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4ADF" w14:textId="77777777" w:rsidR="00C445E1" w:rsidRDefault="00C445E1" w:rsidP="00C445E1">
      <w:pPr>
        <w:pStyle w:val="v1msonormal"/>
        <w:jc w:val="center"/>
      </w:pPr>
      <w:r>
        <w:rPr>
          <w:b/>
          <w:bCs/>
        </w:rPr>
        <w:t>Informacja</w:t>
      </w:r>
    </w:p>
    <w:p w14:paraId="2760401A" w14:textId="77777777" w:rsidR="00C445E1" w:rsidRDefault="00C445E1" w:rsidP="00674CE3">
      <w:pPr>
        <w:pStyle w:val="v1msonormal"/>
        <w:jc w:val="center"/>
      </w:pPr>
      <w:r>
        <w:rPr>
          <w:b/>
          <w:bCs/>
        </w:rPr>
        <w:t>o przedłużeniu terminu rozstrzygnięcia konkursu</w:t>
      </w:r>
    </w:p>
    <w:p w14:paraId="3287FF49" w14:textId="77777777" w:rsidR="00C445E1" w:rsidRDefault="00C445E1" w:rsidP="00C445E1">
      <w:pPr>
        <w:pStyle w:val="v1msonormal"/>
      </w:pPr>
      <w:r>
        <w:t> </w:t>
      </w:r>
    </w:p>
    <w:p w14:paraId="26596531" w14:textId="77777777" w:rsidR="00C445E1" w:rsidRPr="00674CE3" w:rsidRDefault="00674CE3" w:rsidP="00674CE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tab/>
      </w:r>
      <w:r w:rsidR="00C445E1">
        <w:t xml:space="preserve">Prezydent Miasta Torunia informuje, że na podstawie zastrzeżenia zawartego w punkcie VIII ust. 17 ogłoszenia o </w:t>
      </w:r>
      <w:r w:rsidR="002F10AB" w:rsidRPr="003E57D4">
        <w:rPr>
          <w:rFonts w:eastAsia="Times New Roman"/>
          <w:i/>
          <w:color w:val="000000"/>
          <w:szCs w:val="24"/>
          <w:lang w:eastAsia="pl-PL"/>
        </w:rPr>
        <w:t>otwarty</w:t>
      </w:r>
      <w:r w:rsidR="003E57D4">
        <w:rPr>
          <w:rFonts w:eastAsia="Times New Roman"/>
          <w:i/>
          <w:color w:val="000000"/>
          <w:szCs w:val="24"/>
          <w:lang w:eastAsia="pl-PL"/>
        </w:rPr>
        <w:t>m</w:t>
      </w:r>
      <w:r w:rsidR="002F10AB" w:rsidRPr="003E57D4">
        <w:rPr>
          <w:rFonts w:eastAsia="Times New Roman"/>
          <w:i/>
          <w:color w:val="000000"/>
          <w:szCs w:val="24"/>
          <w:lang w:eastAsia="pl-PL"/>
        </w:rPr>
        <w:t xml:space="preserve"> konkurs</w:t>
      </w:r>
      <w:r w:rsidR="003E57D4">
        <w:rPr>
          <w:rFonts w:eastAsia="Times New Roman"/>
          <w:i/>
          <w:color w:val="000000"/>
          <w:szCs w:val="24"/>
          <w:lang w:eastAsia="pl-PL"/>
        </w:rPr>
        <w:t>ie</w:t>
      </w:r>
      <w:r w:rsidR="002F10AB" w:rsidRPr="003E57D4">
        <w:rPr>
          <w:rFonts w:eastAsia="Times New Roman"/>
          <w:i/>
          <w:color w:val="000000"/>
          <w:szCs w:val="24"/>
          <w:lang w:eastAsia="pl-PL"/>
        </w:rPr>
        <w:t xml:space="preserve"> ofert na wykonanie zadania publicznego</w:t>
      </w:r>
      <w:r w:rsidR="002F10AB" w:rsidRPr="003E57D4">
        <w:rPr>
          <w:rFonts w:eastAsia="Times New Roman"/>
          <w:i/>
          <w:color w:val="000000"/>
          <w:szCs w:val="24"/>
          <w:lang w:eastAsia="pl-PL"/>
        </w:rPr>
        <w:br/>
        <w:t xml:space="preserve">związanego z realizacją zadania Gminy Miasta Toruń w zakresie </w:t>
      </w:r>
      <w:r w:rsidR="002F10AB" w:rsidRPr="003E57D4">
        <w:rPr>
          <w:bCs/>
          <w:i/>
          <w:szCs w:val="24"/>
        </w:rPr>
        <w:t>prowadzenia świetlic środowiskowych i socjoterapeutycznych i opracowania programu profilaktyczno-socjoterapeutycznego dla dzieci i młodzieży</w:t>
      </w:r>
      <w:r w:rsidR="002F10AB">
        <w:rPr>
          <w:rFonts w:eastAsia="Times New Roman"/>
          <w:color w:val="000000"/>
          <w:szCs w:val="24"/>
          <w:lang w:eastAsia="pl-PL"/>
        </w:rPr>
        <w:t xml:space="preserve"> </w:t>
      </w:r>
      <w:r w:rsidR="002F10AB">
        <w:t>(konkurs nr 22</w:t>
      </w:r>
      <w:r w:rsidR="00C445E1">
        <w:t xml:space="preserve">/2022), </w:t>
      </w:r>
      <w:r w:rsidR="00C445E1">
        <w:rPr>
          <w:b/>
          <w:bCs/>
        </w:rPr>
        <w:t>przedłuża się termin r</w:t>
      </w:r>
      <w:r w:rsidR="00A03A5F">
        <w:rPr>
          <w:b/>
          <w:bCs/>
        </w:rPr>
        <w:t>ozstrzygnięcia ww. konkursu o 14 dni, tj. do dnia 14</w:t>
      </w:r>
      <w:r>
        <w:rPr>
          <w:b/>
          <w:bCs/>
        </w:rPr>
        <w:t xml:space="preserve"> stycznia 2023</w:t>
      </w:r>
      <w:r w:rsidR="00C445E1">
        <w:rPr>
          <w:b/>
          <w:bCs/>
        </w:rPr>
        <w:t xml:space="preserve"> r.</w:t>
      </w:r>
    </w:p>
    <w:p w14:paraId="4E8BE231" w14:textId="77777777" w:rsidR="00C445E1" w:rsidRDefault="00C445E1" w:rsidP="00C445E1">
      <w:pPr>
        <w:pStyle w:val="v1msonormal"/>
      </w:pPr>
      <w:r>
        <w:t> </w:t>
      </w:r>
    </w:p>
    <w:p w14:paraId="67714006" w14:textId="77777777" w:rsidR="00C445E1" w:rsidRDefault="00C445E1" w:rsidP="00C445E1">
      <w:pPr>
        <w:pStyle w:val="v1msonormal"/>
      </w:pPr>
      <w:r>
        <w:t> </w:t>
      </w:r>
    </w:p>
    <w:p w14:paraId="13C12145" w14:textId="77777777" w:rsidR="00AC626B" w:rsidRDefault="00C445E1" w:rsidP="00AC626B">
      <w:pPr>
        <w:pStyle w:val="v1msonormal"/>
        <w:jc w:val="right"/>
        <w:rPr>
          <w:i/>
          <w:iCs/>
        </w:rPr>
      </w:pPr>
      <w:r>
        <w:t> </w:t>
      </w:r>
      <w:r w:rsidR="00AC626B">
        <w:rPr>
          <w:i/>
          <w:iCs/>
        </w:rPr>
        <w:t xml:space="preserve">p.o. Dyrektora Toruńskiego Centrum Usług Społecznych </w:t>
      </w:r>
    </w:p>
    <w:p w14:paraId="732612B4" w14:textId="77777777" w:rsidR="00AC626B" w:rsidRPr="006B439B" w:rsidRDefault="00AC626B" w:rsidP="00AC626B">
      <w:pPr>
        <w:pStyle w:val="v1msonormal"/>
        <w:jc w:val="right"/>
        <w:rPr>
          <w:i/>
          <w:iCs/>
        </w:rPr>
      </w:pPr>
      <w:r>
        <w:rPr>
          <w:i/>
          <w:iCs/>
        </w:rPr>
        <w:t>Dagmara Zielińska</w:t>
      </w:r>
    </w:p>
    <w:p w14:paraId="7EB2184B" w14:textId="16A87DE7" w:rsidR="00C445E1" w:rsidRDefault="00C445E1" w:rsidP="00C445E1">
      <w:pPr>
        <w:pStyle w:val="v1msonormal"/>
      </w:pPr>
    </w:p>
    <w:p w14:paraId="115AE797" w14:textId="77777777" w:rsidR="00DB4FCA" w:rsidRDefault="00DB4FCA"/>
    <w:sectPr w:rsidR="00DB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E1"/>
    <w:rsid w:val="00007479"/>
    <w:rsid w:val="002F10AB"/>
    <w:rsid w:val="003E57D4"/>
    <w:rsid w:val="004B6698"/>
    <w:rsid w:val="00674CE3"/>
    <w:rsid w:val="00A03A5F"/>
    <w:rsid w:val="00AC626B"/>
    <w:rsid w:val="00C445E1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6523"/>
  <w15:chartTrackingRefBased/>
  <w15:docId w15:val="{476989A8-E59E-4A41-9161-B4E683B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445E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4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DBVK</dc:creator>
  <cp:keywords/>
  <dc:description/>
  <cp:lastModifiedBy>m.iwinska@umt.local</cp:lastModifiedBy>
  <cp:revision>2</cp:revision>
  <dcterms:created xsi:type="dcterms:W3CDTF">2022-12-28T13:09:00Z</dcterms:created>
  <dcterms:modified xsi:type="dcterms:W3CDTF">2022-12-28T13:09:00Z</dcterms:modified>
</cp:coreProperties>
</file>