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3515" w14:textId="77777777" w:rsidR="00B0561D" w:rsidRPr="00B0561D" w:rsidRDefault="00B0561D" w:rsidP="00B0561D">
      <w:pPr>
        <w:spacing w:after="0" w:line="240" w:lineRule="auto"/>
        <w:jc w:val="right"/>
        <w:rPr>
          <w:rFonts w:ascii="Times New Roman" w:eastAsia="Times New Roman" w:hAnsi="Times New Roman" w:cs="Times New Roman"/>
          <w:b/>
          <w:i/>
          <w:sz w:val="24"/>
          <w:szCs w:val="24"/>
          <w:lang w:eastAsia="pl-PL"/>
        </w:rPr>
      </w:pPr>
      <w:r w:rsidRPr="00B0561D">
        <w:rPr>
          <w:rFonts w:ascii="Times New Roman" w:eastAsia="Times New Roman" w:hAnsi="Times New Roman" w:cs="Times New Roman"/>
          <w:b/>
          <w:i/>
          <w:sz w:val="24"/>
          <w:szCs w:val="24"/>
          <w:lang w:eastAsia="pl-PL"/>
        </w:rPr>
        <w:t>KONKURS NR 11/2023</w:t>
      </w:r>
    </w:p>
    <w:p w14:paraId="5E6219A7" w14:textId="77777777" w:rsidR="00B0561D" w:rsidRPr="00B0561D" w:rsidRDefault="00B0561D" w:rsidP="00B0561D">
      <w:pPr>
        <w:spacing w:after="0" w:line="240" w:lineRule="auto"/>
        <w:jc w:val="center"/>
        <w:rPr>
          <w:rFonts w:ascii="Times New Roman" w:eastAsia="Times New Roman" w:hAnsi="Times New Roman" w:cs="Times New Roman"/>
          <w:color w:val="2E74B5"/>
          <w:sz w:val="24"/>
          <w:szCs w:val="24"/>
          <w:lang w:eastAsia="pl-PL"/>
        </w:rPr>
      </w:pPr>
    </w:p>
    <w:p w14:paraId="747F1041" w14:textId="77777777" w:rsidR="00B0561D" w:rsidRPr="00B0561D" w:rsidRDefault="00B0561D" w:rsidP="00B0561D">
      <w:pPr>
        <w:keepNext/>
        <w:overflowPunct w:val="0"/>
        <w:autoSpaceDE w:val="0"/>
        <w:autoSpaceDN w:val="0"/>
        <w:adjustRightInd w:val="0"/>
        <w:spacing w:after="0" w:line="240" w:lineRule="auto"/>
        <w:jc w:val="center"/>
        <w:outlineLvl w:val="0"/>
        <w:rPr>
          <w:rFonts w:ascii="Times New Roman" w:eastAsia="Times New Roman" w:hAnsi="Times New Roman" w:cs="Times New Roman"/>
          <w:color w:val="2E74B5"/>
          <w:sz w:val="24"/>
          <w:szCs w:val="24"/>
          <w:lang w:eastAsia="pl-PL"/>
        </w:rPr>
      </w:pPr>
    </w:p>
    <w:p w14:paraId="499F7FBB" w14:textId="77777777" w:rsidR="00B0561D" w:rsidRPr="00B0561D" w:rsidRDefault="00B0561D" w:rsidP="00B0561D">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Działając na podstawie art. 11 ust. 2 i art. 13 ustawy z dnia 24 kwietnia 2003 r. o działalności pożytku publicznego i o wolontariacie </w:t>
      </w:r>
      <w:r w:rsidRPr="00B0561D">
        <w:rPr>
          <w:rFonts w:ascii="Times New Roman" w:eastAsia="Arial" w:hAnsi="Times New Roman" w:cs="Times New Roman"/>
          <w:bCs/>
          <w:sz w:val="24"/>
          <w:szCs w:val="24"/>
        </w:rPr>
        <w:t>(</w:t>
      </w:r>
      <w:bookmarkStart w:id="0" w:name="_Hlk117061711"/>
      <w:r w:rsidRPr="00B0561D">
        <w:rPr>
          <w:rFonts w:ascii="Times New Roman" w:eastAsia="Arial" w:hAnsi="Times New Roman" w:cs="Times New Roman"/>
          <w:bCs/>
          <w:sz w:val="24"/>
          <w:szCs w:val="24"/>
        </w:rPr>
        <w:t>Dz. U. z 2022 r. poz. 1327</w:t>
      </w:r>
      <w:bookmarkEnd w:id="0"/>
      <w:r w:rsidRPr="00B0561D">
        <w:rPr>
          <w:rFonts w:ascii="Times New Roman" w:eastAsia="Arial" w:hAnsi="Times New Roman" w:cs="Times New Roman"/>
          <w:bCs/>
          <w:sz w:val="24"/>
          <w:szCs w:val="24"/>
        </w:rPr>
        <w:t xml:space="preserve"> z </w:t>
      </w:r>
      <w:proofErr w:type="spellStart"/>
      <w:r w:rsidRPr="00B0561D">
        <w:rPr>
          <w:rFonts w:ascii="Times New Roman" w:eastAsia="Arial" w:hAnsi="Times New Roman" w:cs="Times New Roman"/>
          <w:bCs/>
          <w:sz w:val="24"/>
          <w:szCs w:val="24"/>
        </w:rPr>
        <w:t>późn</w:t>
      </w:r>
      <w:proofErr w:type="spellEnd"/>
      <w:r w:rsidRPr="00B0561D">
        <w:rPr>
          <w:rFonts w:ascii="Times New Roman" w:eastAsia="Arial" w:hAnsi="Times New Roman" w:cs="Times New Roman"/>
          <w:bCs/>
          <w:sz w:val="24"/>
          <w:szCs w:val="24"/>
        </w:rPr>
        <w:t>. zm.)</w:t>
      </w:r>
      <w:r w:rsidRPr="00B0561D">
        <w:rPr>
          <w:rFonts w:ascii="Times New Roman" w:eastAsia="Arial" w:hAnsi="Times New Roman" w:cs="Times New Roman"/>
          <w:bCs/>
          <w:sz w:val="24"/>
          <w:szCs w:val="24"/>
        </w:rPr>
        <w:br/>
      </w:r>
    </w:p>
    <w:p w14:paraId="06F3F4FD" w14:textId="77777777" w:rsidR="00B0561D" w:rsidRPr="00B0561D" w:rsidRDefault="00B0561D" w:rsidP="00B0561D">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pl-PL"/>
        </w:rPr>
      </w:pPr>
    </w:p>
    <w:p w14:paraId="580A4F65" w14:textId="77777777" w:rsidR="00B0561D" w:rsidRPr="00B0561D" w:rsidRDefault="00B0561D" w:rsidP="00B0561D">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pl-PL"/>
        </w:rPr>
      </w:pPr>
    </w:p>
    <w:p w14:paraId="1E94CC75" w14:textId="77777777" w:rsidR="00B0561D" w:rsidRPr="00B0561D" w:rsidRDefault="00B0561D" w:rsidP="00B0561D">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Prezydent Miasta Torunia</w:t>
      </w:r>
    </w:p>
    <w:p w14:paraId="4D745428" w14:textId="77777777" w:rsidR="00B0561D" w:rsidRPr="00B0561D" w:rsidRDefault="00B0561D" w:rsidP="00B0561D">
      <w:pPr>
        <w:spacing w:after="200" w:line="276" w:lineRule="auto"/>
        <w:jc w:val="center"/>
        <w:rPr>
          <w:rFonts w:ascii="Times New Roman" w:eastAsia="Calibri" w:hAnsi="Times New Roman" w:cs="Times New Roman"/>
          <w:b/>
          <w:sz w:val="24"/>
          <w:szCs w:val="24"/>
        </w:rPr>
      </w:pPr>
      <w:r w:rsidRPr="00B0561D">
        <w:rPr>
          <w:rFonts w:ascii="Times New Roman" w:eastAsia="Calibri" w:hAnsi="Times New Roman" w:cs="Times New Roman"/>
          <w:b/>
          <w:sz w:val="24"/>
          <w:szCs w:val="24"/>
        </w:rPr>
        <w:t>ogłasza:</w:t>
      </w:r>
    </w:p>
    <w:p w14:paraId="02CD7075" w14:textId="77777777" w:rsidR="00B0561D" w:rsidRPr="00B0561D" w:rsidRDefault="00B0561D" w:rsidP="00B0561D">
      <w:pPr>
        <w:tabs>
          <w:tab w:val="left" w:pos="1701"/>
        </w:tabs>
        <w:spacing w:after="0" w:line="240" w:lineRule="auto"/>
        <w:jc w:val="center"/>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otwarty konkurs ofert na wykonanie zadania publicznego</w:t>
      </w:r>
      <w:r w:rsidRPr="00B0561D">
        <w:rPr>
          <w:rFonts w:ascii="Times New Roman" w:eastAsia="Times New Roman" w:hAnsi="Times New Roman" w:cs="Times New Roman"/>
          <w:sz w:val="24"/>
          <w:szCs w:val="24"/>
          <w:lang w:eastAsia="pl-PL"/>
        </w:rPr>
        <w:br/>
        <w:t xml:space="preserve">związanego z realizacją zadania Gminy Miasta Toruń w zakresie </w:t>
      </w:r>
      <w:r w:rsidRPr="00B0561D">
        <w:rPr>
          <w:rFonts w:ascii="Times New Roman" w:eastAsia="Times New Roman" w:hAnsi="Times New Roman" w:cs="Times New Roman"/>
          <w:b/>
          <w:bCs/>
          <w:sz w:val="24"/>
          <w:szCs w:val="24"/>
          <w:lang w:eastAsia="pl-PL"/>
        </w:rPr>
        <w:t>rewitalizacji</w:t>
      </w:r>
    </w:p>
    <w:p w14:paraId="1E5FD787" w14:textId="77777777" w:rsidR="00B0561D" w:rsidRPr="00B0561D" w:rsidRDefault="00B0561D" w:rsidP="00B0561D">
      <w:pPr>
        <w:tabs>
          <w:tab w:val="left" w:pos="1701"/>
        </w:tabs>
        <w:spacing w:after="0" w:line="240" w:lineRule="auto"/>
        <w:jc w:val="center"/>
        <w:rPr>
          <w:rFonts w:ascii="Times New Roman" w:eastAsia="Times New Roman" w:hAnsi="Times New Roman" w:cs="Times New Roman"/>
          <w:sz w:val="24"/>
          <w:szCs w:val="24"/>
          <w:lang w:eastAsia="pl-PL"/>
        </w:rPr>
      </w:pPr>
    </w:p>
    <w:p w14:paraId="5DDC112A" w14:textId="77777777" w:rsidR="00B0561D" w:rsidRPr="00B0561D" w:rsidRDefault="00B0561D" w:rsidP="00B0561D">
      <w:pPr>
        <w:tabs>
          <w:tab w:val="left" w:pos="1701"/>
        </w:tabs>
        <w:spacing w:after="0" w:line="240" w:lineRule="auto"/>
        <w:jc w:val="center"/>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poprzez realizację w roku 2023</w:t>
      </w:r>
    </w:p>
    <w:p w14:paraId="5E8B4ECC" w14:textId="77777777" w:rsidR="00B0561D" w:rsidRPr="00B0561D" w:rsidRDefault="00B0561D" w:rsidP="00B0561D">
      <w:pPr>
        <w:tabs>
          <w:tab w:val="left" w:pos="1701"/>
        </w:tabs>
        <w:spacing w:after="0" w:line="240" w:lineRule="auto"/>
        <w:jc w:val="center"/>
        <w:rPr>
          <w:rFonts w:ascii="Times New Roman" w:eastAsia="Calibri" w:hAnsi="Times New Roman" w:cs="Times New Roman"/>
          <w:b/>
          <w:bCs/>
          <w:sz w:val="24"/>
          <w:szCs w:val="24"/>
        </w:rPr>
      </w:pPr>
      <w:r w:rsidRPr="00B0561D">
        <w:rPr>
          <w:rFonts w:ascii="Times New Roman" w:eastAsia="Calibri" w:hAnsi="Times New Roman" w:cs="Times New Roman"/>
          <w:b/>
          <w:bCs/>
          <w:sz w:val="24"/>
          <w:szCs w:val="24"/>
        </w:rPr>
        <w:t>PRZEDSIĘWZIĘĆ REWITALIZACYJNYCH NA OBSZARZE REWITALIZACJI (BYDGOSKIEGO PRZEDMIEŚCIA, PODGÓRZA I STAREGO MIASTA)</w:t>
      </w:r>
    </w:p>
    <w:p w14:paraId="215AE072" w14:textId="77777777" w:rsidR="00B0561D" w:rsidRPr="00B0561D" w:rsidRDefault="00B0561D" w:rsidP="00B0561D">
      <w:pPr>
        <w:tabs>
          <w:tab w:val="left" w:pos="1701"/>
        </w:tabs>
        <w:spacing w:after="0" w:line="240" w:lineRule="auto"/>
        <w:jc w:val="center"/>
        <w:rPr>
          <w:rFonts w:ascii="Times New Roman" w:eastAsia="Times New Roman" w:hAnsi="Times New Roman" w:cs="Times New Roman"/>
          <w:sz w:val="24"/>
          <w:szCs w:val="24"/>
          <w:lang w:eastAsia="pl-PL"/>
        </w:rPr>
      </w:pPr>
    </w:p>
    <w:p w14:paraId="36614451" w14:textId="77777777" w:rsidR="00B0561D" w:rsidRPr="00B0561D" w:rsidRDefault="00B0561D" w:rsidP="00B0561D">
      <w:pPr>
        <w:tabs>
          <w:tab w:val="left" w:pos="1701"/>
        </w:tabs>
        <w:spacing w:after="0" w:line="240" w:lineRule="auto"/>
        <w:jc w:val="center"/>
        <w:rPr>
          <w:rFonts w:ascii="Times New Roman" w:eastAsia="Times New Roman" w:hAnsi="Times New Roman" w:cs="Times New Roman"/>
          <w:b/>
          <w:bCs/>
          <w:sz w:val="24"/>
          <w:szCs w:val="24"/>
          <w:lang w:eastAsia="pl-PL"/>
        </w:rPr>
      </w:pPr>
    </w:p>
    <w:p w14:paraId="4C86952B" w14:textId="77777777" w:rsidR="00B0561D" w:rsidRPr="00B0561D" w:rsidRDefault="00B0561D" w:rsidP="00B0561D">
      <w:pPr>
        <w:spacing w:after="0" w:line="240" w:lineRule="auto"/>
        <w:contextualSpacing/>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 xml:space="preserve">I. Przedmiot konkursu  </w:t>
      </w:r>
    </w:p>
    <w:p w14:paraId="62155FDF" w14:textId="77777777" w:rsidR="00B0561D" w:rsidRPr="00B0561D" w:rsidRDefault="00B0561D" w:rsidP="00B0561D">
      <w:pPr>
        <w:spacing w:after="0" w:line="240" w:lineRule="auto"/>
        <w:ind w:left="142"/>
        <w:contextualSpacing/>
        <w:jc w:val="both"/>
        <w:rPr>
          <w:rFonts w:ascii="Times New Roman" w:eastAsia="Times New Roman" w:hAnsi="Times New Roman" w:cs="Times New Roman"/>
          <w:b/>
          <w:sz w:val="24"/>
          <w:szCs w:val="24"/>
          <w:lang w:eastAsia="pl-PL"/>
        </w:rPr>
      </w:pPr>
    </w:p>
    <w:p w14:paraId="690BD243" w14:textId="77777777" w:rsidR="00B0561D" w:rsidRPr="00B0561D" w:rsidRDefault="00B0561D" w:rsidP="00D22F2C">
      <w:pPr>
        <w:numPr>
          <w:ilvl w:val="0"/>
          <w:numId w:val="11"/>
        </w:numPr>
        <w:spacing w:after="200" w:line="276"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Przedmiotem konkursu jest powierzenie realizacji zadania gminy w roku 2023 w zakresie: przedsięwzięć rewitalizacyjnych na obszarze rewitalizacji (Bydgoskiego Przedmieścia, Podgórza i Starego Miasta). </w:t>
      </w:r>
    </w:p>
    <w:p w14:paraId="058E55E5" w14:textId="77777777" w:rsidR="00B0561D" w:rsidRPr="00B0561D" w:rsidRDefault="00B0561D" w:rsidP="00D22F2C">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 xml:space="preserve">Celem realizacji zadania jest aktywna integracja i włączenie społeczne mieszkańców obszaru rewitalizacji zagrożonych ubóstwem i wykluczeniem społecznym.   </w:t>
      </w:r>
    </w:p>
    <w:p w14:paraId="4081E7D7" w14:textId="77777777" w:rsidR="00B0561D" w:rsidRPr="00B0561D" w:rsidRDefault="00B0561D" w:rsidP="00B0561D">
      <w:pPr>
        <w:spacing w:after="0" w:line="240" w:lineRule="auto"/>
        <w:contextualSpacing/>
        <w:jc w:val="both"/>
        <w:rPr>
          <w:rFonts w:ascii="Times New Roman" w:eastAsia="Times New Roman" w:hAnsi="Times New Roman" w:cs="Times New Roman"/>
          <w:color w:val="2E74B5"/>
          <w:sz w:val="24"/>
          <w:szCs w:val="24"/>
          <w:lang w:eastAsia="pl-PL"/>
        </w:rPr>
      </w:pPr>
    </w:p>
    <w:p w14:paraId="52A7FF0B" w14:textId="77777777" w:rsidR="00B0561D" w:rsidRPr="00B0561D" w:rsidRDefault="00B0561D" w:rsidP="00B0561D">
      <w:pPr>
        <w:spacing w:after="0" w:line="240" w:lineRule="auto"/>
        <w:contextualSpacing/>
        <w:jc w:val="both"/>
        <w:rPr>
          <w:rFonts w:ascii="Times New Roman" w:eastAsia="Times New Roman" w:hAnsi="Times New Roman" w:cs="Times New Roman"/>
          <w:color w:val="2E74B5"/>
          <w:sz w:val="24"/>
          <w:szCs w:val="24"/>
          <w:lang w:eastAsia="pl-PL"/>
        </w:rPr>
      </w:pPr>
    </w:p>
    <w:p w14:paraId="11F01DF8" w14:textId="77777777" w:rsidR="00B0561D" w:rsidRPr="00B0561D" w:rsidRDefault="00B0561D" w:rsidP="00B0561D">
      <w:pPr>
        <w:spacing w:after="0" w:line="240" w:lineRule="auto"/>
        <w:contextualSpacing/>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II. Rodzaj i formy realizacji zadania</w:t>
      </w:r>
    </w:p>
    <w:p w14:paraId="43BA65D2" w14:textId="77777777" w:rsidR="00B0561D" w:rsidRPr="00B0561D" w:rsidRDefault="00B0561D" w:rsidP="00B0561D">
      <w:pPr>
        <w:spacing w:after="0" w:line="240" w:lineRule="auto"/>
        <w:ind w:left="709"/>
        <w:contextualSpacing/>
        <w:jc w:val="both"/>
        <w:rPr>
          <w:rFonts w:ascii="Times New Roman" w:eastAsia="Times New Roman" w:hAnsi="Times New Roman" w:cs="Times New Roman"/>
          <w:b/>
          <w:sz w:val="24"/>
          <w:szCs w:val="24"/>
          <w:lang w:eastAsia="pl-PL"/>
        </w:rPr>
      </w:pPr>
    </w:p>
    <w:p w14:paraId="60E10201" w14:textId="77777777" w:rsidR="00B0561D" w:rsidRPr="00B0561D" w:rsidRDefault="00B0561D" w:rsidP="00D22F2C">
      <w:pPr>
        <w:numPr>
          <w:ilvl w:val="0"/>
          <w:numId w:val="2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 xml:space="preserve">Zadanie polega na realizacji przedsięwzięć z zakresu: aktywizacji i integracji społecznej, aktywizacji zawodowej, zdobywania nowych kompetencji i umiejętności, budowania więzi międzypokoleniowej, przeciwdziałania wykluczeniu społecznemu, tworzenia nowej oferty spędzania czasu wolnego, szerzenia dobrych praktyk, dzielenia się wiedzą, budowania tożsamości lokalnej i współodpowiedzialności za przestrzeń życia i funkcjonowania mieszkańców, edukacji, aktywności ruchowej, przeciwdziałania uzależnieniom i innych. Zakres zadania należy dopasować do głównych problemów społecznych obszaru rewitalizacji - zgodnie z zapisami Gminnego Programu Rewitalizacji pn. </w:t>
      </w:r>
      <w:r w:rsidRPr="00B0561D">
        <w:rPr>
          <w:rFonts w:ascii="Times New Roman" w:eastAsia="Times New Roman" w:hAnsi="Times New Roman" w:cs="Times New Roman"/>
          <w:i/>
          <w:sz w:val="24"/>
          <w:szCs w:val="24"/>
          <w:lang w:eastAsia="pl-PL"/>
        </w:rPr>
        <w:t>Program Rewitalizacji Torunia do roku 2023</w:t>
      </w:r>
      <w:r w:rsidRPr="00B0561D">
        <w:rPr>
          <w:rFonts w:ascii="Times New Roman" w:eastAsia="Times New Roman" w:hAnsi="Times New Roman" w:cs="Times New Roman"/>
          <w:sz w:val="24"/>
          <w:szCs w:val="24"/>
          <w:lang w:eastAsia="pl-PL"/>
        </w:rPr>
        <w:t xml:space="preserve"> należą do nich:</w:t>
      </w:r>
    </w:p>
    <w:p w14:paraId="3316BC9A" w14:textId="77777777" w:rsidR="00B0561D" w:rsidRPr="00B0561D" w:rsidRDefault="00B0561D" w:rsidP="00D22F2C">
      <w:pPr>
        <w:numPr>
          <w:ilvl w:val="0"/>
          <w:numId w:val="3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zaawansowanie procesu starzenia się społeczeństwa;</w:t>
      </w:r>
    </w:p>
    <w:p w14:paraId="0A4E2A6D" w14:textId="77777777" w:rsidR="00B0561D" w:rsidRPr="00B0561D" w:rsidRDefault="00B0561D" w:rsidP="00D22F2C">
      <w:pPr>
        <w:numPr>
          <w:ilvl w:val="0"/>
          <w:numId w:val="3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niedostateczna samowystarczalność ekonomiczna ludności w gospodarstwach domowych;</w:t>
      </w:r>
    </w:p>
    <w:p w14:paraId="73BE6033" w14:textId="77777777" w:rsidR="00B0561D" w:rsidRPr="00B0561D" w:rsidRDefault="00B0561D" w:rsidP="00D22F2C">
      <w:pPr>
        <w:numPr>
          <w:ilvl w:val="0"/>
          <w:numId w:val="3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wysoka liczba bezrobotnych kobiet;</w:t>
      </w:r>
    </w:p>
    <w:p w14:paraId="697D851A" w14:textId="77777777" w:rsidR="00B0561D" w:rsidRPr="00B0561D" w:rsidRDefault="00B0561D" w:rsidP="00D22F2C">
      <w:pPr>
        <w:numPr>
          <w:ilvl w:val="0"/>
          <w:numId w:val="3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 xml:space="preserve">niestabilna sytuacja mieszkaniowa i ekonomiczna mieszkańców obszaru rewitalizacji. </w:t>
      </w:r>
    </w:p>
    <w:p w14:paraId="0F682AF6" w14:textId="77777777" w:rsidR="00B0561D" w:rsidRPr="00B0561D" w:rsidRDefault="00B0561D" w:rsidP="00B0561D">
      <w:pPr>
        <w:tabs>
          <w:tab w:val="num" w:pos="1440"/>
        </w:tabs>
        <w:spacing w:after="0" w:line="240" w:lineRule="auto"/>
        <w:ind w:left="360"/>
        <w:jc w:val="both"/>
        <w:rPr>
          <w:rFonts w:ascii="Times New Roman" w:eastAsia="Times New Roman" w:hAnsi="Times New Roman" w:cs="Times New Roman"/>
          <w:sz w:val="24"/>
          <w:szCs w:val="24"/>
          <w:lang w:eastAsia="pl-PL"/>
        </w:rPr>
      </w:pPr>
    </w:p>
    <w:p w14:paraId="2A44E427" w14:textId="77777777" w:rsidR="00B0561D" w:rsidRPr="00B0561D" w:rsidRDefault="00B0561D" w:rsidP="00D22F2C">
      <w:pPr>
        <w:numPr>
          <w:ilvl w:val="0"/>
          <w:numId w:val="2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Zadanie może być realizowane w różnych formach, a w szczególności poprzez organizację następujących niekomercyjnych przedsięwzięć w formie:</w:t>
      </w:r>
    </w:p>
    <w:p w14:paraId="2FF17C45" w14:textId="77777777" w:rsidR="00B0561D" w:rsidRPr="00B0561D" w:rsidRDefault="00B0561D" w:rsidP="00D22F2C">
      <w:pPr>
        <w:numPr>
          <w:ilvl w:val="0"/>
          <w:numId w:val="34"/>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lastRenderedPageBreak/>
        <w:t xml:space="preserve">działań edukacyjnych w tym warsztatów, szkoleń, </w:t>
      </w:r>
    </w:p>
    <w:p w14:paraId="5E391D36" w14:textId="77777777" w:rsidR="00B0561D" w:rsidRPr="00B0561D" w:rsidRDefault="00B0561D" w:rsidP="00D22F2C">
      <w:pPr>
        <w:numPr>
          <w:ilvl w:val="0"/>
          <w:numId w:val="34"/>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działań animacyjnych, spotkań integracyjnych i aktywizacyjnych,</w:t>
      </w:r>
    </w:p>
    <w:p w14:paraId="502278A8" w14:textId="77777777" w:rsidR="00B0561D" w:rsidRPr="00B0561D" w:rsidRDefault="00B0561D" w:rsidP="00D22F2C">
      <w:pPr>
        <w:numPr>
          <w:ilvl w:val="0"/>
          <w:numId w:val="34"/>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wydarzeń kulturalnych i artystycznych, powiązanych z dobrami kultury, mających na celu budzenie poczucia tożsamości lokalnej,</w:t>
      </w:r>
    </w:p>
    <w:p w14:paraId="557BAF47" w14:textId="77777777" w:rsidR="00B0561D" w:rsidRPr="00B0561D" w:rsidRDefault="00B0561D" w:rsidP="00D22F2C">
      <w:pPr>
        <w:numPr>
          <w:ilvl w:val="0"/>
          <w:numId w:val="34"/>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działań poprawiających funkcjonalność i estetykę przestrzeni obszaru rewitalizacji.</w:t>
      </w:r>
    </w:p>
    <w:p w14:paraId="0500265D" w14:textId="77777777" w:rsidR="00B0561D" w:rsidRPr="00B0561D" w:rsidRDefault="00B0561D" w:rsidP="00B0561D">
      <w:pPr>
        <w:spacing w:after="0" w:line="240" w:lineRule="auto"/>
        <w:ind w:left="720"/>
        <w:contextualSpacing/>
        <w:jc w:val="both"/>
        <w:rPr>
          <w:rFonts w:ascii="Times New Roman" w:eastAsia="Times New Roman" w:hAnsi="Times New Roman" w:cs="Times New Roman"/>
          <w:bCs/>
          <w:sz w:val="24"/>
          <w:szCs w:val="24"/>
          <w:lang w:eastAsia="pl-PL"/>
        </w:rPr>
      </w:pPr>
    </w:p>
    <w:p w14:paraId="71CC8304" w14:textId="77777777" w:rsidR="00B0561D" w:rsidRPr="00B0561D" w:rsidRDefault="00B0561D" w:rsidP="00D22F2C">
      <w:pPr>
        <w:numPr>
          <w:ilvl w:val="0"/>
          <w:numId w:val="2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 xml:space="preserve">Przy wyborze ofert preferowane będą zadania służące niwelowaniu i przeciwdziałaniu głównym problemom społecznym obszaru rewitalizacji. </w:t>
      </w:r>
    </w:p>
    <w:p w14:paraId="4DCB2A5C" w14:textId="77777777" w:rsidR="00B0561D" w:rsidRPr="00B0561D" w:rsidRDefault="00B0561D" w:rsidP="00D22F2C">
      <w:pPr>
        <w:numPr>
          <w:ilvl w:val="0"/>
          <w:numId w:val="23"/>
        </w:numPr>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 xml:space="preserve">Oferent wykonujący zadanie będzie zobowiązany do promocji realizowanego zadania zgodnie z zasadami określonymi w umowie. </w:t>
      </w:r>
    </w:p>
    <w:p w14:paraId="0624F9A5" w14:textId="77777777" w:rsidR="00B0561D" w:rsidRPr="00B0561D" w:rsidRDefault="00B0561D" w:rsidP="00D22F2C">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W przypadku wyboru ofert, realizacja zadania nastąpi w trybie powierzenia realizacji zadania. </w:t>
      </w:r>
    </w:p>
    <w:p w14:paraId="5389E9D6" w14:textId="77777777" w:rsidR="00B0561D" w:rsidRPr="00B0561D" w:rsidRDefault="00B0561D" w:rsidP="00B0561D">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lang w:eastAsia="pl-PL"/>
        </w:rPr>
      </w:pPr>
    </w:p>
    <w:p w14:paraId="6CDC87BD" w14:textId="77777777" w:rsidR="00B0561D" w:rsidRPr="00B0561D" w:rsidRDefault="00B0561D" w:rsidP="00B0561D">
      <w:pPr>
        <w:spacing w:after="0" w:line="240" w:lineRule="auto"/>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 xml:space="preserve">III. Wysokość środków publicznych przeznaczonych na realizację zadania w roku 2023 </w:t>
      </w:r>
    </w:p>
    <w:p w14:paraId="6350450F" w14:textId="77777777" w:rsidR="00B0561D" w:rsidRPr="00B0561D" w:rsidRDefault="00B0561D" w:rsidP="00B0561D">
      <w:pPr>
        <w:spacing w:after="0" w:line="240" w:lineRule="auto"/>
        <w:ind w:left="1080"/>
        <w:jc w:val="both"/>
        <w:rPr>
          <w:rFonts w:ascii="Times New Roman" w:eastAsia="Times New Roman" w:hAnsi="Times New Roman" w:cs="Times New Roman"/>
          <w:b/>
          <w:sz w:val="24"/>
          <w:szCs w:val="24"/>
          <w:lang w:eastAsia="pl-PL"/>
        </w:rPr>
      </w:pPr>
    </w:p>
    <w:p w14:paraId="197643C4" w14:textId="77777777" w:rsidR="00B0561D" w:rsidRPr="00B0561D" w:rsidRDefault="00B0561D" w:rsidP="00B0561D">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sz w:val="24"/>
          <w:szCs w:val="24"/>
          <w:lang w:eastAsia="pl-PL"/>
        </w:rPr>
        <w:t xml:space="preserve">Na realizację zadania w roku 2023 przeznacza się kwotę w wysokości: </w:t>
      </w:r>
      <w:r w:rsidRPr="00B0561D">
        <w:rPr>
          <w:rFonts w:ascii="Times New Roman" w:eastAsia="Times New Roman" w:hAnsi="Times New Roman" w:cs="Times New Roman"/>
          <w:sz w:val="24"/>
          <w:szCs w:val="24"/>
          <w:lang w:eastAsia="pl-PL"/>
        </w:rPr>
        <w:br/>
      </w:r>
      <w:r w:rsidRPr="00B0561D">
        <w:rPr>
          <w:rFonts w:ascii="Times New Roman" w:eastAsia="Times New Roman" w:hAnsi="Times New Roman" w:cs="Times New Roman"/>
          <w:b/>
          <w:sz w:val="24"/>
          <w:szCs w:val="24"/>
          <w:lang w:eastAsia="pl-PL"/>
        </w:rPr>
        <w:t xml:space="preserve">25 000 zł. </w:t>
      </w:r>
    </w:p>
    <w:p w14:paraId="69127E95" w14:textId="77777777" w:rsidR="00B0561D" w:rsidRPr="00B0561D" w:rsidRDefault="00B0561D" w:rsidP="00B0561D">
      <w:pPr>
        <w:numPr>
          <w:ilvl w:val="0"/>
          <w:numId w:val="1"/>
        </w:numPr>
        <w:spacing w:after="0" w:line="240" w:lineRule="auto"/>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Kwota wskazana wyżej może ulec zmianie w szczególności w przypadku stwierdzenia, że:</w:t>
      </w:r>
    </w:p>
    <w:p w14:paraId="058F05CE" w14:textId="77777777" w:rsidR="00B0561D" w:rsidRPr="00B0561D" w:rsidRDefault="00B0561D" w:rsidP="00D22F2C">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zadania mogą być zrealizowane mniejszym kosztem, </w:t>
      </w:r>
    </w:p>
    <w:p w14:paraId="5ADE63FC" w14:textId="77777777" w:rsidR="00B0561D" w:rsidRPr="00B0561D" w:rsidRDefault="00B0561D" w:rsidP="00D22F2C">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złożone oferty nie uzyskają akceptacji Prezydenta Miasta Torunia,</w:t>
      </w:r>
    </w:p>
    <w:p w14:paraId="20AEA493" w14:textId="77777777" w:rsidR="00B0561D" w:rsidRPr="00B0561D" w:rsidRDefault="00B0561D" w:rsidP="00D22F2C">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Rada Miasta Torunia przyzna inne niż planowano limity środków na realizację zadań publicznych Gminy Miasta Toruń we współpracy z organizacjami pozarządowymi lub zajdzie konieczność zmiany budżetu Miasta Torunia w tym zakresie.</w:t>
      </w:r>
    </w:p>
    <w:p w14:paraId="66EC4FB3" w14:textId="77777777" w:rsidR="00B0561D" w:rsidRPr="00B0561D" w:rsidRDefault="00B0561D" w:rsidP="00B0561D">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sz w:val="24"/>
          <w:szCs w:val="24"/>
          <w:lang w:eastAsia="pl-PL"/>
        </w:rPr>
        <w:t xml:space="preserve">Kwota dotacji nie może przekroczyć </w:t>
      </w:r>
      <w:r w:rsidRPr="00B0561D">
        <w:rPr>
          <w:rFonts w:ascii="Times New Roman" w:eastAsia="Times New Roman" w:hAnsi="Times New Roman" w:cs="Times New Roman"/>
          <w:b/>
          <w:sz w:val="24"/>
          <w:szCs w:val="24"/>
          <w:lang w:eastAsia="pl-PL"/>
        </w:rPr>
        <w:t xml:space="preserve">12 500 zł. </w:t>
      </w:r>
    </w:p>
    <w:p w14:paraId="12BA7DFE" w14:textId="77777777" w:rsidR="00B0561D" w:rsidRPr="00B0561D" w:rsidRDefault="00B0561D" w:rsidP="00B0561D">
      <w:pPr>
        <w:spacing w:after="0" w:line="240" w:lineRule="auto"/>
        <w:contextualSpacing/>
        <w:jc w:val="both"/>
        <w:rPr>
          <w:rFonts w:ascii="Times New Roman" w:eastAsia="Times New Roman" w:hAnsi="Times New Roman" w:cs="Times New Roman"/>
          <w:sz w:val="24"/>
          <w:szCs w:val="24"/>
          <w:lang w:eastAsia="pl-PL"/>
        </w:rPr>
      </w:pPr>
    </w:p>
    <w:p w14:paraId="17802556" w14:textId="77777777" w:rsidR="00B0561D" w:rsidRPr="00B0561D" w:rsidRDefault="00B0561D" w:rsidP="00B0561D">
      <w:pPr>
        <w:spacing w:after="0" w:line="240" w:lineRule="auto"/>
        <w:contextualSpacing/>
        <w:jc w:val="both"/>
        <w:rPr>
          <w:rFonts w:ascii="Times New Roman" w:eastAsia="Times New Roman" w:hAnsi="Times New Roman" w:cs="Times New Roman"/>
          <w:color w:val="2E74B5"/>
          <w:sz w:val="24"/>
          <w:szCs w:val="24"/>
          <w:lang w:eastAsia="pl-PL"/>
        </w:rPr>
      </w:pPr>
    </w:p>
    <w:p w14:paraId="2A25003A" w14:textId="77777777" w:rsidR="00B0561D" w:rsidRPr="00B0561D" w:rsidRDefault="00B0561D" w:rsidP="00B0561D">
      <w:pPr>
        <w:spacing w:after="0" w:line="240" w:lineRule="auto"/>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IV. Zasady przyznawania dotacji/zlecenia wykonania zadania</w:t>
      </w:r>
    </w:p>
    <w:p w14:paraId="68867C72" w14:textId="77777777" w:rsidR="00B0561D" w:rsidRPr="00B0561D" w:rsidRDefault="00B0561D" w:rsidP="00B0561D">
      <w:pPr>
        <w:spacing w:after="0" w:line="240" w:lineRule="auto"/>
        <w:ind w:left="1080"/>
        <w:jc w:val="both"/>
        <w:rPr>
          <w:rFonts w:ascii="Times New Roman" w:eastAsia="Times New Roman" w:hAnsi="Times New Roman" w:cs="Times New Roman"/>
          <w:b/>
          <w:sz w:val="24"/>
          <w:szCs w:val="24"/>
          <w:lang w:eastAsia="pl-PL"/>
        </w:rPr>
      </w:pPr>
    </w:p>
    <w:p w14:paraId="0A611748" w14:textId="77777777" w:rsidR="00B0561D" w:rsidRPr="00B0561D" w:rsidRDefault="00B0561D" w:rsidP="00B0561D">
      <w:pPr>
        <w:numPr>
          <w:ilvl w:val="0"/>
          <w:numId w:val="2"/>
        </w:numPr>
        <w:tabs>
          <w:tab w:val="num" w:pos="2520"/>
        </w:tabs>
        <w:spacing w:after="0" w:line="240" w:lineRule="auto"/>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 xml:space="preserve">Zlecenie zadania i udzielanie dotacji następuje z zastosowaniem przepisów ustawy </w:t>
      </w:r>
      <w:r w:rsidRPr="00B0561D">
        <w:rPr>
          <w:rFonts w:ascii="Times New Roman" w:eastAsia="Calibri" w:hAnsi="Times New Roman" w:cs="Times New Roman"/>
          <w:sz w:val="24"/>
          <w:szCs w:val="24"/>
        </w:rPr>
        <w:br/>
        <w:t xml:space="preserve">z dnia 24 kwietnia 2003 r. o działalności pożytku publicznego i o wolontariacie </w:t>
      </w:r>
      <w:r w:rsidRPr="00B0561D">
        <w:rPr>
          <w:rFonts w:ascii="Times New Roman" w:eastAsia="Calibri" w:hAnsi="Times New Roman" w:cs="Times New Roman"/>
          <w:sz w:val="24"/>
          <w:szCs w:val="24"/>
        </w:rPr>
        <w:br/>
        <w:t>(</w:t>
      </w:r>
      <w:r w:rsidRPr="00B0561D">
        <w:rPr>
          <w:rFonts w:ascii="Times New Roman" w:eastAsia="Arial" w:hAnsi="Times New Roman" w:cs="Times New Roman"/>
          <w:bCs/>
          <w:sz w:val="24"/>
          <w:szCs w:val="24"/>
        </w:rPr>
        <w:t xml:space="preserve">Dz. U. z 2022 r. poz. 1327 z </w:t>
      </w:r>
      <w:proofErr w:type="spellStart"/>
      <w:r w:rsidRPr="00B0561D">
        <w:rPr>
          <w:rFonts w:ascii="Times New Roman" w:eastAsia="Arial" w:hAnsi="Times New Roman" w:cs="Times New Roman"/>
          <w:bCs/>
          <w:sz w:val="24"/>
          <w:szCs w:val="24"/>
        </w:rPr>
        <w:t>późn</w:t>
      </w:r>
      <w:proofErr w:type="spellEnd"/>
      <w:r w:rsidRPr="00B0561D">
        <w:rPr>
          <w:rFonts w:ascii="Times New Roman" w:eastAsia="Arial" w:hAnsi="Times New Roman" w:cs="Times New Roman"/>
          <w:bCs/>
          <w:sz w:val="24"/>
          <w:szCs w:val="24"/>
        </w:rPr>
        <w:t>. zm.)</w:t>
      </w:r>
      <w:r w:rsidRPr="00B0561D">
        <w:rPr>
          <w:rFonts w:ascii="Times New Roman" w:eastAsia="Calibri" w:hAnsi="Times New Roman" w:cs="Times New Roman"/>
          <w:sz w:val="24"/>
          <w:szCs w:val="24"/>
        </w:rPr>
        <w:t>.</w:t>
      </w:r>
    </w:p>
    <w:p w14:paraId="49C6CDEB"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Prezydent Miasta Torunia przyznaje dotacje celowe na realizację zadania wyłonionego w konkursie w trybie indywidualnych rozstrzygnięć, od których nie przysługuje odwołanie.</w:t>
      </w:r>
    </w:p>
    <w:p w14:paraId="6AD68304"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0561D">
        <w:rPr>
          <w:rFonts w:ascii="Times New Roman" w:eastAsia="Times New Roman" w:hAnsi="Times New Roman" w:cs="Times New Roman"/>
          <w:sz w:val="24"/>
          <w:szCs w:val="24"/>
          <w:lang w:eastAsia="pl-PL"/>
        </w:rPr>
        <w:t>zakresu rzeczowego oraz rezultatów zadania stanowią podstawę do aktualizacji oferty przez oferenta.</w:t>
      </w:r>
      <w:r w:rsidRPr="00B0561D">
        <w:rPr>
          <w:rFonts w:ascii="Times New Roman" w:eastAsia="Calibri" w:hAnsi="Times New Roman" w:cs="Times New Roman"/>
          <w:sz w:val="24"/>
          <w:szCs w:val="24"/>
        </w:rPr>
        <w:t xml:space="preserve"> Procentowy udział przyznanej dotacji nie może być wyższy niż wnioskowany w ofercie. </w:t>
      </w:r>
      <w:r w:rsidRPr="00B0561D">
        <w:rPr>
          <w:rFonts w:ascii="Times New Roman" w:eastAsia="Times New Roman" w:hAnsi="Times New Roman" w:cs="Times New Roman"/>
          <w:sz w:val="24"/>
          <w:szCs w:val="24"/>
          <w:lang w:eastAsia="pl-PL"/>
        </w:rPr>
        <w:t>Aktualizacji dokonuje się w GENERATORZE OFERT witkac.pl.</w:t>
      </w:r>
      <w:r w:rsidRPr="00B0561D">
        <w:rPr>
          <w:rFonts w:ascii="Times New Roman" w:eastAsia="Calibri" w:hAnsi="Times New Roman" w:cs="Times New Roman"/>
          <w:sz w:val="24"/>
          <w:szCs w:val="24"/>
        </w:rPr>
        <w:t xml:space="preserve"> Oferentowi przysługuje również prawo rezygnacji z realizacji zadania.</w:t>
      </w:r>
    </w:p>
    <w:p w14:paraId="426D17B4"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Times New Roman" w:hAnsi="Times New Roman" w:cs="Times New Roman"/>
          <w:sz w:val="24"/>
          <w:szCs w:val="24"/>
          <w:lang w:eastAsia="pl-PL"/>
        </w:rPr>
        <w:t>Dwa lub więcej podmiotów uprawnionych do udziału w postępowaniu konkursowym może złożyć ofertę wspólną w trybie art. 14 ust. 2, 3, 4 i 5 ustawy z dnia 24 kwietnia 2003 r. o działalności pożytku publicznego i o wolontariacie.</w:t>
      </w:r>
      <w:r w:rsidRPr="00B0561D">
        <w:rPr>
          <w:rFonts w:ascii="Times New Roman" w:eastAsia="Calibri" w:hAnsi="Times New Roman" w:cs="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6E3339EA"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Prezydent Miasta Torunia może odmówić podmiotowi wyłonionemu w konkursie przyznania dotacji i podpisania umowy, w przypadku gdy okaże się, że: </w:t>
      </w:r>
    </w:p>
    <w:p w14:paraId="3E41CAEE"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podmiot lub jego reprezentanci utracą zdolność do czynności prawnych; </w:t>
      </w:r>
    </w:p>
    <w:p w14:paraId="7D12EF4A"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lastRenderedPageBreak/>
        <w:t xml:space="preserve">zostaną ujawnione nieznane wcześniej okoliczności podważające wiarygodność merytoryczną lub finansową oferenta; </w:t>
      </w:r>
    </w:p>
    <w:p w14:paraId="5A72DA20"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B0561D">
        <w:rPr>
          <w:rFonts w:ascii="Times New Roman" w:eastAsia="Calibri" w:hAnsi="Times New Roman" w:cs="Times New Roman"/>
          <w:sz w:val="24"/>
          <w:szCs w:val="24"/>
        </w:rPr>
        <w:t>w przypadku, gdy wysokość przyznanej dotacji jest niższa niż wnioskowana w ofercie, oferent nie złoży w wyznaczonym terminie aktualizacji oferty uwzględniającej zmiany;</w:t>
      </w:r>
    </w:p>
    <w:p w14:paraId="0326DB5D"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B0561D">
        <w:rPr>
          <w:rFonts w:ascii="Times New Roman" w:eastAsia="Calibri" w:hAnsi="Times New Roman" w:cs="Times New Roman"/>
          <w:sz w:val="24"/>
          <w:szCs w:val="24"/>
        </w:rPr>
        <w:t>w organach oferenta zasiadają osoby skazane prawomocnym wyrokiem za przestępstwo umyślne ścigane z oskarżenia publicznego lub za przestępstwo skarbowe;</w:t>
      </w:r>
    </w:p>
    <w:p w14:paraId="04BA3B2E"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zawarcie umowy nie leży w interesie publicznym;</w:t>
      </w:r>
    </w:p>
    <w:p w14:paraId="777D169F"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14D9CA77" w14:textId="77777777" w:rsidR="00B0561D" w:rsidRPr="00B0561D" w:rsidRDefault="00B0561D" w:rsidP="00D22F2C">
      <w:pPr>
        <w:numPr>
          <w:ilvl w:val="0"/>
          <w:numId w:val="7"/>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oferta konkursowa tego samego podmiotu o tożsamej lub bardzo zbliżonej treści została już wybrana w ramach innego postępowania konkursowego.</w:t>
      </w:r>
    </w:p>
    <w:p w14:paraId="0238F367" w14:textId="77777777" w:rsidR="00B0561D" w:rsidRPr="00B0561D" w:rsidRDefault="00B0561D" w:rsidP="00B0561D">
      <w:pPr>
        <w:numPr>
          <w:ilvl w:val="0"/>
          <w:numId w:val="2"/>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5DDE646C" w14:textId="77777777" w:rsidR="00B0561D" w:rsidRPr="00B0561D" w:rsidRDefault="00B0561D" w:rsidP="00B0561D">
      <w:pPr>
        <w:numPr>
          <w:ilvl w:val="0"/>
          <w:numId w:val="2"/>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Dotacja nie może być przeznaczona na:</w:t>
      </w:r>
    </w:p>
    <w:p w14:paraId="37BF714F"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zadania o charakterze inwestycyjnym oraz zakup środków trwałych;</w:t>
      </w:r>
    </w:p>
    <w:p w14:paraId="466AA7A9"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przedsięwzięcia, które są już dofinansowywane z budżetu Gminy Miasta Toruń;</w:t>
      </w:r>
    </w:p>
    <w:p w14:paraId="04AECE92"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pokrycie deficytu zrealizowanych wcześniej przedsięwzięć;</w:t>
      </w:r>
    </w:p>
    <w:p w14:paraId="41377827"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działalność gospodarczą;</w:t>
      </w:r>
    </w:p>
    <w:p w14:paraId="08094417"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udzielanie pomocy finansowej osobom fizycznym;</w:t>
      </w:r>
    </w:p>
    <w:p w14:paraId="6685EA9D" w14:textId="77777777" w:rsidR="00B0561D" w:rsidRPr="00B0561D" w:rsidRDefault="00B0561D" w:rsidP="00D22F2C">
      <w:pPr>
        <w:numPr>
          <w:ilvl w:val="0"/>
          <w:numId w:val="6"/>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projekty zawierające treści polityczne, komunistyczne, rasistowskie lub nazistowskie, propagujące pornografię, narkomanię lub obrażające uczucia religijne.</w:t>
      </w:r>
    </w:p>
    <w:p w14:paraId="3A867515"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Ze środków Gminy Miasta Toruń finansowane będą jedynie niezbędne koszty związane z realizacją zadania, tj.:</w:t>
      </w:r>
    </w:p>
    <w:p w14:paraId="53467D9F" w14:textId="77777777" w:rsidR="00B0561D" w:rsidRPr="00B0561D" w:rsidRDefault="00B0561D" w:rsidP="00D22F2C">
      <w:pPr>
        <w:numPr>
          <w:ilvl w:val="0"/>
          <w:numId w:val="14"/>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koszty merytoryczne, m.in.: </w:t>
      </w:r>
    </w:p>
    <w:p w14:paraId="524E122E" w14:textId="77777777" w:rsidR="00B0561D" w:rsidRPr="00B0561D" w:rsidRDefault="00B0561D" w:rsidP="00D22F2C">
      <w:pPr>
        <w:numPr>
          <w:ilvl w:val="0"/>
          <w:numId w:val="15"/>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wynagrodzenia realizatorów zadania</w:t>
      </w:r>
      <w:r w:rsidRPr="00B0561D">
        <w:rPr>
          <w:rFonts w:ascii="Times New Roman" w:eastAsia="Calibri" w:hAnsi="Times New Roman" w:cs="Times New Roman"/>
          <w:color w:val="2E74B5"/>
          <w:sz w:val="24"/>
          <w:szCs w:val="24"/>
        </w:rPr>
        <w:t xml:space="preserve"> </w:t>
      </w:r>
      <w:r w:rsidRPr="00B0561D">
        <w:rPr>
          <w:rFonts w:ascii="Times New Roman" w:eastAsia="Calibri" w:hAnsi="Times New Roman" w:cs="Times New Roman"/>
          <w:sz w:val="24"/>
          <w:szCs w:val="24"/>
        </w:rPr>
        <w:t>(np. trenerów, ekspertów, artystów,</w:t>
      </w:r>
      <w:r w:rsidRPr="00B0561D">
        <w:rPr>
          <w:rFonts w:ascii="Times New Roman" w:eastAsia="Calibri" w:hAnsi="Times New Roman" w:cs="Times New Roman"/>
          <w:color w:val="2E74B5"/>
          <w:sz w:val="24"/>
          <w:szCs w:val="24"/>
        </w:rPr>
        <w:t xml:space="preserve"> </w:t>
      </w:r>
      <w:r w:rsidRPr="00B0561D">
        <w:rPr>
          <w:rFonts w:ascii="Times New Roman" w:eastAsia="Calibri" w:hAnsi="Times New Roman" w:cs="Times New Roman"/>
          <w:sz w:val="24"/>
          <w:szCs w:val="24"/>
        </w:rPr>
        <w:t>pedagogów, psychologów i innych specjalistów realizujących zadanie</w:t>
      </w:r>
      <w:r w:rsidRPr="00B0561D">
        <w:rPr>
          <w:rFonts w:ascii="Times New Roman" w:eastAsia="Calibri" w:hAnsi="Times New Roman" w:cs="Times New Roman"/>
          <w:color w:val="2E74B5"/>
          <w:sz w:val="24"/>
          <w:szCs w:val="24"/>
        </w:rPr>
        <w:t xml:space="preserve"> </w:t>
      </w:r>
      <w:r w:rsidRPr="00B0561D">
        <w:rPr>
          <w:rFonts w:ascii="Times New Roman" w:eastAsia="Calibri" w:hAnsi="Times New Roman" w:cs="Times New Roman"/>
          <w:sz w:val="24"/>
          <w:szCs w:val="24"/>
        </w:rPr>
        <w:t>- koszty umowy zlecenia, umowy o dzieło lub części wynagrodzenia odpowiadającej zaangażowaniu danej osoby w realizację zadania – kwalifikowalne są wszystkie składniki wynagrodzenia),</w:t>
      </w:r>
    </w:p>
    <w:p w14:paraId="181C4B40" w14:textId="77777777" w:rsidR="00B0561D" w:rsidRPr="00B0561D" w:rsidRDefault="00B0561D" w:rsidP="00D22F2C">
      <w:pPr>
        <w:numPr>
          <w:ilvl w:val="0"/>
          <w:numId w:val="15"/>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koszty związane z bezpośrednim uczestnictwem adresatów zadania, np. materiały szkoleniowe, wynajem </w:t>
      </w:r>
      <w:proofErr w:type="spellStart"/>
      <w:r w:rsidRPr="00B0561D">
        <w:rPr>
          <w:rFonts w:ascii="Times New Roman" w:eastAsia="Calibri" w:hAnsi="Times New Roman" w:cs="Times New Roman"/>
          <w:sz w:val="24"/>
          <w:szCs w:val="24"/>
        </w:rPr>
        <w:t>sal</w:t>
      </w:r>
      <w:proofErr w:type="spellEnd"/>
      <w:r w:rsidRPr="00B0561D">
        <w:rPr>
          <w:rFonts w:ascii="Times New Roman" w:eastAsia="Calibri" w:hAnsi="Times New Roman" w:cs="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w:t>
      </w:r>
    </w:p>
    <w:p w14:paraId="107F963E" w14:textId="77777777" w:rsidR="00B0561D" w:rsidRPr="00B0561D" w:rsidRDefault="00B0561D" w:rsidP="00D22F2C">
      <w:pPr>
        <w:numPr>
          <w:ilvl w:val="0"/>
          <w:numId w:val="14"/>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koszty administracyjne związane z realizacją zadania, m.in.:</w:t>
      </w:r>
    </w:p>
    <w:p w14:paraId="09B380A6" w14:textId="77777777" w:rsidR="00B0561D" w:rsidRPr="00B0561D" w:rsidRDefault="00B0561D" w:rsidP="00D22F2C">
      <w:pPr>
        <w:numPr>
          <w:ilvl w:val="0"/>
          <w:numId w:val="16"/>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koszty osobowe administracji i obsługi zadania, np. koordynator zadania, obsługa księgowa zadania, obsługa </w:t>
      </w:r>
      <w:proofErr w:type="spellStart"/>
      <w:r w:rsidRPr="00B0561D">
        <w:rPr>
          <w:rFonts w:ascii="Times New Roman" w:eastAsia="Calibri" w:hAnsi="Times New Roman" w:cs="Times New Roman"/>
          <w:sz w:val="24"/>
          <w:szCs w:val="24"/>
        </w:rPr>
        <w:t>administracyjno</w:t>
      </w:r>
      <w:proofErr w:type="spellEnd"/>
      <w:r w:rsidRPr="00B0561D">
        <w:rPr>
          <w:rFonts w:ascii="Times New Roman" w:eastAsia="Calibri" w:hAnsi="Times New Roman" w:cs="Times New Roman"/>
          <w:sz w:val="24"/>
          <w:szCs w:val="24"/>
        </w:rPr>
        <w:t xml:space="preserve"> – biurowa, </w:t>
      </w:r>
    </w:p>
    <w:p w14:paraId="465B15A7" w14:textId="77777777" w:rsidR="00B0561D" w:rsidRPr="00B0561D" w:rsidRDefault="00B0561D" w:rsidP="00D22F2C">
      <w:pPr>
        <w:numPr>
          <w:ilvl w:val="0"/>
          <w:numId w:val="16"/>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lastRenderedPageBreak/>
        <w:t>koszty funkcjonowania organizacji związane z realizacją zadania</w:t>
      </w:r>
      <w:r w:rsidRPr="00B0561D">
        <w:rPr>
          <w:rFonts w:ascii="Times New Roman" w:eastAsia="Calibri" w:hAnsi="Times New Roman" w:cs="Times New Roman"/>
          <w:color w:val="2E74B5"/>
          <w:sz w:val="24"/>
          <w:szCs w:val="24"/>
        </w:rPr>
        <w:t xml:space="preserve"> </w:t>
      </w:r>
      <w:r w:rsidRPr="00B0561D">
        <w:rPr>
          <w:rFonts w:ascii="Times New Roman" w:eastAsia="Calibri" w:hAnsi="Times New Roman" w:cs="Times New Roman"/>
          <w:sz w:val="24"/>
          <w:szCs w:val="24"/>
        </w:rPr>
        <w:t xml:space="preserve">– w części przypadającej na dane zadanie (w tym opłaty za telefon, </w:t>
      </w:r>
      <w:proofErr w:type="spellStart"/>
      <w:r w:rsidRPr="00B0561D">
        <w:rPr>
          <w:rFonts w:ascii="Times New Roman" w:eastAsia="Calibri" w:hAnsi="Times New Roman" w:cs="Times New Roman"/>
          <w:sz w:val="24"/>
          <w:szCs w:val="24"/>
        </w:rPr>
        <w:t>internet</w:t>
      </w:r>
      <w:proofErr w:type="spellEnd"/>
      <w:r w:rsidRPr="00B0561D">
        <w:rPr>
          <w:rFonts w:ascii="Times New Roman" w:eastAsia="Calibri" w:hAnsi="Times New Roman" w:cs="Times New Roman"/>
          <w:sz w:val="24"/>
          <w:szCs w:val="24"/>
        </w:rPr>
        <w:t xml:space="preserve">, opłaty pocztowe, czynsz, media, artykuły biurowe), </w:t>
      </w:r>
    </w:p>
    <w:p w14:paraId="2F5A8E19" w14:textId="77777777" w:rsidR="00B0561D" w:rsidRPr="00B0561D" w:rsidRDefault="00B0561D" w:rsidP="00D22F2C">
      <w:pPr>
        <w:numPr>
          <w:ilvl w:val="0"/>
          <w:numId w:val="16"/>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opłaty związane z prowadzeniem konta bankowego, w tym przelewy bankowe, </w:t>
      </w:r>
    </w:p>
    <w:p w14:paraId="400A142C" w14:textId="77777777" w:rsidR="00B0561D" w:rsidRPr="00B0561D" w:rsidRDefault="00B0561D" w:rsidP="00D22F2C">
      <w:pPr>
        <w:numPr>
          <w:ilvl w:val="0"/>
          <w:numId w:val="16"/>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koszty wyjazdów służbowych osób zaangażowanych w realizację zadania – związane z wykonywaniem czynności administracyjnych i obsługą zadania.</w:t>
      </w:r>
    </w:p>
    <w:p w14:paraId="5DB4B393" w14:textId="77777777" w:rsidR="00B0561D" w:rsidRPr="00B0561D" w:rsidRDefault="00B0561D" w:rsidP="00B0561D">
      <w:pPr>
        <w:numPr>
          <w:ilvl w:val="0"/>
          <w:numId w:val="2"/>
        </w:numPr>
        <w:spacing w:after="0" w:line="276" w:lineRule="auto"/>
        <w:jc w:val="both"/>
        <w:rPr>
          <w:rFonts w:ascii="Times New Roman" w:eastAsia="Calibri" w:hAnsi="Times New Roman" w:cs="Times New Roman"/>
          <w:b/>
          <w:sz w:val="24"/>
          <w:szCs w:val="24"/>
        </w:rPr>
      </w:pPr>
      <w:r w:rsidRPr="00B0561D">
        <w:rPr>
          <w:rFonts w:ascii="Times New Roman" w:eastAsia="Calibri" w:hAnsi="Times New Roman" w:cs="Times New Roman"/>
          <w:b/>
          <w:sz w:val="24"/>
          <w:szCs w:val="24"/>
        </w:rPr>
        <w:t xml:space="preserve">Koszty administracyjne </w:t>
      </w:r>
      <w:r w:rsidRPr="00B0561D">
        <w:rPr>
          <w:rFonts w:ascii="Times New Roman" w:eastAsia="Calibri" w:hAnsi="Times New Roman" w:cs="Times New Roman"/>
          <w:bCs/>
          <w:sz w:val="24"/>
          <w:szCs w:val="24"/>
        </w:rPr>
        <w:t>związane z realizacją zadania</w:t>
      </w:r>
      <w:r w:rsidRPr="00B0561D">
        <w:rPr>
          <w:rFonts w:ascii="Times New Roman" w:eastAsia="Calibri" w:hAnsi="Times New Roman" w:cs="Times New Roman"/>
          <w:b/>
          <w:sz w:val="24"/>
          <w:szCs w:val="24"/>
        </w:rPr>
        <w:t xml:space="preserve"> nie mogą przekraczać 15% sumy wszystkich kosztów realizacji zadania.</w:t>
      </w:r>
    </w:p>
    <w:p w14:paraId="7859F533" w14:textId="77777777" w:rsidR="00B0561D" w:rsidRPr="00B0561D" w:rsidRDefault="00B0561D" w:rsidP="00B0561D">
      <w:pPr>
        <w:numPr>
          <w:ilvl w:val="0"/>
          <w:numId w:val="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 ramach udziału własnego oferenci mają możliwość wniesienia </w:t>
      </w:r>
      <w:r w:rsidRPr="00B0561D">
        <w:rPr>
          <w:rFonts w:ascii="Times New Roman" w:eastAsia="Calibri" w:hAnsi="Times New Roman" w:cs="Times New Roman"/>
          <w:b/>
          <w:sz w:val="24"/>
          <w:szCs w:val="24"/>
        </w:rPr>
        <w:t>wkładu własnego niefinansowego</w:t>
      </w:r>
      <w:r w:rsidRPr="00B0561D">
        <w:rPr>
          <w:rFonts w:ascii="Times New Roman" w:eastAsia="Calibri" w:hAnsi="Times New Roman" w:cs="Times New Roman"/>
          <w:sz w:val="24"/>
          <w:szCs w:val="24"/>
        </w:rPr>
        <w:t xml:space="preserve"> (osobowego i rzeczowego).</w:t>
      </w:r>
      <w:r w:rsidRPr="00B0561D">
        <w:rPr>
          <w:rFonts w:ascii="Times New Roman" w:eastAsia="Calibri" w:hAnsi="Times New Roman" w:cs="Times New Roman"/>
          <w:color w:val="2E74B5"/>
          <w:sz w:val="24"/>
          <w:szCs w:val="24"/>
        </w:rPr>
        <w:t xml:space="preserve"> </w:t>
      </w:r>
      <w:r w:rsidRPr="00B0561D">
        <w:rPr>
          <w:rFonts w:ascii="Times New Roman" w:eastAsia="Calibri" w:hAnsi="Times New Roman" w:cs="Times New Roman"/>
          <w:sz w:val="24"/>
          <w:szCs w:val="24"/>
        </w:rPr>
        <w:t xml:space="preserve">Udział wkładu własnego niefinansowego w stosunku do sumy wszystkich kosztów realizacji zadania </w:t>
      </w:r>
      <w:r w:rsidRPr="00B0561D">
        <w:rPr>
          <w:rFonts w:ascii="Times New Roman" w:eastAsia="Calibri" w:hAnsi="Times New Roman" w:cs="Times New Roman"/>
          <w:b/>
          <w:sz w:val="24"/>
          <w:szCs w:val="24"/>
        </w:rPr>
        <w:t xml:space="preserve">wynosi nie więcej niż 15%, </w:t>
      </w:r>
      <w:r w:rsidRPr="00B0561D">
        <w:rPr>
          <w:rFonts w:ascii="Times New Roman" w:eastAsia="Calibri" w:hAnsi="Times New Roman" w:cs="Times New Roman"/>
          <w:sz w:val="24"/>
          <w:szCs w:val="24"/>
        </w:rPr>
        <w:t>pod warunkiem przestrzegania następujących zasad:</w:t>
      </w:r>
    </w:p>
    <w:p w14:paraId="2E20ADD3" w14:textId="77777777" w:rsidR="00B0561D" w:rsidRPr="00B0561D" w:rsidRDefault="00B0561D" w:rsidP="00D22F2C">
      <w:pPr>
        <w:numPr>
          <w:ilvl w:val="0"/>
          <w:numId w:val="13"/>
        </w:numPr>
        <w:suppressAutoHyphens/>
        <w:spacing w:after="0" w:line="276" w:lineRule="auto"/>
        <w:jc w:val="both"/>
        <w:rPr>
          <w:rFonts w:ascii="Times New Roman" w:eastAsia="Times New Roman" w:hAnsi="Times New Roman" w:cs="Times New Roman"/>
          <w:spacing w:val="-6"/>
          <w:sz w:val="24"/>
          <w:szCs w:val="24"/>
          <w:lang w:eastAsia="zh-CN"/>
        </w:rPr>
      </w:pPr>
      <w:r w:rsidRPr="00B0561D">
        <w:rPr>
          <w:rFonts w:ascii="Times New Roman" w:eastAsia="Times New Roman" w:hAnsi="Times New Roman" w:cs="Times New Roman"/>
          <w:bCs/>
          <w:spacing w:val="-6"/>
          <w:sz w:val="24"/>
          <w:szCs w:val="24"/>
          <w:lang w:eastAsia="zh-CN"/>
        </w:rPr>
        <w:t>zakres, sposób i liczba godzin wykonywania pracy przez wolontariusza muszą być określone</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w porozumieniu zawartym zgodnie z art. 44 ustawy o działalności pożytku publicznego i o wolontariacie;</w:t>
      </w:r>
    </w:p>
    <w:p w14:paraId="36B93AB7" w14:textId="77777777" w:rsidR="00B0561D" w:rsidRPr="00B0561D" w:rsidRDefault="00B0561D" w:rsidP="00D22F2C">
      <w:pPr>
        <w:numPr>
          <w:ilvl w:val="0"/>
          <w:numId w:val="13"/>
        </w:numPr>
        <w:suppressAutoHyphens/>
        <w:spacing w:after="0" w:line="276" w:lineRule="auto"/>
        <w:jc w:val="both"/>
        <w:rPr>
          <w:rFonts w:ascii="Times New Roman" w:eastAsia="Times New Roman" w:hAnsi="Times New Roman" w:cs="Times New Roman"/>
          <w:b/>
          <w:spacing w:val="-6"/>
          <w:sz w:val="24"/>
          <w:szCs w:val="24"/>
          <w:lang w:eastAsia="zh-CN"/>
        </w:rPr>
      </w:pPr>
      <w:r w:rsidRPr="00B0561D">
        <w:rPr>
          <w:rFonts w:ascii="Times New Roman" w:eastAsia="Times New Roman" w:hAnsi="Times New Roman" w:cs="Times New Roman"/>
          <w:bCs/>
          <w:spacing w:val="-6"/>
          <w:sz w:val="24"/>
          <w:szCs w:val="24"/>
          <w:lang w:eastAsia="zh-CN"/>
        </w:rPr>
        <w:t>wolontariusz powinien posiadać kwalifikacje i spełniać wymagania odpowiednie do rodzaju i zakresu wykonywanej pracy;</w:t>
      </w:r>
    </w:p>
    <w:p w14:paraId="7B0E47C2" w14:textId="77777777" w:rsidR="00B0561D" w:rsidRPr="00B0561D" w:rsidRDefault="00B0561D" w:rsidP="00D22F2C">
      <w:pPr>
        <w:numPr>
          <w:ilvl w:val="0"/>
          <w:numId w:val="13"/>
        </w:numPr>
        <w:suppressAutoHyphens/>
        <w:spacing w:after="0" w:line="276" w:lineRule="auto"/>
        <w:jc w:val="both"/>
        <w:rPr>
          <w:rFonts w:ascii="Times New Roman" w:eastAsia="Times New Roman" w:hAnsi="Times New Roman" w:cs="Times New Roman"/>
          <w:spacing w:val="-6"/>
          <w:sz w:val="24"/>
          <w:szCs w:val="24"/>
          <w:lang w:eastAsia="zh-CN"/>
        </w:rPr>
      </w:pPr>
      <w:r w:rsidRPr="00B0561D">
        <w:rPr>
          <w:rFonts w:ascii="Times New Roman" w:eastAsia="Times New Roman" w:hAnsi="Times New Roman" w:cs="Times New Roman"/>
          <w:bCs/>
          <w:spacing w:val="-6"/>
          <w:sz w:val="24"/>
          <w:szCs w:val="24"/>
          <w:lang w:eastAsia="zh-CN"/>
        </w:rPr>
        <w:t>jeżeli wolontariusz wykonuje pracę taką jak stały personel, to kalkulacja wkładu pracy wolontariusza winna być dokonana w oparciu o stawki obowiązujące dla tego personelu;</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jeżeli wolontariusz wykonuje prace wymagające odpowiednich kwalifikacji, to kalkulacja</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wkładu pracy wolontariusza winna być dokonana w oparciu o obowiązujące stawki rynkowe</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 w takich przypadkach informacja o przyjętych stawkach</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powinna zostać uwzględniona w części VI wzoru oferty;</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w pozostałych przypadkach przyjmuje się, iż</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wartość pracy wolontariusza</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nie może przekroczyć kwoty 22,80 zł brutto za jedną godzinę pracy w okresie I-VI 2023 r.</w:t>
      </w:r>
      <w:r w:rsidRPr="00B0561D">
        <w:rPr>
          <w:rFonts w:ascii="Times New Roman" w:eastAsia="Times New Roman" w:hAnsi="Times New Roman" w:cs="Times New Roman"/>
          <w:bCs/>
          <w:color w:val="2E74B5"/>
          <w:spacing w:val="-6"/>
          <w:sz w:val="24"/>
          <w:szCs w:val="24"/>
          <w:lang w:eastAsia="zh-CN"/>
        </w:rPr>
        <w:t xml:space="preserve"> </w:t>
      </w:r>
      <w:r w:rsidRPr="00B0561D">
        <w:rPr>
          <w:rFonts w:ascii="Times New Roman" w:eastAsia="Times New Roman" w:hAnsi="Times New Roman" w:cs="Times New Roman"/>
          <w:bCs/>
          <w:spacing w:val="-6"/>
          <w:sz w:val="24"/>
          <w:szCs w:val="24"/>
          <w:lang w:eastAsia="zh-CN"/>
        </w:rPr>
        <w:t>oraz 23,50 zł brutto za jedną godzinę pracy w okresie VII-XII 2023 r.;</w:t>
      </w:r>
    </w:p>
    <w:p w14:paraId="6DE3D00A" w14:textId="77777777" w:rsidR="00B0561D" w:rsidRPr="00B0561D" w:rsidRDefault="00B0561D" w:rsidP="00D22F2C">
      <w:pPr>
        <w:numPr>
          <w:ilvl w:val="0"/>
          <w:numId w:val="13"/>
        </w:numPr>
        <w:suppressAutoHyphens/>
        <w:spacing w:after="0" w:line="276" w:lineRule="auto"/>
        <w:contextualSpacing/>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wykazany wkład rzeczowy</w:t>
      </w:r>
      <w:r w:rsidRPr="00B0561D">
        <w:rPr>
          <w:rFonts w:ascii="Times New Roman" w:eastAsia="Calibri" w:hAnsi="Times New Roman" w:cs="Times New Roman"/>
          <w:bCs/>
          <w:color w:val="2E74B5"/>
          <w:sz w:val="24"/>
          <w:szCs w:val="24"/>
        </w:rPr>
        <w:t xml:space="preserve"> </w:t>
      </w:r>
      <w:r w:rsidRPr="00B0561D">
        <w:rPr>
          <w:rFonts w:ascii="Times New Roman" w:eastAsia="Calibri" w:hAnsi="Times New Roman" w:cs="Times New Roman"/>
          <w:bCs/>
          <w:sz w:val="24"/>
          <w:szCs w:val="24"/>
        </w:rPr>
        <w:t>(</w:t>
      </w:r>
      <w:r w:rsidRPr="00B0561D">
        <w:rPr>
          <w:rFonts w:ascii="Times New Roman" w:eastAsia="Calibri" w:hAnsi="Times New Roman" w:cs="Times New Roman"/>
          <w:sz w:val="24"/>
          <w:szCs w:val="24"/>
        </w:rPr>
        <w:t>przedmioty służące realizacji projektu oraz usługi świadczone na rzecz projektu nieodpłatnie,</w:t>
      </w:r>
      <w:r w:rsidRPr="00B0561D">
        <w:rPr>
          <w:rFonts w:ascii="Times New Roman" w:eastAsia="Calibri" w:hAnsi="Times New Roman" w:cs="Times New Roman"/>
          <w:color w:val="2E74B5"/>
          <w:sz w:val="24"/>
          <w:szCs w:val="24"/>
        </w:rPr>
        <w:t xml:space="preserve"> </w:t>
      </w:r>
      <w:r w:rsidRPr="00B0561D">
        <w:rPr>
          <w:rFonts w:ascii="Times New Roman" w:eastAsia="Arial" w:hAnsi="Times New Roman" w:cs="Times New Roman"/>
          <w:sz w:val="24"/>
          <w:szCs w:val="24"/>
        </w:rPr>
        <w:t>np. nieruchomości, środki transportu, maszyny, urządzenia, zasób udostępniony, względnie usługa świadczona na rzecz organizacji przez inny podmiot nieodpłatnie,</w:t>
      </w:r>
      <w:r w:rsidRPr="00B0561D">
        <w:rPr>
          <w:rFonts w:ascii="Times New Roman" w:eastAsia="Arial" w:hAnsi="Times New Roman" w:cs="Times New Roman"/>
          <w:color w:val="2E74B5"/>
          <w:sz w:val="24"/>
          <w:szCs w:val="24"/>
        </w:rPr>
        <w:t xml:space="preserve"> </w:t>
      </w:r>
      <w:r w:rsidRPr="00B0561D">
        <w:rPr>
          <w:rFonts w:ascii="Times New Roman" w:eastAsia="Arial" w:hAnsi="Times New Roman" w:cs="Times New Roman"/>
          <w:sz w:val="24"/>
          <w:szCs w:val="24"/>
        </w:rPr>
        <w:t>np. usługa transportowa, hotelowa, poligraficzna itp. planowana do wykorzystania w realizacji zadania publicznego)</w:t>
      </w:r>
      <w:r w:rsidRPr="00B0561D">
        <w:rPr>
          <w:rFonts w:ascii="Times New Roman" w:eastAsia="Arial" w:hAnsi="Times New Roman" w:cs="Times New Roman"/>
          <w:color w:val="2E74B5"/>
          <w:sz w:val="24"/>
          <w:szCs w:val="24"/>
        </w:rPr>
        <w:t xml:space="preserve"> </w:t>
      </w:r>
      <w:r w:rsidRPr="00B0561D">
        <w:rPr>
          <w:rFonts w:ascii="Times New Roman" w:eastAsia="Calibri" w:hAnsi="Times New Roman" w:cs="Times New Roman"/>
          <w:bCs/>
          <w:sz w:val="24"/>
          <w:szCs w:val="24"/>
        </w:rPr>
        <w:t xml:space="preserve">musi być adekwatny </w:t>
      </w:r>
      <w:r w:rsidRPr="00B0561D">
        <w:rPr>
          <w:rFonts w:ascii="Times New Roman" w:eastAsia="Calibri" w:hAnsi="Times New Roman" w:cs="Times New Roman"/>
          <w:sz w:val="24"/>
          <w:szCs w:val="24"/>
        </w:rPr>
        <w:t>do zakresu zadania</w:t>
      </w:r>
      <w:r w:rsidRPr="00B0561D">
        <w:rPr>
          <w:rFonts w:ascii="Times New Roman" w:eastAsia="Calibri" w:hAnsi="Times New Roman" w:cs="Times New Roman"/>
          <w:bCs/>
          <w:sz w:val="24"/>
          <w:szCs w:val="24"/>
        </w:rPr>
        <w:t xml:space="preserve"> i logicznie powiązany ze złożoną ofertą;</w:t>
      </w:r>
    </w:p>
    <w:p w14:paraId="57B1057E" w14:textId="77777777" w:rsidR="00B0561D" w:rsidRPr="00B0561D" w:rsidRDefault="00B0561D" w:rsidP="00D22F2C">
      <w:pPr>
        <w:numPr>
          <w:ilvl w:val="0"/>
          <w:numId w:val="13"/>
        </w:numPr>
        <w:suppressAutoHyphens/>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t>przy wycenie wkładu rzeczowego należy odnieść się do lokalnych stawek rynkowych wypożyczenia danego przedmiotu;</w:t>
      </w:r>
    </w:p>
    <w:p w14:paraId="3D2CA856" w14:textId="77777777" w:rsidR="00B0561D" w:rsidRPr="00B0561D" w:rsidRDefault="00B0561D" w:rsidP="00D22F2C">
      <w:pPr>
        <w:numPr>
          <w:ilvl w:val="0"/>
          <w:numId w:val="13"/>
        </w:numPr>
        <w:suppressAutoHyphens/>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t xml:space="preserve">informacja o przyjętych stawkach pracy wolontariusza i przyjętym wkładzie rzeczowym przez Oferenta powinna zostać uwzględniona w części VI </w:t>
      </w:r>
      <w:r w:rsidRPr="00B0561D">
        <w:rPr>
          <w:rFonts w:ascii="Times New Roman" w:eastAsia="Calibri" w:hAnsi="Times New Roman" w:cs="Times New Roman"/>
          <w:sz w:val="24"/>
          <w:szCs w:val="24"/>
          <w:u w:val="single"/>
        </w:rPr>
        <w:t>(</w:t>
      </w:r>
      <w:r w:rsidRPr="00B0561D">
        <w:rPr>
          <w:rFonts w:ascii="Times New Roman" w:eastAsia="Calibri" w:hAnsi="Times New Roman" w:cs="Times New Roman"/>
          <w:i/>
          <w:sz w:val="24"/>
          <w:szCs w:val="24"/>
          <w:u w:val="single"/>
        </w:rPr>
        <w:t>Inne informacje</w:t>
      </w:r>
      <w:r w:rsidRPr="00B0561D">
        <w:rPr>
          <w:rFonts w:ascii="Times New Roman" w:eastAsia="Calibri" w:hAnsi="Times New Roman" w:cs="Times New Roman"/>
          <w:sz w:val="24"/>
          <w:szCs w:val="24"/>
          <w:u w:val="single"/>
        </w:rPr>
        <w:t>)</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bCs/>
          <w:sz w:val="24"/>
          <w:szCs w:val="24"/>
        </w:rPr>
        <w:t>wzoru oferty.</w:t>
      </w:r>
    </w:p>
    <w:p w14:paraId="7542C4DA" w14:textId="77777777" w:rsidR="00B0561D" w:rsidRPr="00B0561D" w:rsidRDefault="00B0561D" w:rsidP="00B0561D">
      <w:pPr>
        <w:numPr>
          <w:ilvl w:val="0"/>
          <w:numId w:val="2"/>
        </w:numPr>
        <w:spacing w:after="0" w:line="276"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Złożenie oferty nie jest równoznaczne z zapewnieniem przyznania dotacji, nie gwarantuje również przyznania dotacji w wysokości wnioskowanej przez oferenta.</w:t>
      </w:r>
    </w:p>
    <w:p w14:paraId="1D86E8B1" w14:textId="77777777" w:rsidR="00B0561D" w:rsidRPr="00B0561D" w:rsidRDefault="00B0561D" w:rsidP="00B0561D">
      <w:pPr>
        <w:numPr>
          <w:ilvl w:val="0"/>
          <w:numId w:val="2"/>
        </w:numPr>
        <w:spacing w:after="0" w:line="276"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Oferenci wyłonieni w konkursie zobowiązani będą do racjonalizowania wydatków związanych z wykonaniem zadań zleconych przez Gminę Miasta Toruń i do nie zaciągania  zobowiązań finansowych w sytuacji, gdy kontynuacja lub realizacja zadań będzie niemożliwa oraz do informowania Gminy Miasta Toruń o zagrożeniu wykonania umowy dotacyjnej.</w:t>
      </w:r>
    </w:p>
    <w:p w14:paraId="5B998DC4" w14:textId="77777777" w:rsidR="00B0561D" w:rsidRPr="00B0561D" w:rsidRDefault="00B0561D" w:rsidP="00B0561D">
      <w:pPr>
        <w:tabs>
          <w:tab w:val="num" w:pos="2520"/>
        </w:tabs>
        <w:spacing w:after="0" w:line="276" w:lineRule="auto"/>
        <w:ind w:left="360"/>
        <w:jc w:val="both"/>
        <w:rPr>
          <w:rFonts w:ascii="Times New Roman" w:eastAsia="Calibri" w:hAnsi="Times New Roman" w:cs="Times New Roman"/>
          <w:color w:val="2E74B5"/>
          <w:sz w:val="24"/>
          <w:szCs w:val="24"/>
        </w:rPr>
      </w:pPr>
    </w:p>
    <w:p w14:paraId="2CE06C46" w14:textId="77777777" w:rsidR="00B0561D" w:rsidRPr="00B0561D" w:rsidRDefault="00B0561D" w:rsidP="00B0561D">
      <w:pPr>
        <w:spacing w:after="0" w:line="276" w:lineRule="auto"/>
        <w:jc w:val="both"/>
        <w:rPr>
          <w:rFonts w:ascii="Times New Roman" w:eastAsia="Calibri" w:hAnsi="Times New Roman" w:cs="Times New Roman"/>
          <w:b/>
          <w:sz w:val="24"/>
          <w:szCs w:val="24"/>
        </w:rPr>
      </w:pPr>
      <w:r w:rsidRPr="00B0561D">
        <w:rPr>
          <w:rFonts w:ascii="Times New Roman" w:eastAsia="Times New Roman" w:hAnsi="Times New Roman" w:cs="Times New Roman"/>
          <w:b/>
          <w:sz w:val="24"/>
          <w:szCs w:val="24"/>
          <w:lang w:eastAsia="pl-PL"/>
        </w:rPr>
        <w:t>V. Termin i warunki realizacji zadania</w:t>
      </w:r>
    </w:p>
    <w:p w14:paraId="38A68BA0" w14:textId="77777777" w:rsidR="00B0561D" w:rsidRPr="00B0561D" w:rsidRDefault="00B0561D" w:rsidP="00B0561D">
      <w:pPr>
        <w:spacing w:after="0" w:line="276" w:lineRule="auto"/>
        <w:ind w:left="1080"/>
        <w:jc w:val="both"/>
        <w:rPr>
          <w:rFonts w:ascii="Times New Roman" w:eastAsia="Calibri" w:hAnsi="Times New Roman" w:cs="Times New Roman"/>
          <w:color w:val="2E74B5"/>
          <w:sz w:val="24"/>
          <w:szCs w:val="24"/>
        </w:rPr>
      </w:pPr>
    </w:p>
    <w:p w14:paraId="68475CED"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Szczegółowe i ostateczne warunki realizacji, finansowania i rozliczania zadania reguluje umowa zawarta pomiędzy oferentem a Gminą Miasta Toruń.</w:t>
      </w:r>
    </w:p>
    <w:p w14:paraId="14C4EE34"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Zadanie winno być zrealizowane </w:t>
      </w:r>
      <w:r w:rsidRPr="00B0561D">
        <w:rPr>
          <w:rFonts w:ascii="Times New Roman" w:eastAsia="Times New Roman" w:hAnsi="Times New Roman" w:cs="Times New Roman"/>
          <w:sz w:val="24"/>
          <w:szCs w:val="24"/>
          <w:lang w:eastAsia="pl-PL"/>
        </w:rPr>
        <w:t xml:space="preserve">w terminie </w:t>
      </w:r>
      <w:r w:rsidRPr="00B0561D">
        <w:rPr>
          <w:rFonts w:ascii="Times New Roman" w:eastAsia="Times New Roman" w:hAnsi="Times New Roman" w:cs="Times New Roman"/>
          <w:b/>
          <w:sz w:val="24"/>
          <w:szCs w:val="24"/>
          <w:lang w:eastAsia="pl-PL"/>
        </w:rPr>
        <w:t>od dnia 1 lutego 2023 r. do dnia 31 grudnia 2023 r.</w:t>
      </w:r>
      <w:r w:rsidRPr="00B0561D">
        <w:rPr>
          <w:rFonts w:ascii="Times New Roman" w:eastAsia="Times New Roman" w:hAnsi="Times New Roman" w:cs="Times New Roman"/>
          <w:sz w:val="24"/>
          <w:szCs w:val="24"/>
          <w:lang w:eastAsia="pl-PL"/>
        </w:rPr>
        <w:t xml:space="preserve"> </w:t>
      </w:r>
      <w:r w:rsidRPr="00B0561D">
        <w:rPr>
          <w:rFonts w:ascii="Times New Roman" w:eastAsia="Calibri" w:hAnsi="Times New Roman" w:cs="Times New Roman"/>
          <w:sz w:val="24"/>
          <w:szCs w:val="24"/>
        </w:rPr>
        <w:t>z zastrzeżeniem, iż szczegółowe terminy wykonania zadania określone zostaną w umowie.</w:t>
      </w:r>
    </w:p>
    <w:p w14:paraId="61F30F44"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Rozpoczęcie realizacji zadania może nastąpić </w:t>
      </w:r>
      <w:r w:rsidRPr="00B0561D">
        <w:rPr>
          <w:rFonts w:ascii="Times New Roman" w:eastAsia="Calibri" w:hAnsi="Times New Roman" w:cs="Times New Roman"/>
          <w:b/>
          <w:sz w:val="24"/>
          <w:szCs w:val="24"/>
        </w:rPr>
        <w:t>najwcześniej</w:t>
      </w:r>
      <w:r w:rsidRPr="00B0561D">
        <w:rPr>
          <w:rFonts w:ascii="Times New Roman" w:eastAsia="Calibri" w:hAnsi="Times New Roman" w:cs="Times New Roman"/>
          <w:sz w:val="24"/>
          <w:szCs w:val="24"/>
        </w:rPr>
        <w:t xml:space="preserve"> w dniu podpisania umowy dotacyjnej.  </w:t>
      </w:r>
      <w:r w:rsidRPr="00B0561D">
        <w:rPr>
          <w:rFonts w:ascii="Times New Roman" w:eastAsia="Calibri" w:hAnsi="Times New Roman" w:cs="Times New Roman"/>
          <w:b/>
          <w:sz w:val="24"/>
          <w:szCs w:val="24"/>
        </w:rPr>
        <w:t xml:space="preserve">Koszty realizacji zadania, które oferent poniósł przed zawarciem umowy </w:t>
      </w:r>
      <w:r w:rsidRPr="00B0561D">
        <w:rPr>
          <w:rFonts w:ascii="Times New Roman" w:eastAsia="Calibri" w:hAnsi="Times New Roman" w:cs="Times New Roman"/>
          <w:b/>
          <w:sz w:val="24"/>
          <w:szCs w:val="24"/>
          <w:u w:val="single"/>
        </w:rPr>
        <w:t>nie będą</w:t>
      </w:r>
      <w:r w:rsidRPr="00B0561D">
        <w:rPr>
          <w:rFonts w:ascii="Times New Roman" w:eastAsia="Calibri" w:hAnsi="Times New Roman" w:cs="Times New Roman"/>
          <w:b/>
          <w:sz w:val="24"/>
          <w:szCs w:val="24"/>
        </w:rPr>
        <w:t xml:space="preserve"> podlegać refundacji przez Gminę Miasta Toruń.</w:t>
      </w:r>
    </w:p>
    <w:p w14:paraId="449D7D64"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2E74B5"/>
          <w:sz w:val="24"/>
          <w:szCs w:val="24"/>
        </w:rPr>
      </w:pPr>
      <w:r w:rsidRPr="00B0561D">
        <w:rPr>
          <w:rFonts w:ascii="Times New Roman" w:eastAsia="Calibri" w:hAnsi="Times New Roman" w:cs="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B0561D">
        <w:rPr>
          <w:rFonts w:ascii="Times New Roman" w:eastAsia="Calibri" w:hAnsi="Times New Roman" w:cs="Times New Roman"/>
          <w:sz w:val="24"/>
          <w:szCs w:val="24"/>
          <w:u w:val="single"/>
        </w:rPr>
        <w:t>to uznaje się go za zgodny z umową wtedy, gdy nie nastąpiło zwiększenie tego wydatku o więcej niż 20%</w:t>
      </w:r>
      <w:r w:rsidRPr="00B0561D">
        <w:rPr>
          <w:rFonts w:ascii="Times New Roman" w:eastAsia="Calibri" w:hAnsi="Times New Roman" w:cs="Times New Roman"/>
          <w:sz w:val="24"/>
          <w:szCs w:val="24"/>
        </w:rPr>
        <w:t xml:space="preserve"> </w:t>
      </w:r>
      <w:r w:rsidRPr="00B0561D">
        <w:rPr>
          <w:rFonts w:ascii="Times New Roman" w:eastAsia="Times New Roman" w:hAnsi="Times New Roman" w:cs="Times New Roman"/>
          <w:sz w:val="24"/>
          <w:szCs w:val="24"/>
          <w:lang w:eastAsia="pl-PL"/>
        </w:rPr>
        <w:t>z zastrzeżeniem pkt IV ust. 9, 10, 11</w:t>
      </w:r>
      <w:r w:rsidRPr="00B0561D">
        <w:rPr>
          <w:rFonts w:ascii="Times New Roman" w:eastAsia="Calibri" w:hAnsi="Times New Roman" w:cs="Times New Roman"/>
          <w:sz w:val="24"/>
          <w:szCs w:val="24"/>
        </w:rPr>
        <w:t>.</w:t>
      </w:r>
      <w:r w:rsidRPr="00B0561D">
        <w:rPr>
          <w:rFonts w:ascii="Times New Roman" w:eastAsia="Calibri" w:hAnsi="Times New Roman" w:cs="Times New Roman"/>
          <w:color w:val="2E74B5"/>
          <w:sz w:val="24"/>
          <w:szCs w:val="24"/>
        </w:rPr>
        <w:t xml:space="preserve"> </w:t>
      </w:r>
      <w:r w:rsidRPr="00B0561D">
        <w:rPr>
          <w:rFonts w:ascii="Times New Roman" w:eastAsia="Times New Roman" w:hAnsi="Times New Roman" w:cs="Times New Roman"/>
          <w:sz w:val="24"/>
          <w:szCs w:val="24"/>
          <w:lang w:eastAsia="pl-PL"/>
        </w:rPr>
        <w:t>Zmiany powyżej 20% procent wymagają uprzedniej pisemnej zgody Zleceniodawcy. Pisemnej zgody wymaga również utworzenie nowej pozycji kosztowej w ramach kwoty dotacji.</w:t>
      </w:r>
      <w:r w:rsidRPr="00B0561D">
        <w:rPr>
          <w:rFonts w:ascii="Times New Roman" w:eastAsia="Times New Roman" w:hAnsi="Times New Roman" w:cs="Times New Roman"/>
          <w:color w:val="2E74B5"/>
          <w:sz w:val="24"/>
          <w:szCs w:val="24"/>
          <w:lang w:eastAsia="pl-PL"/>
        </w:rPr>
        <w:t xml:space="preserve"> </w:t>
      </w:r>
      <w:r w:rsidRPr="00B0561D">
        <w:rPr>
          <w:rFonts w:ascii="Times New Roman" w:eastAsia="Times New Roman" w:hAnsi="Times New Roman" w:cs="Times New Roman"/>
          <w:sz w:val="24"/>
          <w:szCs w:val="24"/>
          <w:lang w:eastAsia="pl-PL"/>
        </w:rPr>
        <w:t>Oferent zobowiązany jest przedstawić zaktualizowaną kalkulację kosztów oferty po uzyskaniu zgody na wprowadzenie zmian.</w:t>
      </w:r>
      <w:r w:rsidRPr="00B0561D">
        <w:rPr>
          <w:rFonts w:ascii="Times New Roman" w:eastAsia="Times New Roman" w:hAnsi="Times New Roman" w:cs="Times New Roman"/>
          <w:color w:val="2E74B5"/>
          <w:sz w:val="24"/>
          <w:szCs w:val="24"/>
          <w:lang w:eastAsia="pl-PL"/>
        </w:rPr>
        <w:t xml:space="preserve"> </w:t>
      </w:r>
      <w:r w:rsidRPr="00B0561D">
        <w:rPr>
          <w:rFonts w:ascii="Times New Roman" w:eastAsia="Times New Roman" w:hAnsi="Times New Roman" w:cs="Times New Roman"/>
          <w:sz w:val="24"/>
          <w:szCs w:val="24"/>
          <w:lang w:eastAsia="pl-PL"/>
        </w:rPr>
        <w:t>Podobnie mogą być dokonywane zmiany w zakresie sposobu i terminu jego realizacji.</w:t>
      </w:r>
      <w:r w:rsidRPr="00B0561D">
        <w:rPr>
          <w:rFonts w:ascii="Times New Roman" w:eastAsia="Times New Roman" w:hAnsi="Times New Roman" w:cs="Times New Roman"/>
          <w:color w:val="2E74B5"/>
          <w:sz w:val="24"/>
          <w:szCs w:val="24"/>
          <w:lang w:eastAsia="pl-PL"/>
        </w:rPr>
        <w:t xml:space="preserve"> </w:t>
      </w:r>
      <w:r w:rsidRPr="00B0561D">
        <w:rPr>
          <w:rFonts w:ascii="Times New Roman" w:eastAsia="Times New Roman" w:hAnsi="Times New Roman" w:cs="Times New Roman"/>
          <w:sz w:val="24"/>
          <w:szCs w:val="24"/>
          <w:lang w:eastAsia="pl-PL"/>
        </w:rPr>
        <w:t>Zmiany powyższe wymagają aneksu do umowy. z zastrzeżeniem pkt IV ust.11.</w:t>
      </w:r>
    </w:p>
    <w:p w14:paraId="68E04F6D"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Kalkulacja przewidywanych kosztów realizacji zadania nie może uwzględniać świadczeń pieniężnych od odbiorców zadania (jako jedno ze źródeł finansowania zadania)</w:t>
      </w:r>
      <w:r w:rsidRPr="00B0561D">
        <w:rPr>
          <w:rFonts w:ascii="Times New Roman" w:eastAsia="Calibri" w:hAnsi="Times New Roman" w:cs="Times New Roman"/>
          <w:bCs/>
          <w:sz w:val="24"/>
          <w:szCs w:val="24"/>
        </w:rPr>
        <w:t>.</w:t>
      </w:r>
    </w:p>
    <w:p w14:paraId="0053EA3C"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Zadanie winno być zrealizowane z najwyższą starannością zgodnie z zawartą umową oraz obowiązującymi standardami i przepisami prawa.</w:t>
      </w:r>
    </w:p>
    <w:p w14:paraId="2E4DA6E9"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Times New Roman" w:hAnsi="Times New Roman" w:cs="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74090B70"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Zadanie winno być wykonane dla jak największej liczby mieszkańców Torunia.</w:t>
      </w:r>
    </w:p>
    <w:p w14:paraId="1A08CB44"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zagrożenia epidemicznego/epidemii na terenie Rzeczypospolitej Polskiej.</w:t>
      </w:r>
    </w:p>
    <w:p w14:paraId="5E6AA1AE"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Zleceniobiorcy zobowiązani będą do bezwzględnego monitorowania i przestrzegania wszelkich wytycznych oraz ograniczeń, nakazów i zakazów, o których mowa wyżej oraz do informowania o nich odbiorców zadania.  </w:t>
      </w:r>
    </w:p>
    <w:p w14:paraId="3BC96FF8"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 przypadku braku możliwości realizacji zadania publicznego Zleceniobiorcy zostaną zobowiązani do niezaciągania  zobowiązań i niezwłocznego powiadomienia Zleceniodawcy o zagrożeniu wykonania umowy.</w:t>
      </w:r>
      <w:r w:rsidRPr="00B0561D">
        <w:rPr>
          <w:rFonts w:ascii="Times New Roman" w:eastAsia="Calibri" w:hAnsi="Times New Roman" w:cs="Times New Roman"/>
          <w:i/>
          <w:iCs/>
          <w:sz w:val="24"/>
          <w:szCs w:val="24"/>
        </w:rPr>
        <w:t>    </w:t>
      </w:r>
    </w:p>
    <w:p w14:paraId="39D95C2E"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 obowiązek zwrotu środków finansowych strony umowy dotacyjnej określą w protokole </w:t>
      </w:r>
      <w:r w:rsidRPr="00B0561D">
        <w:rPr>
          <w:rFonts w:ascii="Times New Roman" w:eastAsia="Calibri" w:hAnsi="Times New Roman" w:cs="Times New Roman"/>
          <w:sz w:val="24"/>
          <w:szCs w:val="24"/>
        </w:rPr>
        <w:lastRenderedPageBreak/>
        <w:t xml:space="preserve">uwzględniającym dotychczas poniesione i udokumentowane przez oferenta wydatki związane z realizacją zadania. </w:t>
      </w:r>
    </w:p>
    <w:p w14:paraId="62B21771" w14:textId="77777777" w:rsidR="00B0561D" w:rsidRPr="00B0561D" w:rsidRDefault="00B0561D" w:rsidP="00D22F2C">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 celu ochrony środowiska naturalnego przed negatywnymi skutkami użycia przedmiotów jednorazowego użytku wykonanych z tworzyw sztucznych podmioty wyłonione w konkursie zobowiązane zostaną do:</w:t>
      </w:r>
    </w:p>
    <w:p w14:paraId="653A35DF" w14:textId="77777777" w:rsidR="00B0561D" w:rsidRPr="00B0561D" w:rsidRDefault="00B0561D" w:rsidP="00D22F2C">
      <w:pPr>
        <w:numPr>
          <w:ilvl w:val="0"/>
          <w:numId w:val="17"/>
        </w:numPr>
        <w:overflowPunct w:val="0"/>
        <w:autoSpaceDE w:val="0"/>
        <w:autoSpaceDN w:val="0"/>
        <w:adjustRightInd w:val="0"/>
        <w:spacing w:after="0" w:line="240" w:lineRule="auto"/>
        <w:ind w:right="135"/>
        <w:jc w:val="both"/>
        <w:textAlignment w:val="baseline"/>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wyeliminowania z użycia przy wykonywaniu umowy jednorazowych opakowań, talerzy, sztućców, kubeczków, mieszadełek, patyczków, słomek i pojemników </w:t>
      </w:r>
      <w:r w:rsidRPr="00B0561D">
        <w:rPr>
          <w:rFonts w:ascii="Times New Roman" w:eastAsia="Calibri" w:hAnsi="Times New Roman" w:cs="Times New Roman"/>
          <w:sz w:val="24"/>
          <w:szCs w:val="24"/>
        </w:rPr>
        <w:br/>
        <w:t xml:space="preserve">na żywność wykonanych z </w:t>
      </w:r>
      <w:proofErr w:type="spellStart"/>
      <w:r w:rsidRPr="00B0561D">
        <w:rPr>
          <w:rFonts w:ascii="Times New Roman" w:eastAsia="Calibri" w:hAnsi="Times New Roman" w:cs="Times New Roman"/>
          <w:sz w:val="24"/>
          <w:szCs w:val="24"/>
        </w:rPr>
        <w:t>poliolefinowych</w:t>
      </w:r>
      <w:proofErr w:type="spellEnd"/>
      <w:r w:rsidRPr="00B0561D">
        <w:rPr>
          <w:rFonts w:ascii="Times New Roman" w:eastAsia="Calibri" w:hAnsi="Times New Roman" w:cs="Times New Roman"/>
          <w:sz w:val="24"/>
          <w:szCs w:val="24"/>
        </w:rPr>
        <w:t xml:space="preserve"> tworzyw sztucznych i zastąpienia </w:t>
      </w:r>
      <w:r w:rsidRPr="00B0561D">
        <w:rPr>
          <w:rFonts w:ascii="Times New Roman" w:eastAsia="Calibri" w:hAnsi="Times New Roman" w:cs="Times New Roman"/>
          <w:sz w:val="24"/>
          <w:szCs w:val="24"/>
        </w:rPr>
        <w:br/>
        <w:t>ich wielorazowymi odpowiednikami lub jednorazowymi produktami ulegającymi kompostowaniu lub biodegradacji, w tym wykonanymi z biologicznych tworzyw sztucznych spełniających normę EN 13432 lub EN 14995;</w:t>
      </w:r>
    </w:p>
    <w:p w14:paraId="05319477" w14:textId="77777777" w:rsidR="00B0561D" w:rsidRPr="00B0561D" w:rsidRDefault="00B0561D" w:rsidP="00D22F2C">
      <w:pPr>
        <w:numPr>
          <w:ilvl w:val="0"/>
          <w:numId w:val="17"/>
        </w:numPr>
        <w:overflowPunct w:val="0"/>
        <w:autoSpaceDE w:val="0"/>
        <w:autoSpaceDN w:val="0"/>
        <w:adjustRightInd w:val="0"/>
        <w:spacing w:after="0" w:line="240" w:lineRule="auto"/>
        <w:ind w:right="135"/>
        <w:jc w:val="both"/>
        <w:textAlignment w:val="baseline"/>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podawania wody lub innych napojów w opakowaniach wielokrotnego użytku </w:t>
      </w:r>
      <w:r w:rsidRPr="00B0561D">
        <w:rPr>
          <w:rFonts w:ascii="Times New Roman" w:eastAsia="Calibri" w:hAnsi="Times New Roman" w:cs="Times New Roman"/>
          <w:sz w:val="24"/>
          <w:szCs w:val="24"/>
        </w:rPr>
        <w:br/>
        <w:t>lub w butelkach zwrotnych lub podawania do spożycia wody z kranu, jeśli spełnione są wynikające z przepisów prawa wymagania dotyczące jakości wody przeznaczonej do spożycia przez ludzi.</w:t>
      </w:r>
    </w:p>
    <w:p w14:paraId="5A1954A6" w14:textId="77777777" w:rsidR="00B0561D" w:rsidRPr="00B0561D" w:rsidRDefault="00B0561D" w:rsidP="00B0561D">
      <w:pPr>
        <w:autoSpaceDE w:val="0"/>
        <w:autoSpaceDN w:val="0"/>
        <w:adjustRightInd w:val="0"/>
        <w:spacing w:after="0" w:line="240" w:lineRule="auto"/>
        <w:rPr>
          <w:rFonts w:ascii="Times New Roman" w:eastAsia="Calibri" w:hAnsi="Times New Roman" w:cs="Times New Roman"/>
          <w:b/>
          <w:sz w:val="24"/>
          <w:szCs w:val="24"/>
          <w:u w:val="single"/>
        </w:rPr>
      </w:pPr>
    </w:p>
    <w:p w14:paraId="18D13FB8" w14:textId="77777777" w:rsidR="00B0561D" w:rsidRPr="00B0561D" w:rsidRDefault="00B0561D" w:rsidP="00B0561D">
      <w:pPr>
        <w:autoSpaceDE w:val="0"/>
        <w:autoSpaceDN w:val="0"/>
        <w:adjustRightInd w:val="0"/>
        <w:spacing w:after="0" w:line="240" w:lineRule="auto"/>
        <w:rPr>
          <w:rFonts w:ascii="Times New Roman" w:eastAsia="Calibri" w:hAnsi="Times New Roman" w:cs="Times New Roman"/>
          <w:b/>
          <w:bCs/>
          <w:color w:val="2E74B5"/>
          <w:sz w:val="24"/>
          <w:szCs w:val="24"/>
        </w:rPr>
      </w:pPr>
    </w:p>
    <w:p w14:paraId="2E864066" w14:textId="77777777" w:rsidR="00B0561D" w:rsidRPr="00B0561D" w:rsidRDefault="00B0561D" w:rsidP="00B0561D">
      <w:pPr>
        <w:spacing w:after="0" w:line="240" w:lineRule="auto"/>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 xml:space="preserve">VI. </w:t>
      </w:r>
      <w:r w:rsidRPr="00B0561D">
        <w:rPr>
          <w:rFonts w:ascii="Times New Roman" w:eastAsia="Calibri" w:hAnsi="Times New Roman" w:cs="Times New Roman"/>
          <w:b/>
          <w:bCs/>
          <w:sz w:val="24"/>
          <w:szCs w:val="24"/>
        </w:rPr>
        <w:t xml:space="preserve">Zapewnienie dostępności </w:t>
      </w:r>
      <w:r w:rsidRPr="00B0561D">
        <w:rPr>
          <w:rFonts w:ascii="Times New Roman" w:eastAsia="Times New Roman" w:hAnsi="Times New Roman" w:cs="Times New Roman"/>
          <w:b/>
          <w:sz w:val="24"/>
          <w:szCs w:val="24"/>
          <w:lang w:eastAsia="pl-PL"/>
        </w:rPr>
        <w:t>zadania</w:t>
      </w:r>
    </w:p>
    <w:p w14:paraId="6F6158A0" w14:textId="77777777" w:rsidR="00B0561D" w:rsidRPr="00B0561D" w:rsidRDefault="00B0561D" w:rsidP="00B0561D">
      <w:pPr>
        <w:spacing w:after="0" w:line="240" w:lineRule="auto"/>
        <w:rPr>
          <w:rFonts w:ascii="Times New Roman" w:eastAsia="Calibri" w:hAnsi="Times New Roman" w:cs="Times New Roman"/>
          <w:b/>
          <w:bCs/>
          <w:color w:val="2E74B5"/>
          <w:sz w:val="24"/>
          <w:szCs w:val="24"/>
        </w:rPr>
      </w:pPr>
    </w:p>
    <w:p w14:paraId="0491EE96" w14:textId="77777777" w:rsidR="00B0561D" w:rsidRPr="00B0561D" w:rsidRDefault="00B0561D" w:rsidP="00D22F2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t xml:space="preserve">Przy wykonywaniu zadania publicznego Oferent zobowiązany jest, zgodnie </w:t>
      </w:r>
      <w:r w:rsidRPr="00B0561D">
        <w:rPr>
          <w:rFonts w:ascii="Times New Roman" w:eastAsia="Calibri" w:hAnsi="Times New Roman" w:cs="Times New Roman"/>
          <w:sz w:val="24"/>
          <w:szCs w:val="24"/>
        </w:rPr>
        <w:t>z zapisami art. 4 ust. 3 ustawy z dnia 19 lipca 2019 r. o zapewnianiu dostępności osobom ze szczególnymi potrzebami (Dz. U. z 2022 r. poz. 2240)</w:t>
      </w:r>
      <w:r w:rsidRPr="00B0561D">
        <w:rPr>
          <w:rFonts w:ascii="Times New Roman" w:eastAsia="Calibri" w:hAnsi="Times New Roman" w:cs="Times New Roman"/>
          <w:bCs/>
          <w:sz w:val="24"/>
          <w:szCs w:val="24"/>
        </w:rPr>
        <w:t>, do zapewnienia odbiorcom zadania publicznego co najmniej w zakresie minimalnym:</w:t>
      </w:r>
    </w:p>
    <w:p w14:paraId="6D7A98BA" w14:textId="77777777" w:rsidR="00B0561D" w:rsidRPr="00B0561D" w:rsidRDefault="00B0561D" w:rsidP="00D22F2C">
      <w:pPr>
        <w:numPr>
          <w:ilvl w:val="0"/>
          <w:numId w:val="28"/>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 xml:space="preserve">w obszarze dostępności architektonicznej: </w:t>
      </w:r>
    </w:p>
    <w:p w14:paraId="1342062B" w14:textId="77777777" w:rsidR="00B0561D" w:rsidRPr="00B0561D" w:rsidRDefault="00B0561D" w:rsidP="00D22F2C">
      <w:pPr>
        <w:numPr>
          <w:ilvl w:val="0"/>
          <w:numId w:val="29"/>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wolnych od barier poziomych i pionowych przestrzeni komunikacyjnych budynków, w których realizowane będzie zadanie publiczne,</w:t>
      </w:r>
    </w:p>
    <w:p w14:paraId="66F356FE" w14:textId="77777777" w:rsidR="00B0561D" w:rsidRPr="00B0561D" w:rsidRDefault="00B0561D" w:rsidP="00D22F2C">
      <w:pPr>
        <w:numPr>
          <w:ilvl w:val="0"/>
          <w:numId w:val="29"/>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05D3108" w14:textId="77777777" w:rsidR="00B0561D" w:rsidRPr="00B0561D" w:rsidRDefault="00B0561D" w:rsidP="00D22F2C">
      <w:pPr>
        <w:numPr>
          <w:ilvl w:val="0"/>
          <w:numId w:val="29"/>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informacji o rozkładzie pomieszczeń w budynku w sposób wizualny, dotykowy lub głosowy,</w:t>
      </w:r>
    </w:p>
    <w:p w14:paraId="322EC2D2" w14:textId="77777777" w:rsidR="00B0561D" w:rsidRPr="00B0561D" w:rsidRDefault="00B0561D" w:rsidP="00D22F2C">
      <w:pPr>
        <w:numPr>
          <w:ilvl w:val="0"/>
          <w:numId w:val="29"/>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wstępu do budynku, w którym realizowane jest zadanie publiczne, osobie korzystającej z psa asystującego,</w:t>
      </w:r>
    </w:p>
    <w:p w14:paraId="46F4ADA2" w14:textId="77777777" w:rsidR="00B0561D" w:rsidRPr="00B0561D" w:rsidRDefault="00B0561D" w:rsidP="00D22F2C">
      <w:pPr>
        <w:numPr>
          <w:ilvl w:val="0"/>
          <w:numId w:val="29"/>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osobom ze szczególnymi potrzebami możliwości ewakuacji lub uratowania w inny sposób, z budynku w którym realizowane jest zadanie publiczne;</w:t>
      </w:r>
    </w:p>
    <w:p w14:paraId="33B5F44C" w14:textId="77777777" w:rsidR="00B0561D" w:rsidRPr="00B0561D" w:rsidRDefault="00B0561D" w:rsidP="00D22F2C">
      <w:pPr>
        <w:numPr>
          <w:ilvl w:val="0"/>
          <w:numId w:val="28"/>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w:t>
      </w:r>
      <w:r w:rsidRPr="00B0561D">
        <w:rPr>
          <w:rFonts w:ascii="Times New Roman" w:eastAsia="Calibri" w:hAnsi="Times New Roman" w:cs="Times New Roman"/>
          <w:bCs/>
          <w:color w:val="2E74B5"/>
          <w:sz w:val="24"/>
          <w:szCs w:val="24"/>
        </w:rPr>
        <w:t xml:space="preserve"> </w:t>
      </w:r>
      <w:r w:rsidRPr="00B0561D">
        <w:rPr>
          <w:rFonts w:ascii="Times New Roman" w:eastAsia="Calibri" w:hAnsi="Times New Roman" w:cs="Times New Roman"/>
          <w:bCs/>
          <w:sz w:val="24"/>
          <w:szCs w:val="24"/>
        </w:rPr>
        <w:t>aplikacji mobilnej jak również materiałów cyfrowych wytwarzanych i wykorzystywanych do realizacji zadania lub jego promocji;</w:t>
      </w:r>
    </w:p>
    <w:p w14:paraId="6669D648" w14:textId="77777777" w:rsidR="00B0561D" w:rsidRPr="00B0561D" w:rsidRDefault="00B0561D" w:rsidP="00D22F2C">
      <w:pPr>
        <w:numPr>
          <w:ilvl w:val="0"/>
          <w:numId w:val="28"/>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w obszarze dostępności informacyjno-komunikacyjnej:</w:t>
      </w:r>
    </w:p>
    <w:p w14:paraId="054E7DB9" w14:textId="77777777" w:rsidR="00B0561D" w:rsidRPr="00B0561D" w:rsidRDefault="00B0561D" w:rsidP="00D22F2C">
      <w:pPr>
        <w:numPr>
          <w:ilvl w:val="0"/>
          <w:numId w:val="30"/>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2F39D576" w14:textId="77777777" w:rsidR="00B0561D" w:rsidRPr="00B0561D" w:rsidRDefault="00B0561D" w:rsidP="00D22F2C">
      <w:pPr>
        <w:numPr>
          <w:ilvl w:val="0"/>
          <w:numId w:val="30"/>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 xml:space="preserve">instalacji urządzeń lub innych środków technicznych do obsługi osób słabosłyszących w ramach zadania publicznego, np. pętla indukcyjna, system FM </w:t>
      </w:r>
      <w:r w:rsidRPr="00B0561D">
        <w:rPr>
          <w:rFonts w:ascii="Times New Roman" w:eastAsia="Calibri" w:hAnsi="Times New Roman" w:cs="Times New Roman"/>
          <w:bCs/>
          <w:sz w:val="24"/>
          <w:szCs w:val="24"/>
        </w:rPr>
        <w:lastRenderedPageBreak/>
        <w:t xml:space="preserve">lub urządzeń opartych o inne technologie, których celem jest wspomaganie słyszenia; </w:t>
      </w:r>
    </w:p>
    <w:p w14:paraId="58BECCA2" w14:textId="77777777" w:rsidR="00B0561D" w:rsidRPr="00B0561D" w:rsidRDefault="00B0561D" w:rsidP="00D22F2C">
      <w:pPr>
        <w:numPr>
          <w:ilvl w:val="0"/>
          <w:numId w:val="30"/>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2ABD489B" w14:textId="77777777" w:rsidR="00B0561D" w:rsidRPr="00B0561D" w:rsidRDefault="00B0561D" w:rsidP="00D22F2C">
      <w:pPr>
        <w:numPr>
          <w:ilvl w:val="0"/>
          <w:numId w:val="30"/>
        </w:numPr>
        <w:spacing w:after="0" w:line="240" w:lineRule="auto"/>
        <w:jc w:val="both"/>
        <w:rPr>
          <w:rFonts w:ascii="Times New Roman" w:eastAsia="Calibri" w:hAnsi="Times New Roman" w:cs="Times New Roman"/>
          <w:b/>
          <w:bCs/>
          <w:sz w:val="24"/>
          <w:szCs w:val="24"/>
        </w:rPr>
      </w:pPr>
      <w:r w:rsidRPr="00B0561D">
        <w:rPr>
          <w:rFonts w:ascii="Times New Roman" w:eastAsia="Calibri" w:hAnsi="Times New Roman" w:cs="Times New Roman"/>
          <w:sz w:val="24"/>
          <w:szCs w:val="24"/>
        </w:rPr>
        <w:t>na wniosek osoby ze szczególnymi potrzebami, komunikacji w sposób preferowany przez osobę ze szczególnymi potrzebami.</w:t>
      </w:r>
    </w:p>
    <w:p w14:paraId="3A972F69" w14:textId="77777777" w:rsidR="00B0561D" w:rsidRPr="00B0561D" w:rsidRDefault="00B0561D" w:rsidP="00D22F2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5502A576" w14:textId="77777777" w:rsidR="00B0561D" w:rsidRPr="00B0561D" w:rsidRDefault="00B0561D" w:rsidP="00D22F2C">
      <w:pPr>
        <w:numPr>
          <w:ilvl w:val="0"/>
          <w:numId w:val="31"/>
        </w:numPr>
        <w:spacing w:after="0" w:line="240" w:lineRule="auto"/>
        <w:contextualSpacing/>
        <w:jc w:val="both"/>
        <w:rPr>
          <w:rFonts w:ascii="Times New Roman" w:eastAsia="Calibri" w:hAnsi="Times New Roman" w:cs="Times New Roman"/>
          <w:i/>
          <w:iCs/>
          <w:sz w:val="24"/>
          <w:szCs w:val="24"/>
        </w:rPr>
      </w:pPr>
      <w:r w:rsidRPr="00B0561D">
        <w:rPr>
          <w:rFonts w:ascii="Times New Roman" w:eastAsia="Calibri" w:hAnsi="Times New Roman" w:cs="Times New Roman"/>
          <w:sz w:val="24"/>
          <w:szCs w:val="24"/>
        </w:rPr>
        <w:t>W umowie o powierzenie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6192834C" w14:textId="77777777" w:rsidR="00B0561D" w:rsidRPr="00B0561D" w:rsidRDefault="00B0561D" w:rsidP="00D22F2C">
      <w:pPr>
        <w:numPr>
          <w:ilvl w:val="0"/>
          <w:numId w:val="31"/>
        </w:numPr>
        <w:spacing w:after="0" w:line="240" w:lineRule="auto"/>
        <w:contextualSpacing/>
        <w:jc w:val="both"/>
        <w:rPr>
          <w:rFonts w:ascii="Times New Roman" w:eastAsia="Calibri" w:hAnsi="Times New Roman" w:cs="Times New Roman"/>
          <w:i/>
          <w:iCs/>
          <w:sz w:val="24"/>
          <w:szCs w:val="24"/>
        </w:rPr>
      </w:pPr>
      <w:r w:rsidRPr="00B0561D">
        <w:rPr>
          <w:rFonts w:ascii="Times New Roman" w:eastAsia="Calibri" w:hAnsi="Times New Roman" w:cs="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4CC3D5DF" w14:textId="77777777" w:rsidR="00B0561D" w:rsidRPr="00B0561D" w:rsidRDefault="00B0561D" w:rsidP="00B0561D">
      <w:pPr>
        <w:autoSpaceDE w:val="0"/>
        <w:autoSpaceDN w:val="0"/>
        <w:adjustRightInd w:val="0"/>
        <w:spacing w:after="0" w:line="240" w:lineRule="auto"/>
        <w:rPr>
          <w:rFonts w:ascii="Times New Roman" w:eastAsia="Calibri" w:hAnsi="Times New Roman" w:cs="Times New Roman"/>
          <w:b/>
          <w:bCs/>
          <w:color w:val="2E74B5"/>
          <w:sz w:val="24"/>
          <w:szCs w:val="24"/>
        </w:rPr>
      </w:pPr>
    </w:p>
    <w:p w14:paraId="0FF0AEFF" w14:textId="77777777" w:rsidR="00B0561D" w:rsidRPr="00B0561D" w:rsidRDefault="00B0561D" w:rsidP="00B0561D">
      <w:pPr>
        <w:autoSpaceDE w:val="0"/>
        <w:autoSpaceDN w:val="0"/>
        <w:adjustRightInd w:val="0"/>
        <w:spacing w:after="0" w:line="240" w:lineRule="auto"/>
        <w:rPr>
          <w:rFonts w:ascii="Times New Roman" w:eastAsia="Calibri" w:hAnsi="Times New Roman" w:cs="Times New Roman"/>
          <w:b/>
          <w:bCs/>
          <w:color w:val="2E74B5"/>
          <w:sz w:val="24"/>
          <w:szCs w:val="24"/>
        </w:rPr>
      </w:pPr>
    </w:p>
    <w:p w14:paraId="1F761E17" w14:textId="77777777" w:rsidR="00B0561D" w:rsidRPr="00B0561D" w:rsidRDefault="00B0561D" w:rsidP="00B0561D">
      <w:pPr>
        <w:autoSpaceDE w:val="0"/>
        <w:autoSpaceDN w:val="0"/>
        <w:adjustRightInd w:val="0"/>
        <w:spacing w:after="0" w:line="240" w:lineRule="auto"/>
        <w:rPr>
          <w:rFonts w:ascii="Times New Roman" w:eastAsia="Calibri" w:hAnsi="Times New Roman" w:cs="Times New Roman"/>
          <w:b/>
          <w:sz w:val="24"/>
          <w:szCs w:val="24"/>
        </w:rPr>
      </w:pPr>
      <w:r w:rsidRPr="00B0561D">
        <w:rPr>
          <w:rFonts w:ascii="Times New Roman" w:eastAsia="Calibri" w:hAnsi="Times New Roman" w:cs="Times New Roman"/>
          <w:b/>
          <w:bCs/>
          <w:sz w:val="24"/>
          <w:szCs w:val="24"/>
        </w:rPr>
        <w:t xml:space="preserve">VII. Termin i warunki składania ofert </w:t>
      </w:r>
    </w:p>
    <w:p w14:paraId="116D2DB4" w14:textId="77777777" w:rsidR="00B0561D" w:rsidRPr="00B0561D" w:rsidRDefault="00B0561D" w:rsidP="00B0561D">
      <w:pPr>
        <w:tabs>
          <w:tab w:val="num" w:pos="2520"/>
        </w:tabs>
        <w:spacing w:after="0" w:line="240" w:lineRule="auto"/>
        <w:ind w:left="360"/>
        <w:jc w:val="both"/>
        <w:rPr>
          <w:rFonts w:ascii="Times New Roman" w:eastAsia="Times New Roman" w:hAnsi="Times New Roman" w:cs="Times New Roman"/>
          <w:color w:val="2E74B5"/>
          <w:sz w:val="24"/>
          <w:szCs w:val="24"/>
          <w:lang w:eastAsia="pl-PL"/>
        </w:rPr>
      </w:pPr>
    </w:p>
    <w:p w14:paraId="247F0199" w14:textId="77777777" w:rsidR="00B0561D" w:rsidRPr="00B0561D" w:rsidRDefault="00B0561D" w:rsidP="00B0561D">
      <w:pPr>
        <w:numPr>
          <w:ilvl w:val="0"/>
          <w:numId w:val="3"/>
        </w:numPr>
        <w:spacing w:after="0" w:line="240" w:lineRule="auto"/>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 xml:space="preserve">W konkursie mogą brać udział podmioty określone w art. 11 ust. 3 ustawy </w:t>
      </w:r>
      <w:r w:rsidRPr="00B0561D">
        <w:rPr>
          <w:rFonts w:ascii="Times New Roman" w:eastAsia="Calibri" w:hAnsi="Times New Roman" w:cs="Times New Roman"/>
          <w:sz w:val="24"/>
          <w:szCs w:val="24"/>
        </w:rPr>
        <w:br/>
        <w:t xml:space="preserve">z dnia 24 kwietnia 2003 r. o działalności pożytku publicznego i o wolontariacie </w:t>
      </w:r>
      <w:r w:rsidRPr="00B0561D">
        <w:rPr>
          <w:rFonts w:ascii="Times New Roman" w:eastAsia="Times New Roman" w:hAnsi="Times New Roman" w:cs="Times New Roman"/>
          <w:sz w:val="24"/>
          <w:szCs w:val="24"/>
          <w:lang w:eastAsia="pl-PL"/>
        </w:rPr>
        <w:t>(</w:t>
      </w:r>
      <w:r w:rsidRPr="00B0561D">
        <w:rPr>
          <w:rFonts w:ascii="Times New Roman" w:eastAsia="Arial" w:hAnsi="Times New Roman" w:cs="Times New Roman"/>
          <w:bCs/>
          <w:sz w:val="24"/>
          <w:szCs w:val="24"/>
        </w:rPr>
        <w:t xml:space="preserve">Dz. U. z 2022 r. poz. 1327 z </w:t>
      </w:r>
      <w:proofErr w:type="spellStart"/>
      <w:r w:rsidRPr="00B0561D">
        <w:rPr>
          <w:rFonts w:ascii="Times New Roman" w:eastAsia="Arial" w:hAnsi="Times New Roman" w:cs="Times New Roman"/>
          <w:bCs/>
          <w:sz w:val="24"/>
          <w:szCs w:val="24"/>
        </w:rPr>
        <w:t>późn</w:t>
      </w:r>
      <w:proofErr w:type="spellEnd"/>
      <w:r w:rsidRPr="00B0561D">
        <w:rPr>
          <w:rFonts w:ascii="Times New Roman" w:eastAsia="Arial" w:hAnsi="Times New Roman" w:cs="Times New Roman"/>
          <w:bCs/>
          <w:sz w:val="24"/>
          <w:szCs w:val="24"/>
        </w:rPr>
        <w:t>. zm.</w:t>
      </w:r>
      <w:r w:rsidRPr="00B0561D">
        <w:rPr>
          <w:rFonts w:ascii="Times New Roman" w:eastAsia="Times New Roman" w:hAnsi="Times New Roman" w:cs="Times New Roman"/>
          <w:bCs/>
          <w:kern w:val="36"/>
          <w:sz w:val="24"/>
          <w:szCs w:val="24"/>
          <w:lang w:eastAsia="pl-PL"/>
        </w:rPr>
        <w:t>)</w:t>
      </w:r>
      <w:r w:rsidRPr="00B0561D">
        <w:rPr>
          <w:rFonts w:ascii="Times New Roman" w:eastAsia="Calibri" w:hAnsi="Times New Roman" w:cs="Times New Roman"/>
          <w:sz w:val="24"/>
          <w:szCs w:val="24"/>
        </w:rPr>
        <w:t>, w tym stowarzyszenia zwykłe, które powstały po 20.05.2016 r. lub dokonały zmian zgodnie z nowelizacją ustawy Prawo o stowarzyszeniach</w:t>
      </w:r>
      <w:r w:rsidRPr="00B0561D">
        <w:rPr>
          <w:rFonts w:ascii="Times New Roman" w:eastAsia="Times New Roman" w:hAnsi="Times New Roman" w:cs="Times New Roman"/>
          <w:sz w:val="24"/>
          <w:szCs w:val="24"/>
          <w:lang w:eastAsia="pl-PL"/>
        </w:rPr>
        <w:t xml:space="preserve"> (Dz</w:t>
      </w:r>
      <w:r w:rsidRPr="00B0561D">
        <w:rPr>
          <w:rFonts w:ascii="Times New Roman" w:eastAsia="Calibri" w:hAnsi="Times New Roman" w:cs="Times New Roman"/>
          <w:sz w:val="24"/>
          <w:szCs w:val="24"/>
        </w:rPr>
        <w:t xml:space="preserve">.U. z 2020 poz. 2261 z </w:t>
      </w:r>
      <w:proofErr w:type="spellStart"/>
      <w:r w:rsidRPr="00B0561D">
        <w:rPr>
          <w:rFonts w:ascii="Times New Roman" w:eastAsia="Calibri" w:hAnsi="Times New Roman" w:cs="Times New Roman"/>
          <w:sz w:val="24"/>
          <w:szCs w:val="24"/>
        </w:rPr>
        <w:t>późn</w:t>
      </w:r>
      <w:proofErr w:type="spellEnd"/>
      <w:r w:rsidRPr="00B0561D">
        <w:rPr>
          <w:rFonts w:ascii="Times New Roman" w:eastAsia="Calibri" w:hAnsi="Times New Roman" w:cs="Times New Roman"/>
          <w:sz w:val="24"/>
          <w:szCs w:val="24"/>
        </w:rPr>
        <w:t>. zm.) – jeżeli ich cele statutowe obejmują prowadzenie działalności pożytku w zakresie zadania.</w:t>
      </w:r>
    </w:p>
    <w:p w14:paraId="376D0EB1" w14:textId="77777777" w:rsidR="00B0561D" w:rsidRPr="00B0561D" w:rsidRDefault="00B0561D" w:rsidP="00B0561D">
      <w:pPr>
        <w:numPr>
          <w:ilvl w:val="0"/>
          <w:numId w:val="3"/>
        </w:numPr>
        <w:spacing w:after="0" w:line="240" w:lineRule="auto"/>
        <w:jc w:val="both"/>
        <w:rPr>
          <w:rFonts w:ascii="Times New Roman" w:eastAsia="Calibri" w:hAnsi="Times New Roman" w:cs="Times New Roman"/>
          <w:i/>
          <w:sz w:val="24"/>
          <w:szCs w:val="24"/>
        </w:rPr>
      </w:pPr>
      <w:r w:rsidRPr="00B0561D">
        <w:rPr>
          <w:rFonts w:ascii="Times New Roman" w:eastAsia="Calibri" w:hAnsi="Times New Roman" w:cs="Times New Roman"/>
          <w:sz w:val="24"/>
          <w:szCs w:val="24"/>
        </w:rPr>
        <w:t xml:space="preserve">Oferty realizacji zadania należy sporządzić wg wzoru określonego w Rozporządzeniu Przewodniczącego Komitetu do spraw Pożytku Publicznego z dnia 24 października </w:t>
      </w:r>
      <w:r w:rsidRPr="00B0561D">
        <w:rPr>
          <w:rFonts w:ascii="Times New Roman" w:eastAsia="Calibri" w:hAnsi="Times New Roman" w:cs="Times New Roman"/>
          <w:sz w:val="24"/>
          <w:szCs w:val="24"/>
        </w:rPr>
        <w:br/>
        <w:t xml:space="preserve">2018 r. w sprawie wzorów ofert i ramowych wzorów umów dotyczących realizacji zadań publicznych oraz wzorów sprawozdań z wykonania tych zadań (Dz.U. 2018 poz. 2057). </w:t>
      </w:r>
      <w:r w:rsidRPr="00B0561D">
        <w:rPr>
          <w:rFonts w:ascii="Times New Roman" w:eastAsia="Calibri" w:hAnsi="Times New Roman" w:cs="Times New Roman"/>
          <w:i/>
          <w:sz w:val="24"/>
          <w:szCs w:val="24"/>
        </w:rPr>
        <w:t>Formularz oferty realizacji zadania znajdujący się GENERATORZE OFERT witkac.pl powstał na podstawie wzoru określonego w ww. rozporządzeniu.</w:t>
      </w:r>
    </w:p>
    <w:p w14:paraId="6DD97A69" w14:textId="77777777" w:rsidR="00B0561D" w:rsidRPr="00B0561D" w:rsidRDefault="00B0561D" w:rsidP="00B0561D">
      <w:pPr>
        <w:numPr>
          <w:ilvl w:val="0"/>
          <w:numId w:val="3"/>
        </w:numPr>
        <w:spacing w:after="0" w:line="240" w:lineRule="auto"/>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Uprawniony podmiot może złożyć w jednym naborze </w:t>
      </w:r>
      <w:r w:rsidRPr="00B0561D">
        <w:rPr>
          <w:rFonts w:ascii="Times New Roman" w:eastAsia="Times New Roman" w:hAnsi="Times New Roman" w:cs="Times New Roman"/>
          <w:b/>
          <w:bCs/>
          <w:sz w:val="24"/>
          <w:szCs w:val="24"/>
          <w:u w:val="single"/>
          <w:lang w:eastAsia="pl-PL"/>
        </w:rPr>
        <w:t>nie więcej niż 1 ofertę</w:t>
      </w:r>
      <w:r w:rsidRPr="00B0561D">
        <w:rPr>
          <w:rFonts w:ascii="Times New Roman" w:eastAsia="Times New Roman" w:hAnsi="Times New Roman" w:cs="Times New Roman"/>
          <w:sz w:val="24"/>
          <w:szCs w:val="24"/>
          <w:lang w:eastAsia="pl-PL"/>
        </w:rPr>
        <w:t xml:space="preserve"> na realizację zadania publicznego objętego niniejszym konkursem.</w:t>
      </w:r>
    </w:p>
    <w:p w14:paraId="4B39ED61" w14:textId="77777777" w:rsidR="00B0561D" w:rsidRPr="00B0561D" w:rsidRDefault="00B0561D" w:rsidP="00B0561D">
      <w:pPr>
        <w:numPr>
          <w:ilvl w:val="0"/>
          <w:numId w:val="3"/>
        </w:numPr>
        <w:spacing w:after="0" w:line="240" w:lineRule="auto"/>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 xml:space="preserve">Ofertę należy złożyć za pomocą GENERATORA OFERT witkac.pl. dostępnego na stronie </w:t>
      </w:r>
      <w:hyperlink r:id="rId7" w:history="1">
        <w:r w:rsidRPr="00B0561D">
          <w:rPr>
            <w:rFonts w:ascii="Times New Roman" w:eastAsia="Calibri" w:hAnsi="Times New Roman" w:cs="Times New Roman"/>
            <w:sz w:val="24"/>
            <w:szCs w:val="24"/>
            <w:u w:val="single"/>
          </w:rPr>
          <w:t>https://witkac.pl</w:t>
        </w:r>
      </w:hyperlink>
      <w:r w:rsidRPr="00B0561D">
        <w:rPr>
          <w:rFonts w:ascii="Times New Roman" w:eastAsia="Calibri" w:hAnsi="Times New Roman" w:cs="Times New Roman"/>
          <w:sz w:val="24"/>
          <w:szCs w:val="24"/>
        </w:rPr>
        <w:t>.</w:t>
      </w:r>
    </w:p>
    <w:p w14:paraId="085476FC" w14:textId="77777777" w:rsidR="00B0561D" w:rsidRPr="00B0561D" w:rsidRDefault="00B0561D" w:rsidP="00B0561D">
      <w:pPr>
        <w:numPr>
          <w:ilvl w:val="0"/>
          <w:numId w:val="3"/>
        </w:numPr>
        <w:spacing w:after="0" w:line="240" w:lineRule="auto"/>
        <w:jc w:val="both"/>
        <w:rPr>
          <w:rFonts w:ascii="Times New Roman" w:eastAsia="Calibri" w:hAnsi="Times New Roman" w:cs="Times New Roman"/>
          <w:b/>
          <w:sz w:val="24"/>
          <w:szCs w:val="24"/>
          <w:u w:val="single"/>
        </w:rPr>
      </w:pPr>
      <w:r w:rsidRPr="00B0561D">
        <w:rPr>
          <w:rFonts w:ascii="Times New Roman" w:eastAsia="Calibri" w:hAnsi="Times New Roman" w:cs="Times New Roman"/>
          <w:b/>
          <w:sz w:val="24"/>
          <w:szCs w:val="24"/>
        </w:rPr>
        <w:t xml:space="preserve">Wygenerowane za pomocą GENERATORA OFERT witkac.pl., a następnie wydrukowane potwierdzenie złożenia oferty (zawierające zgodną sumę kontrolną z ofertą złożoną w GENERATORZE OFERT), opatrzone właściwymi podpisami (przez osoby uprawnione do reprezentowania organizacji), należy złożyć do Biura Toruńskiego Centrum Miasta Urzędu Miasta Torunia, ul. Wały Gen. Sikorskiego 8, 87-100 Toruń w formie skanu przesłanego drogą e-mailową, na adres: starowka@um.torun.pl do dnia </w:t>
      </w:r>
      <w:r w:rsidRPr="00B0561D">
        <w:rPr>
          <w:rFonts w:ascii="Times New Roman" w:eastAsia="Calibri" w:hAnsi="Times New Roman" w:cs="Times New Roman"/>
          <w:b/>
          <w:sz w:val="24"/>
          <w:szCs w:val="24"/>
          <w:u w:val="single"/>
        </w:rPr>
        <w:t>12 grudnia 2022 r.</w:t>
      </w:r>
      <w:r w:rsidRPr="00B0561D">
        <w:rPr>
          <w:rFonts w:ascii="Times New Roman" w:eastAsia="Calibri" w:hAnsi="Times New Roman" w:cs="Times New Roman"/>
          <w:b/>
          <w:sz w:val="24"/>
          <w:szCs w:val="24"/>
        </w:rPr>
        <w:t xml:space="preserve"> W tym przypadku za datę </w:t>
      </w:r>
      <w:r w:rsidRPr="00B0561D">
        <w:rPr>
          <w:rFonts w:ascii="Times New Roman" w:eastAsia="Calibri" w:hAnsi="Times New Roman" w:cs="Times New Roman"/>
          <w:b/>
          <w:sz w:val="24"/>
          <w:szCs w:val="24"/>
        </w:rPr>
        <w:lastRenderedPageBreak/>
        <w:t>dostarczenia potwierdzenia uznaje się datę wpływu skanu na wskazaną skrzynkę         e-mail (skan musi wpłynąć na właściwą skrzynkę e-mail najpóźniej do godz. 23:59 ostatniego dnia terminu naboru).</w:t>
      </w:r>
    </w:p>
    <w:p w14:paraId="2B6565BC" w14:textId="77777777" w:rsidR="00B0561D" w:rsidRPr="00B0561D" w:rsidRDefault="00B0561D" w:rsidP="00B0561D">
      <w:pPr>
        <w:numPr>
          <w:ilvl w:val="0"/>
          <w:numId w:val="3"/>
        </w:numPr>
        <w:spacing w:after="0" w:line="240" w:lineRule="auto"/>
        <w:jc w:val="both"/>
        <w:rPr>
          <w:rFonts w:ascii="Times New Roman" w:eastAsia="Calibri" w:hAnsi="Times New Roman" w:cs="Times New Roman"/>
          <w:b/>
          <w:sz w:val="24"/>
          <w:szCs w:val="24"/>
          <w:u w:val="single"/>
        </w:rPr>
      </w:pPr>
      <w:r w:rsidRPr="00B0561D">
        <w:rPr>
          <w:rFonts w:ascii="Times New Roman" w:eastAsia="Calibri" w:hAnsi="Times New Roman" w:cs="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 wycofaniu oferty.</w:t>
      </w:r>
    </w:p>
    <w:p w14:paraId="6BFC9C02" w14:textId="77777777" w:rsidR="00B0561D" w:rsidRPr="00B0561D" w:rsidRDefault="00B0561D" w:rsidP="00B0561D">
      <w:pPr>
        <w:numPr>
          <w:ilvl w:val="0"/>
          <w:numId w:val="3"/>
        </w:numPr>
        <w:spacing w:after="0" w:line="240" w:lineRule="auto"/>
        <w:jc w:val="both"/>
        <w:rPr>
          <w:rFonts w:ascii="Times New Roman" w:eastAsia="Calibri" w:hAnsi="Times New Roman" w:cs="Times New Roman"/>
          <w:b/>
          <w:sz w:val="24"/>
          <w:szCs w:val="24"/>
          <w:u w:val="single"/>
        </w:rPr>
      </w:pPr>
      <w:r w:rsidRPr="00B0561D">
        <w:rPr>
          <w:rFonts w:ascii="Times New Roman" w:eastAsia="Calibri" w:hAnsi="Times New Roman" w:cs="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B0561D">
        <w:rPr>
          <w:rFonts w:ascii="Times New Roman" w:eastAsia="Calibri" w:hAnsi="Times New Roman" w:cs="Times New Roman"/>
          <w:sz w:val="24"/>
          <w:szCs w:val="24"/>
        </w:rPr>
        <w:t>orbiToruń</w:t>
      </w:r>
      <w:proofErr w:type="spellEnd"/>
      <w:r w:rsidRPr="00B0561D">
        <w:rPr>
          <w:rFonts w:ascii="Times New Roman" w:eastAsia="Calibri" w:hAnsi="Times New Roman" w:cs="Times New Roman"/>
          <w:sz w:val="24"/>
          <w:szCs w:val="24"/>
        </w:rPr>
        <w:t xml:space="preserve">: </w:t>
      </w:r>
      <w:hyperlink r:id="rId8" w:history="1">
        <w:r w:rsidRPr="00B0561D">
          <w:rPr>
            <w:rFonts w:ascii="Times New Roman" w:eastAsia="Calibri" w:hAnsi="Times New Roman" w:cs="Times New Roman"/>
            <w:sz w:val="24"/>
            <w:szCs w:val="24"/>
            <w:u w:val="single"/>
          </w:rPr>
          <w:t>www.orbitorun.pl</w:t>
        </w:r>
      </w:hyperlink>
      <w:r w:rsidRPr="00B0561D">
        <w:rPr>
          <w:rFonts w:ascii="Times New Roman" w:eastAsia="Calibri" w:hAnsi="Times New Roman" w:cs="Times New Roman"/>
          <w:sz w:val="24"/>
          <w:szCs w:val="24"/>
        </w:rPr>
        <w:t>.</w:t>
      </w:r>
    </w:p>
    <w:p w14:paraId="54F9FA34" w14:textId="77777777" w:rsidR="00B0561D" w:rsidRPr="00B0561D" w:rsidRDefault="00B0561D" w:rsidP="00B0561D">
      <w:pPr>
        <w:numPr>
          <w:ilvl w:val="0"/>
          <w:numId w:val="3"/>
        </w:numPr>
        <w:spacing w:after="0" w:line="240" w:lineRule="auto"/>
        <w:jc w:val="both"/>
        <w:rPr>
          <w:rFonts w:ascii="Times New Roman" w:eastAsia="Calibri" w:hAnsi="Times New Roman" w:cs="Times New Roman"/>
          <w:b/>
          <w:sz w:val="24"/>
          <w:szCs w:val="24"/>
          <w:u w:val="single"/>
        </w:rPr>
      </w:pPr>
      <w:r w:rsidRPr="00B0561D">
        <w:rPr>
          <w:rFonts w:ascii="Times New Roman" w:eastAsia="Calibri" w:hAnsi="Times New Roman" w:cs="Times New Roman"/>
          <w:sz w:val="24"/>
          <w:szCs w:val="24"/>
        </w:rPr>
        <w:t>Oferta powinna zawierać w szczególności:</w:t>
      </w:r>
    </w:p>
    <w:p w14:paraId="150071F0"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rodzaj zadania publicznego, </w:t>
      </w:r>
    </w:p>
    <w:p w14:paraId="4D1FBDE2"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tytuł zadania</w:t>
      </w:r>
      <w:r w:rsidRPr="00B0561D">
        <w:rPr>
          <w:rFonts w:ascii="Times New Roman" w:eastAsia="Arial" w:hAnsi="Times New Roman" w:cs="Times New Roman"/>
          <w:sz w:val="24"/>
          <w:szCs w:val="24"/>
        </w:rPr>
        <w:t xml:space="preserve"> publicznego</w:t>
      </w:r>
      <w:r w:rsidRPr="00B0561D">
        <w:rPr>
          <w:rFonts w:ascii="Times New Roman" w:eastAsia="Calibri" w:hAnsi="Times New Roman" w:cs="Times New Roman"/>
          <w:sz w:val="24"/>
          <w:szCs w:val="24"/>
        </w:rPr>
        <w:t>;</w:t>
      </w:r>
    </w:p>
    <w:p w14:paraId="55C45BB2"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termin </w:t>
      </w:r>
      <w:r w:rsidRPr="00B0561D">
        <w:rPr>
          <w:rFonts w:ascii="Times New Roman" w:eastAsia="Arial" w:hAnsi="Times New Roman" w:cs="Times New Roman"/>
          <w:sz w:val="24"/>
          <w:szCs w:val="24"/>
        </w:rPr>
        <w:t>realizacji zadania</w:t>
      </w:r>
      <w:r w:rsidRPr="00B0561D">
        <w:rPr>
          <w:rFonts w:ascii="Times New Roman" w:eastAsia="Calibri" w:hAnsi="Times New Roman" w:cs="Times New Roman"/>
          <w:sz w:val="24"/>
          <w:szCs w:val="24"/>
        </w:rPr>
        <w:t>;</w:t>
      </w:r>
    </w:p>
    <w:p w14:paraId="68FE9846"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syntetyczny opis zadania;</w:t>
      </w:r>
    </w:p>
    <w:p w14:paraId="0A24A2C1"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plan i harmonogram działań;</w:t>
      </w:r>
    </w:p>
    <w:p w14:paraId="3A847A1D"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opis zakładanych rezultatów zadania, </w:t>
      </w:r>
      <w:r w:rsidRPr="00B0561D">
        <w:rPr>
          <w:rFonts w:ascii="Times New Roman" w:eastAsia="Calibri" w:hAnsi="Times New Roman" w:cs="Times New Roman"/>
          <w:b/>
          <w:sz w:val="24"/>
          <w:szCs w:val="24"/>
          <w:u w:val="single"/>
        </w:rPr>
        <w:t>w tym dodatkowe informacje dotyczące rezultatów zadania (pkt III.6 wzoru oferty realizacji zadania)</w:t>
      </w:r>
      <w:r w:rsidRPr="00B0561D">
        <w:rPr>
          <w:rFonts w:ascii="Times New Roman" w:eastAsia="Calibri" w:hAnsi="Times New Roman" w:cs="Times New Roman"/>
          <w:sz w:val="24"/>
          <w:szCs w:val="24"/>
        </w:rPr>
        <w:t>;</w:t>
      </w:r>
    </w:p>
    <w:p w14:paraId="074D86A0"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charakterystykę oferenta, w tym informacje o wcześniejszej działalności oferenta, informację o zasobach kadrowych, rzeczowych i finansowych oferenta, które będą wykorzystywane do realizacji zadania;</w:t>
      </w:r>
    </w:p>
    <w:p w14:paraId="443264AB"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t xml:space="preserve">kalkulację przewidywanych kosztów </w:t>
      </w:r>
      <w:r w:rsidRPr="00B0561D">
        <w:rPr>
          <w:rFonts w:ascii="Times New Roman" w:eastAsia="Calibri" w:hAnsi="Times New Roman" w:cs="Times New Roman"/>
          <w:sz w:val="24"/>
          <w:szCs w:val="24"/>
        </w:rPr>
        <w:t xml:space="preserve">realizacji zadania publicznego, w tym zestawienie kosztów realizacji </w:t>
      </w:r>
      <w:r w:rsidRPr="00B0561D">
        <w:rPr>
          <w:rFonts w:ascii="Times New Roman" w:eastAsia="Arial" w:hAnsi="Times New Roman" w:cs="Times New Roman"/>
          <w:sz w:val="24"/>
          <w:szCs w:val="24"/>
        </w:rPr>
        <w:t>zadania publicznego</w:t>
      </w:r>
      <w:r w:rsidRPr="00B0561D">
        <w:rPr>
          <w:rFonts w:ascii="Times New Roman" w:eastAsia="Calibri" w:hAnsi="Times New Roman" w:cs="Times New Roman"/>
          <w:sz w:val="24"/>
          <w:szCs w:val="24"/>
        </w:rPr>
        <w:t xml:space="preserve"> oraz źródła finansowania kosztów zadania;</w:t>
      </w:r>
    </w:p>
    <w:p w14:paraId="5C4CC4F8"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wypełnione wszystkie pola w formularzu (w przypadku, gdy informacja wymagana w danym polu z jakichkolwiek powodów nie dotyczy oferenta, należy wpisać „nie dotyczy” lub wstawić znak „-„, a w miejscach, które wymagają podania wartości liczbowych należy wstawić cyfrę „0”);</w:t>
      </w:r>
    </w:p>
    <w:p w14:paraId="082D3790"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 xml:space="preserve">krótką analizę </w:t>
      </w:r>
      <w:r w:rsidRPr="00B0561D">
        <w:rPr>
          <w:rFonts w:ascii="Times New Roman" w:eastAsia="Times New Roman" w:hAnsi="Times New Roman" w:cs="Times New Roman"/>
          <w:bCs/>
          <w:sz w:val="24"/>
          <w:szCs w:val="24"/>
          <w:lang w:eastAsia="pl-PL"/>
        </w:rPr>
        <w:t xml:space="preserve">zagrożeń związanych z realizacją zadania oraz ryzykiem niewykonania w całości lub w części zadania w związku z obowiązującymi wytycznymi/ograniczeniami związanymi ze stanem zagrożenia epidemicznego lub stanem epidemii wirusa SARS-CoV-2 – zawierającą także alternatywne formy realizacji zadania; </w:t>
      </w:r>
    </w:p>
    <w:p w14:paraId="49B93E24" w14:textId="77777777" w:rsidR="00B0561D" w:rsidRPr="00B0561D" w:rsidRDefault="00B0561D" w:rsidP="00D22F2C">
      <w:pPr>
        <w:numPr>
          <w:ilvl w:val="0"/>
          <w:numId w:val="1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b/>
          <w:sz w:val="24"/>
          <w:szCs w:val="24"/>
        </w:rPr>
        <w:t xml:space="preserve">dodatkową informację oferenta – należy uwzględnić w części VI oferty: </w:t>
      </w:r>
    </w:p>
    <w:p w14:paraId="6291D912" w14:textId="77777777" w:rsidR="00B0561D" w:rsidRPr="00B0561D" w:rsidRDefault="00B0561D" w:rsidP="00D22F2C">
      <w:pPr>
        <w:numPr>
          <w:ilvl w:val="0"/>
          <w:numId w:val="32"/>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jakie wydatki zostały </w:t>
      </w:r>
      <w:r w:rsidRPr="00B0561D">
        <w:rPr>
          <w:rFonts w:ascii="Times New Roman" w:eastAsia="Times New Roman" w:hAnsi="Times New Roman" w:cs="Times New Roman"/>
          <w:sz w:val="24"/>
          <w:szCs w:val="24"/>
        </w:rPr>
        <w:t>zaplanowane do pokrycia z dotacji (rodzaj kosztu, wartość ogółem, w tym wartość planowana do pokrycia z dotacji),</w:t>
      </w:r>
    </w:p>
    <w:p w14:paraId="10417A42" w14:textId="77777777" w:rsidR="00B0561D" w:rsidRPr="00B0561D" w:rsidRDefault="00B0561D" w:rsidP="00D22F2C">
      <w:pPr>
        <w:numPr>
          <w:ilvl w:val="0"/>
          <w:numId w:val="32"/>
        </w:numPr>
        <w:spacing w:after="0" w:line="240" w:lineRule="auto"/>
        <w:jc w:val="both"/>
        <w:rPr>
          <w:rFonts w:ascii="Times New Roman" w:eastAsia="Calibri" w:hAnsi="Times New Roman" w:cs="Times New Roman"/>
          <w:sz w:val="24"/>
          <w:szCs w:val="24"/>
        </w:rPr>
      </w:pPr>
      <w:r w:rsidRPr="00B0561D">
        <w:rPr>
          <w:rFonts w:ascii="Times New Roman" w:eastAsia="Times New Roman" w:hAnsi="Times New Roman" w:cs="Times New Roman"/>
          <w:sz w:val="24"/>
          <w:szCs w:val="24"/>
        </w:rPr>
        <w:t xml:space="preserve">wysokość przyjętych stawek pracy wolontariuszy i </w:t>
      </w:r>
      <w:r w:rsidRPr="00B0561D">
        <w:rPr>
          <w:rFonts w:ascii="Times New Roman" w:eastAsia="Calibri" w:hAnsi="Times New Roman" w:cs="Times New Roman"/>
          <w:sz w:val="24"/>
          <w:szCs w:val="24"/>
        </w:rPr>
        <w:t xml:space="preserve">sposób wyceny wkładu osobowego i/lub rzeczowego, jeżeli oferent planuje jego wniesienie w ramach realizacji zadania; </w:t>
      </w:r>
    </w:p>
    <w:p w14:paraId="3AFBECF9" w14:textId="77777777" w:rsidR="00B0561D" w:rsidRPr="00B0561D" w:rsidRDefault="00B0561D" w:rsidP="00B0561D">
      <w:pPr>
        <w:spacing w:after="0" w:line="240" w:lineRule="auto"/>
        <w:ind w:left="786"/>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brak tych informacji w ofercie uznany będzie przez komisję konkursową za błąd formalny podlegający poprawie; </w:t>
      </w:r>
    </w:p>
    <w:p w14:paraId="6DBEF2BB" w14:textId="77777777" w:rsidR="00B0561D" w:rsidRPr="00B0561D" w:rsidRDefault="00B0561D" w:rsidP="00D22F2C">
      <w:pPr>
        <w:numPr>
          <w:ilvl w:val="0"/>
          <w:numId w:val="32"/>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opis sposobu zapewnienia dostępności osobom ze szczególnymi potrzebami w zakresie dostępności: opis sposobu zapewnienia dostępności osobom ze szczególnymi potrzebami w zakresie dostępności: architektonicznej, cyfrowej, informacyjno-komunikacyjnej.</w:t>
      </w:r>
    </w:p>
    <w:p w14:paraId="5172EDD0" w14:textId="77777777" w:rsidR="00B0561D" w:rsidRPr="00B0561D" w:rsidRDefault="00B0561D" w:rsidP="00B0561D">
      <w:pPr>
        <w:numPr>
          <w:ilvl w:val="0"/>
          <w:numId w:val="3"/>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t>Do oferty, jako dodatkowe informacje uzupełniające, należy załączyć (w formie elektronicznej</w:t>
      </w:r>
      <w:r w:rsidRPr="00B0561D">
        <w:rPr>
          <w:rFonts w:ascii="Times New Roman" w:eastAsia="Times New Roman" w:hAnsi="Times New Roman" w:cs="Times New Roman"/>
          <w:color w:val="FF0000"/>
          <w:sz w:val="24"/>
          <w:szCs w:val="24"/>
          <w:lang w:eastAsia="pl-PL"/>
        </w:rPr>
        <w:t xml:space="preserve"> </w:t>
      </w:r>
      <w:r w:rsidRPr="00B0561D">
        <w:rPr>
          <w:rFonts w:ascii="Times New Roman" w:eastAsia="Times New Roman" w:hAnsi="Times New Roman" w:cs="Times New Roman"/>
          <w:sz w:val="24"/>
          <w:szCs w:val="24"/>
          <w:lang w:eastAsia="pl-PL"/>
        </w:rPr>
        <w:t>– skany)</w:t>
      </w:r>
      <w:r w:rsidRPr="00B0561D">
        <w:rPr>
          <w:rFonts w:ascii="Times New Roman" w:eastAsia="Calibri" w:hAnsi="Times New Roman" w:cs="Times New Roman"/>
          <w:sz w:val="24"/>
          <w:szCs w:val="24"/>
        </w:rPr>
        <w:t xml:space="preserve">: </w:t>
      </w:r>
    </w:p>
    <w:p w14:paraId="411A2465" w14:textId="77777777" w:rsidR="00B0561D" w:rsidRPr="00B0561D" w:rsidRDefault="00B0561D" w:rsidP="00D22F2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Cs/>
          <w:sz w:val="24"/>
          <w:szCs w:val="24"/>
        </w:rPr>
        <w:lastRenderedPageBreak/>
        <w:t xml:space="preserve">aktualny odpis z odpowiedniego rejestru lub inne dokumenty informujące o statusie prawnym podmiotu składającego ofertę i umocowanie osób go reprezentujących, np. </w:t>
      </w:r>
      <w:r w:rsidRPr="00B0561D">
        <w:rPr>
          <w:rFonts w:ascii="Times New Roman" w:eastAsia="Calibri" w:hAnsi="Times New Roman" w:cs="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22F31CBF" w14:textId="77777777" w:rsidR="00B0561D" w:rsidRPr="00B0561D" w:rsidRDefault="00B0561D" w:rsidP="00D22F2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color w:val="000000"/>
          <w:sz w:val="24"/>
          <w:szCs w:val="24"/>
        </w:rPr>
        <w:t xml:space="preserve">kopia  statutu oferenta potwierdzoną za zgodność z oryginałem; </w:t>
      </w:r>
    </w:p>
    <w:p w14:paraId="63A28DFF" w14:textId="77777777" w:rsidR="00B0561D" w:rsidRPr="00B0561D" w:rsidRDefault="00B0561D" w:rsidP="00D22F2C">
      <w:pPr>
        <w:numPr>
          <w:ilvl w:val="0"/>
          <w:numId w:val="8"/>
        </w:numPr>
        <w:spacing w:after="0" w:line="276" w:lineRule="auto"/>
        <w:contextualSpacing/>
        <w:jc w:val="both"/>
        <w:rPr>
          <w:rFonts w:ascii="Times New Roman" w:eastAsia="Calibri" w:hAnsi="Times New Roman" w:cs="Times New Roman"/>
          <w:b/>
          <w:sz w:val="24"/>
          <w:szCs w:val="24"/>
        </w:rPr>
      </w:pPr>
      <w:r w:rsidRPr="00B0561D">
        <w:rPr>
          <w:rFonts w:ascii="Times New Roman" w:eastAsia="Calibri" w:hAnsi="Times New Roman" w:cs="Times New Roman"/>
          <w:bCs/>
          <w:color w:val="000000"/>
          <w:sz w:val="24"/>
          <w:szCs w:val="24"/>
        </w:rPr>
        <w:t xml:space="preserve">w przypadku zaangażowania partnerów w realizację zadania - kopię dokumentu potwierdzającego deklarowaną współpracę </w:t>
      </w:r>
      <w:r w:rsidRPr="00B0561D">
        <w:rPr>
          <w:rFonts w:ascii="Times New Roman" w:eastAsia="Calibri" w:hAnsi="Times New Roman" w:cs="Times New Roman"/>
          <w:color w:val="000000"/>
          <w:sz w:val="24"/>
          <w:szCs w:val="24"/>
        </w:rPr>
        <w:t>(np. umowa/porozumienie partnerskie, list intencyjny/deklaracja, w przypadku nieformalnej współpracy - pisemne potwierdzenie lub oświadczenie);</w:t>
      </w:r>
    </w:p>
    <w:p w14:paraId="6E2E5BD5" w14:textId="77777777" w:rsidR="00B0561D" w:rsidRPr="00B0561D" w:rsidRDefault="00B0561D" w:rsidP="00D22F2C">
      <w:pPr>
        <w:widowControl w:val="0"/>
        <w:numPr>
          <w:ilvl w:val="0"/>
          <w:numId w:val="8"/>
        </w:numPr>
        <w:shd w:val="clear" w:color="auto" w:fill="FFFFFF"/>
        <w:autoSpaceDN w:val="0"/>
        <w:spacing w:after="0" w:line="276" w:lineRule="auto"/>
        <w:jc w:val="both"/>
        <w:rPr>
          <w:rFonts w:ascii="Times New Roman" w:eastAsia="Times New Roman" w:hAnsi="Times New Roman" w:cs="Times New Roman"/>
          <w:spacing w:val="-3"/>
          <w:kern w:val="3"/>
          <w:sz w:val="24"/>
          <w:szCs w:val="24"/>
          <w:lang w:eastAsia="ar-SA"/>
        </w:rPr>
      </w:pPr>
      <w:r w:rsidRPr="00B0561D">
        <w:rPr>
          <w:rFonts w:ascii="Times New Roman" w:eastAsia="Times New Roman" w:hAnsi="Times New Roman" w:cs="Times New Roman"/>
          <w:color w:val="000000"/>
          <w:kern w:val="3"/>
          <w:sz w:val="24"/>
          <w:szCs w:val="24"/>
          <w:lang w:eastAsia="ar-SA"/>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0385DF50" w14:textId="77777777" w:rsidR="00B0561D" w:rsidRPr="00B0561D" w:rsidRDefault="00B0561D" w:rsidP="00D22F2C">
      <w:pPr>
        <w:widowControl w:val="0"/>
        <w:numPr>
          <w:ilvl w:val="0"/>
          <w:numId w:val="8"/>
        </w:numPr>
        <w:shd w:val="clear" w:color="auto" w:fill="FFFFFF"/>
        <w:autoSpaceDN w:val="0"/>
        <w:spacing w:after="0" w:line="276" w:lineRule="auto"/>
        <w:jc w:val="both"/>
        <w:rPr>
          <w:rFonts w:ascii="Times New Roman" w:eastAsia="Times New Roman" w:hAnsi="Times New Roman" w:cs="Times New Roman"/>
          <w:spacing w:val="-3"/>
          <w:kern w:val="3"/>
          <w:sz w:val="24"/>
          <w:szCs w:val="24"/>
          <w:lang w:eastAsia="ar-SA"/>
        </w:rPr>
      </w:pPr>
      <w:r w:rsidRPr="00B0561D">
        <w:rPr>
          <w:rFonts w:ascii="Times New Roman" w:eastAsia="Times New Roman" w:hAnsi="Times New Roman" w:cs="Times New Roman"/>
          <w:color w:val="000000"/>
          <w:kern w:val="3"/>
          <w:sz w:val="24"/>
          <w:szCs w:val="24"/>
          <w:lang w:eastAsia="ar-SA"/>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41D4A6F3" w14:textId="77777777" w:rsidR="00B0561D" w:rsidRPr="00B0561D" w:rsidRDefault="00B0561D" w:rsidP="00D22F2C">
      <w:pPr>
        <w:widowControl w:val="0"/>
        <w:numPr>
          <w:ilvl w:val="0"/>
          <w:numId w:val="35"/>
        </w:numPr>
        <w:shd w:val="clear" w:color="auto" w:fill="FFFFFF"/>
        <w:tabs>
          <w:tab w:val="left" w:pos="993"/>
        </w:tabs>
        <w:autoSpaceDE w:val="0"/>
        <w:autoSpaceDN w:val="0"/>
        <w:adjustRightInd w:val="0"/>
        <w:spacing w:after="0" w:line="276" w:lineRule="auto"/>
        <w:ind w:left="851" w:hanging="142"/>
        <w:jc w:val="both"/>
        <w:rPr>
          <w:rFonts w:ascii="Times New Roman" w:eastAsia="Calibri" w:hAnsi="Times New Roman" w:cs="Times New Roman"/>
          <w:b/>
          <w:color w:val="000000"/>
          <w:sz w:val="24"/>
          <w:szCs w:val="24"/>
        </w:rPr>
      </w:pPr>
      <w:r w:rsidRPr="00B0561D">
        <w:rPr>
          <w:rFonts w:ascii="Times New Roman" w:eastAsia="Calibri" w:hAnsi="Times New Roman" w:cs="Times New Roman"/>
          <w:color w:val="000000"/>
          <w:sz w:val="24"/>
          <w:szCs w:val="24"/>
        </w:rPr>
        <w:t>upoważnienie do złożenia oferty na realizację określonego zadania publicznego,</w:t>
      </w:r>
    </w:p>
    <w:p w14:paraId="16159C89" w14:textId="77777777" w:rsidR="00B0561D" w:rsidRPr="00B0561D" w:rsidRDefault="00B0561D" w:rsidP="00D22F2C">
      <w:pPr>
        <w:widowControl w:val="0"/>
        <w:numPr>
          <w:ilvl w:val="0"/>
          <w:numId w:val="35"/>
        </w:numPr>
        <w:shd w:val="clear" w:color="auto" w:fill="FFFFFF"/>
        <w:tabs>
          <w:tab w:val="left" w:pos="851"/>
        </w:tabs>
        <w:autoSpaceDE w:val="0"/>
        <w:autoSpaceDN w:val="0"/>
        <w:adjustRightInd w:val="0"/>
        <w:spacing w:after="0" w:line="276" w:lineRule="auto"/>
        <w:ind w:left="993" w:hanging="284"/>
        <w:jc w:val="both"/>
        <w:rPr>
          <w:rFonts w:ascii="Times New Roman" w:eastAsia="Calibri" w:hAnsi="Times New Roman" w:cs="Times New Roman"/>
          <w:b/>
          <w:color w:val="000000"/>
          <w:sz w:val="24"/>
          <w:szCs w:val="24"/>
        </w:rPr>
      </w:pPr>
      <w:r w:rsidRPr="00B0561D">
        <w:rPr>
          <w:rFonts w:ascii="Times New Roman" w:eastAsia="Calibri" w:hAnsi="Times New Roman" w:cs="Times New Roman"/>
          <w:color w:val="000000"/>
          <w:sz w:val="24"/>
          <w:szCs w:val="24"/>
        </w:rPr>
        <w:t>zgodę na zawarcie w imieniu podmiotu składającego ofertę umowy z Gminą Miasta Toruń,</w:t>
      </w:r>
    </w:p>
    <w:p w14:paraId="5622E898" w14:textId="77777777" w:rsidR="00B0561D" w:rsidRPr="00B0561D" w:rsidRDefault="00B0561D" w:rsidP="00D22F2C">
      <w:pPr>
        <w:widowControl w:val="0"/>
        <w:numPr>
          <w:ilvl w:val="0"/>
          <w:numId w:val="35"/>
        </w:numPr>
        <w:shd w:val="clear" w:color="auto" w:fill="FFFFFF"/>
        <w:autoSpaceDE w:val="0"/>
        <w:autoSpaceDN w:val="0"/>
        <w:adjustRightInd w:val="0"/>
        <w:spacing w:after="0" w:line="276" w:lineRule="auto"/>
        <w:ind w:left="993" w:hanging="284"/>
        <w:jc w:val="both"/>
        <w:rPr>
          <w:rFonts w:ascii="Times New Roman" w:eastAsia="Calibri" w:hAnsi="Times New Roman" w:cs="Times New Roman"/>
          <w:b/>
          <w:color w:val="000000"/>
          <w:sz w:val="24"/>
          <w:szCs w:val="24"/>
        </w:rPr>
      </w:pPr>
      <w:r w:rsidRPr="00B0561D">
        <w:rPr>
          <w:rFonts w:ascii="Times New Roman" w:eastAsia="Calibri" w:hAnsi="Times New Roman" w:cs="Times New Roman"/>
          <w:color w:val="000000"/>
          <w:sz w:val="24"/>
          <w:szCs w:val="24"/>
        </w:rPr>
        <w:t xml:space="preserve">upoważnienie do dysponowania uzyskanymi funduszami i dokonywania rozliczeń </w:t>
      </w:r>
      <w:r w:rsidRPr="00B0561D">
        <w:rPr>
          <w:rFonts w:ascii="Times New Roman" w:eastAsia="Calibri" w:hAnsi="Times New Roman" w:cs="Times New Roman"/>
          <w:color w:val="000000"/>
          <w:sz w:val="24"/>
          <w:szCs w:val="24"/>
        </w:rPr>
        <w:br/>
        <w:t>w tym zakresie;</w:t>
      </w:r>
    </w:p>
    <w:p w14:paraId="1441EB3C" w14:textId="77777777" w:rsidR="00B0561D" w:rsidRPr="00B0561D" w:rsidRDefault="00B0561D" w:rsidP="00D22F2C">
      <w:pPr>
        <w:numPr>
          <w:ilvl w:val="0"/>
          <w:numId w:val="36"/>
        </w:numPr>
        <w:shd w:val="clear" w:color="auto" w:fill="FFFFFF"/>
        <w:suppressAutoHyphens/>
        <w:spacing w:after="0" w:line="276" w:lineRule="auto"/>
        <w:ind w:left="709" w:hanging="283"/>
        <w:jc w:val="both"/>
        <w:rPr>
          <w:rFonts w:ascii="Times New Roman" w:eastAsia="Calibri" w:hAnsi="Times New Roman" w:cs="Times New Roman"/>
          <w:b/>
          <w:bCs/>
          <w:sz w:val="24"/>
          <w:szCs w:val="24"/>
        </w:rPr>
      </w:pPr>
      <w:r w:rsidRPr="00B0561D">
        <w:rPr>
          <w:rFonts w:ascii="Times New Roman" w:eastAsia="Calibri" w:hAnsi="Times New Roman" w:cs="Times New Roman"/>
          <w:bCs/>
          <w:sz w:val="24"/>
          <w:szCs w:val="24"/>
        </w:rPr>
        <w:t>oświadczenie potwierdzające, że w stosunku do podmiotu składającego ofertę nie stwierdzono niezgodnego z przeznaczeniem wykorzystania środków publicznych;</w:t>
      </w:r>
    </w:p>
    <w:p w14:paraId="3FEA125F" w14:textId="77777777" w:rsidR="00B0561D" w:rsidRPr="00B0561D" w:rsidRDefault="00B0561D" w:rsidP="00D22F2C">
      <w:pPr>
        <w:numPr>
          <w:ilvl w:val="0"/>
          <w:numId w:val="36"/>
        </w:numPr>
        <w:shd w:val="clear" w:color="auto" w:fill="FFFFFF"/>
        <w:suppressAutoHyphens/>
        <w:spacing w:after="0" w:line="276" w:lineRule="auto"/>
        <w:ind w:left="709" w:hanging="283"/>
        <w:jc w:val="both"/>
        <w:rPr>
          <w:rFonts w:ascii="Times New Roman" w:eastAsia="Calibri" w:hAnsi="Times New Roman" w:cs="Times New Roman"/>
          <w:b/>
          <w:sz w:val="24"/>
          <w:szCs w:val="24"/>
        </w:rPr>
      </w:pPr>
      <w:r w:rsidRPr="00B0561D">
        <w:rPr>
          <w:rFonts w:ascii="Times New Roman" w:eastAsia="Calibri" w:hAnsi="Times New Roman" w:cs="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11CF9B7C" w14:textId="77777777" w:rsidR="00B0561D" w:rsidRPr="00B0561D" w:rsidRDefault="00B0561D" w:rsidP="00D22F2C">
      <w:pPr>
        <w:numPr>
          <w:ilvl w:val="0"/>
          <w:numId w:val="36"/>
        </w:numPr>
        <w:autoSpaceDE w:val="0"/>
        <w:autoSpaceDN w:val="0"/>
        <w:adjustRightInd w:val="0"/>
        <w:spacing w:after="0" w:line="276" w:lineRule="auto"/>
        <w:ind w:left="709" w:hanging="283"/>
        <w:contextualSpacing/>
        <w:jc w:val="both"/>
        <w:rPr>
          <w:rFonts w:ascii="Times New Roman" w:eastAsia="Calibri" w:hAnsi="Times New Roman" w:cs="Times New Roman"/>
          <w:b/>
          <w:color w:val="000000"/>
          <w:sz w:val="24"/>
          <w:szCs w:val="24"/>
        </w:rPr>
      </w:pPr>
      <w:r w:rsidRPr="00B0561D">
        <w:rPr>
          <w:rFonts w:ascii="Times New Roman" w:eastAsia="Calibri" w:hAnsi="Times New Roman" w:cs="Times New Roman"/>
          <w:color w:val="000000"/>
          <w:sz w:val="24"/>
          <w:szCs w:val="24"/>
        </w:rPr>
        <w:t>wykaz działań promocyjnych zaplanowanych do podjęcia przez oferenta na rzecz Gminy Miasta Toruń;</w:t>
      </w:r>
    </w:p>
    <w:p w14:paraId="648C96C5" w14:textId="77777777" w:rsidR="00B0561D" w:rsidRPr="00B0561D" w:rsidRDefault="00B0561D" w:rsidP="00B0561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Wszystkie załączniki do oferty należy:</w:t>
      </w:r>
    </w:p>
    <w:p w14:paraId="008102A6" w14:textId="77777777" w:rsidR="00B0561D" w:rsidRPr="00B0561D" w:rsidRDefault="00B0561D" w:rsidP="00D22F2C">
      <w:pPr>
        <w:numPr>
          <w:ilvl w:val="0"/>
          <w:numId w:val="19"/>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podpisać i opieczętować lub poświadczyć za zgodność z oryginałem;</w:t>
      </w:r>
    </w:p>
    <w:p w14:paraId="704F502D" w14:textId="77777777" w:rsidR="00B0561D" w:rsidRPr="00B0561D" w:rsidRDefault="00B0561D" w:rsidP="00D22F2C">
      <w:pPr>
        <w:numPr>
          <w:ilvl w:val="0"/>
          <w:numId w:val="19"/>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zeskanować, zapisać do pliku PDF;</w:t>
      </w:r>
    </w:p>
    <w:p w14:paraId="2DC3BF31" w14:textId="77777777" w:rsidR="00B0561D" w:rsidRPr="00B0561D" w:rsidRDefault="00B0561D" w:rsidP="00D22F2C">
      <w:pPr>
        <w:numPr>
          <w:ilvl w:val="0"/>
          <w:numId w:val="19"/>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załączyć do oferty w GENERATORZE OFERT witkac.pl.</w:t>
      </w:r>
    </w:p>
    <w:p w14:paraId="498A8EF2" w14:textId="77777777" w:rsidR="00B0561D" w:rsidRPr="00B0561D" w:rsidRDefault="00B0561D" w:rsidP="00D22F2C">
      <w:pPr>
        <w:numPr>
          <w:ilvl w:val="0"/>
          <w:numId w:val="19"/>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załączniki mogą być podpisane kwalifikowanym podpisem elektronicznym lub podpisem zaufanym osób upoważnionych do reprezentowania podmiotu składającego ofertę.</w:t>
      </w:r>
    </w:p>
    <w:p w14:paraId="639AB314" w14:textId="77777777" w:rsidR="00B0561D" w:rsidRPr="00B0561D" w:rsidRDefault="00B0561D" w:rsidP="00B0561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Za poprawność i kompletność oferty, termin, sposób i miejsce jej złożenia odpowiada oferent.</w:t>
      </w:r>
    </w:p>
    <w:p w14:paraId="40D4E5F3" w14:textId="77777777" w:rsidR="00B0561D" w:rsidRPr="00B0561D" w:rsidRDefault="00B0561D" w:rsidP="00B0561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Złożenie oferty w sposób inny niż określone w niniejszym ogłoszeniu konkursowym jest równoznaczne z jej odrzuceniem.</w:t>
      </w:r>
    </w:p>
    <w:p w14:paraId="42867365" w14:textId="77777777" w:rsidR="00B0561D" w:rsidRPr="00B0561D" w:rsidRDefault="00B0561D" w:rsidP="00B0561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lastRenderedPageBreak/>
        <w:t>Złożenie oferty nie jest równoznaczne z przyznaniem dotacji, ani nie gwarantuje przyznania dotacji w wysokości wnioskowanej przez oferenta.</w:t>
      </w:r>
    </w:p>
    <w:p w14:paraId="3B05B48C" w14:textId="77777777" w:rsidR="00B0561D" w:rsidRPr="00B0561D" w:rsidRDefault="00B0561D" w:rsidP="00B0561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Dotacje otrzymają podmioty, których oferty zostaną wybrane w postępowaniu konkursowym.</w:t>
      </w:r>
    </w:p>
    <w:p w14:paraId="64EC23F1" w14:textId="77777777" w:rsidR="00B0561D" w:rsidRPr="00B0561D" w:rsidRDefault="00B0561D" w:rsidP="00B0561D">
      <w:pPr>
        <w:spacing w:after="0" w:line="240" w:lineRule="auto"/>
        <w:jc w:val="both"/>
        <w:rPr>
          <w:rFonts w:ascii="Times New Roman" w:eastAsia="Times New Roman" w:hAnsi="Times New Roman" w:cs="Times New Roman"/>
          <w:b/>
          <w:sz w:val="24"/>
          <w:szCs w:val="24"/>
          <w:lang w:eastAsia="pl-PL"/>
        </w:rPr>
      </w:pPr>
    </w:p>
    <w:p w14:paraId="522BC086" w14:textId="77777777" w:rsidR="00B0561D" w:rsidRPr="00B0561D" w:rsidRDefault="00B0561D" w:rsidP="00B0561D">
      <w:pPr>
        <w:spacing w:after="0" w:line="240" w:lineRule="auto"/>
        <w:jc w:val="both"/>
        <w:rPr>
          <w:rFonts w:ascii="Times New Roman" w:eastAsia="Times New Roman" w:hAnsi="Times New Roman" w:cs="Times New Roman"/>
          <w:b/>
          <w:color w:val="2E74B5"/>
          <w:sz w:val="24"/>
          <w:szCs w:val="24"/>
          <w:lang w:eastAsia="pl-PL"/>
        </w:rPr>
      </w:pPr>
    </w:p>
    <w:p w14:paraId="7385A4B3" w14:textId="77777777" w:rsidR="00B0561D" w:rsidRPr="00B0561D" w:rsidRDefault="00B0561D" w:rsidP="00B0561D">
      <w:pPr>
        <w:spacing w:after="0" w:line="240" w:lineRule="auto"/>
        <w:jc w:val="both"/>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VIII. Termin, tryb i kryteria stosowane przy dokonywaniu wyboru ofert</w:t>
      </w:r>
    </w:p>
    <w:p w14:paraId="690C66EE" w14:textId="77777777" w:rsidR="00B0561D" w:rsidRPr="00B0561D" w:rsidRDefault="00B0561D" w:rsidP="00B0561D">
      <w:pPr>
        <w:spacing w:after="0" w:line="240" w:lineRule="auto"/>
        <w:jc w:val="both"/>
        <w:rPr>
          <w:rFonts w:ascii="Times New Roman" w:eastAsia="Times New Roman" w:hAnsi="Times New Roman" w:cs="Times New Roman"/>
          <w:b/>
          <w:color w:val="2E74B5"/>
          <w:sz w:val="24"/>
          <w:szCs w:val="24"/>
          <w:lang w:eastAsia="pl-PL"/>
        </w:rPr>
      </w:pPr>
    </w:p>
    <w:p w14:paraId="1BD594B3"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Wybór ofert zostanie dokonany w ciągu </w:t>
      </w:r>
      <w:r w:rsidRPr="00B0561D">
        <w:rPr>
          <w:rFonts w:ascii="Times New Roman" w:eastAsia="Times New Roman" w:hAnsi="Times New Roman" w:cs="Times New Roman"/>
          <w:b/>
          <w:bCs/>
          <w:sz w:val="24"/>
          <w:szCs w:val="24"/>
          <w:u w:val="single"/>
          <w:lang w:eastAsia="pl-PL"/>
        </w:rPr>
        <w:t>30 dni</w:t>
      </w:r>
      <w:r w:rsidRPr="00B0561D">
        <w:rPr>
          <w:rFonts w:ascii="Times New Roman" w:eastAsia="Times New Roman" w:hAnsi="Times New Roman" w:cs="Times New Roman"/>
          <w:sz w:val="24"/>
          <w:szCs w:val="24"/>
          <w:lang w:eastAsia="pl-PL"/>
        </w:rPr>
        <w:t xml:space="preserve"> od upływu terminu na składanie ofert.</w:t>
      </w:r>
    </w:p>
    <w:p w14:paraId="6BB66181"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B0561D">
        <w:rPr>
          <w:rFonts w:ascii="Times New Roman" w:eastAsia="Times New Roman" w:hAnsi="Times New Roman" w:cs="Times New Roman"/>
          <w:sz w:val="24"/>
          <w:szCs w:val="24"/>
          <w:lang w:eastAsia="pl-PL"/>
        </w:rPr>
        <w:t xml:space="preserve"> Uzupełnienia braków formalnych dokonuje się w formie elektronicznej za pomocą GENERATORA OFERT witkac.pl.</w:t>
      </w:r>
    </w:p>
    <w:p w14:paraId="4EC780D5"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Odrzucone bez wezwania do uzupełnienia braków zostaną oferty złożone:</w:t>
      </w:r>
    </w:p>
    <w:p w14:paraId="56A645AB" w14:textId="77777777" w:rsidR="00B0561D" w:rsidRPr="00B0561D" w:rsidRDefault="00B0561D" w:rsidP="00D22F2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po terminie; </w:t>
      </w:r>
    </w:p>
    <w:p w14:paraId="43CB863D" w14:textId="77777777" w:rsidR="00B0561D" w:rsidRPr="00B0561D" w:rsidRDefault="00B0561D" w:rsidP="00D22F2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z błędami formalnymi, które nie mogą zostać uzupełnione zgodnie z załącznikiem nr 1 lit. </w:t>
      </w:r>
      <w:r w:rsidRPr="00B0561D">
        <w:rPr>
          <w:rFonts w:ascii="Times New Roman" w:eastAsia="Calibri" w:hAnsi="Times New Roman" w:cs="Times New Roman"/>
          <w:b/>
          <w:sz w:val="24"/>
          <w:szCs w:val="24"/>
        </w:rPr>
        <w:t xml:space="preserve">A </w:t>
      </w:r>
      <w:r w:rsidRPr="00B0561D">
        <w:rPr>
          <w:rFonts w:ascii="Times New Roman" w:eastAsia="Calibri" w:hAnsi="Times New Roman" w:cs="Times New Roman"/>
          <w:sz w:val="24"/>
          <w:szCs w:val="24"/>
        </w:rPr>
        <w:t xml:space="preserve">do ogłoszenia. </w:t>
      </w:r>
    </w:p>
    <w:p w14:paraId="71E9B92F" w14:textId="77777777" w:rsidR="00B0561D" w:rsidRPr="00B0561D" w:rsidRDefault="00B0561D" w:rsidP="00B0561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Odrzucone zostaną oferty złożone z błędami formalnymi, podlegającymi uzupełnieniu, które nie zostały uzupełnione w terminie i w sposób wskazany przez komisję konkursową. </w:t>
      </w:r>
      <w:r w:rsidRPr="00B0561D">
        <w:rPr>
          <w:rFonts w:ascii="Times New Roman" w:eastAsia="Calibri" w:hAnsi="Times New Roman" w:cs="Times New Roman"/>
          <w:strike/>
          <w:sz w:val="24"/>
          <w:szCs w:val="24"/>
        </w:rPr>
        <w:t xml:space="preserve"> </w:t>
      </w:r>
    </w:p>
    <w:p w14:paraId="2E7236E9" w14:textId="77777777" w:rsidR="00B0561D" w:rsidRPr="00B0561D" w:rsidRDefault="00B0561D" w:rsidP="00B0561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0561D">
        <w:rPr>
          <w:rFonts w:ascii="Times New Roman" w:eastAsia="Times New Roman" w:hAnsi="Times New Roman" w:cs="Times New Roman"/>
          <w:bCs/>
          <w:sz w:val="24"/>
          <w:szCs w:val="24"/>
          <w:lang w:eastAsia="pl-PL"/>
        </w:rPr>
        <w:t xml:space="preserve">Oferty, które przeszły ocenę formalną przechodzą do oceny merytorycznej, którą dokonuje </w:t>
      </w:r>
      <w:r w:rsidRPr="00B0561D">
        <w:rPr>
          <w:rFonts w:ascii="Times New Roman" w:eastAsia="Times New Roman" w:hAnsi="Times New Roman" w:cs="Times New Roman"/>
          <w:sz w:val="24"/>
          <w:szCs w:val="24"/>
          <w:lang w:eastAsia="pl-PL"/>
        </w:rPr>
        <w:t>komisja konkursowa powołana przez Prezydenta Miasta Torunia.</w:t>
      </w:r>
    </w:p>
    <w:p w14:paraId="6EB165C7" w14:textId="77777777" w:rsidR="00B0561D" w:rsidRPr="00B0561D" w:rsidRDefault="00B0561D" w:rsidP="00B0561D">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Przy ocenie ofert pod względem merytorycznym Komisja bie</w:t>
      </w:r>
      <w:r w:rsidRPr="00B0561D">
        <w:rPr>
          <w:rFonts w:ascii="Times New Roman" w:eastAsia="Calibri" w:hAnsi="Times New Roman" w:cs="Times New Roman"/>
          <w:sz w:val="24"/>
          <w:szCs w:val="24"/>
        </w:rPr>
        <w:t>r</w:t>
      </w:r>
      <w:r w:rsidRPr="00B0561D">
        <w:rPr>
          <w:rFonts w:ascii="Times New Roman" w:eastAsia="Times New Roman" w:hAnsi="Times New Roman" w:cs="Times New Roman"/>
          <w:bCs/>
          <w:sz w:val="24"/>
          <w:szCs w:val="24"/>
          <w:lang w:eastAsia="pl-PL"/>
        </w:rPr>
        <w:t>ze pod uwagę następujące kryteria:</w:t>
      </w:r>
    </w:p>
    <w:p w14:paraId="269A7B08" w14:textId="77777777" w:rsidR="00B0561D" w:rsidRPr="00B0561D" w:rsidRDefault="00B0561D" w:rsidP="00B0561D">
      <w:pPr>
        <w:numPr>
          <w:ilvl w:val="1"/>
          <w:numId w:val="4"/>
        </w:numPr>
        <w:spacing w:after="0" w:line="240" w:lineRule="auto"/>
        <w:ind w:left="709"/>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bCs/>
          <w:sz w:val="24"/>
          <w:szCs w:val="24"/>
          <w:lang w:eastAsia="pl-PL"/>
        </w:rPr>
        <w:t>kryteria dopuszczające do oceny punktowej, tj. zgod</w:t>
      </w:r>
      <w:r w:rsidRPr="00B0561D">
        <w:rPr>
          <w:rFonts w:ascii="Times New Roman" w:eastAsia="Times New Roman" w:hAnsi="Times New Roman" w:cs="Times New Roman"/>
          <w:sz w:val="24"/>
          <w:szCs w:val="24"/>
          <w:lang w:eastAsia="pl-PL"/>
        </w:rPr>
        <w:t>ność projektu z ogłoszeniem konkursowym,</w:t>
      </w:r>
    </w:p>
    <w:p w14:paraId="0F6E9F93" w14:textId="77777777" w:rsidR="00B0561D" w:rsidRPr="00B0561D" w:rsidRDefault="00B0561D" w:rsidP="00B0561D">
      <w:pPr>
        <w:numPr>
          <w:ilvl w:val="1"/>
          <w:numId w:val="4"/>
        </w:numPr>
        <w:spacing w:after="0" w:line="240" w:lineRule="auto"/>
        <w:ind w:left="709"/>
        <w:jc w:val="both"/>
        <w:rPr>
          <w:rFonts w:ascii="Times New Roman" w:eastAsia="Times New Roman" w:hAnsi="Times New Roman" w:cs="Times New Roman"/>
          <w:bCs/>
          <w:sz w:val="24"/>
          <w:szCs w:val="24"/>
          <w:lang w:eastAsia="pl-PL"/>
        </w:rPr>
      </w:pPr>
      <w:r w:rsidRPr="00B0561D">
        <w:rPr>
          <w:rFonts w:ascii="Times New Roman" w:eastAsia="Times New Roman" w:hAnsi="Times New Roman" w:cs="Times New Roman"/>
          <w:sz w:val="24"/>
          <w:szCs w:val="24"/>
          <w:lang w:eastAsia="pl-PL"/>
        </w:rPr>
        <w:t>kryteria oceny punktowej.</w:t>
      </w:r>
    </w:p>
    <w:p w14:paraId="21EC90B0"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Oferta, która uzyska pozytywną ocenę w kryteriach dopuszczających, tj. ocena „TAK” w każdym kryterium dopuszczającym, zostanie poddana ocenie punktowej.</w:t>
      </w:r>
    </w:p>
    <w:p w14:paraId="0B7771F4"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Oferta, która nie uzyska pozytywnej oceny w kryteriach dopuszczających, tj. uzyska co najmniej jedną ocenę „NIE”  w kryteriach dopuszczających zostanie odrzucona.</w:t>
      </w:r>
    </w:p>
    <w:p w14:paraId="005B5218"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b/>
          <w:sz w:val="24"/>
          <w:szCs w:val="24"/>
          <w:lang w:eastAsia="pl-PL"/>
        </w:rPr>
        <w:t>W kryteriach oceny punktowej Komisja bierze pod uwagę:</w:t>
      </w:r>
    </w:p>
    <w:p w14:paraId="4A691BE4" w14:textId="77777777" w:rsidR="00B0561D" w:rsidRPr="00B0561D" w:rsidRDefault="00B0561D" w:rsidP="00D22F2C">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merytoryczną wartość projektu;</w:t>
      </w:r>
    </w:p>
    <w:p w14:paraId="3D5FC402" w14:textId="77777777" w:rsidR="00B0561D" w:rsidRPr="00B0561D" w:rsidRDefault="00B0561D" w:rsidP="00D22F2C">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budżet projektu;</w:t>
      </w:r>
    </w:p>
    <w:p w14:paraId="1DEF6236" w14:textId="77777777" w:rsidR="00B0561D" w:rsidRPr="00B0561D" w:rsidRDefault="00B0561D" w:rsidP="00D22F2C">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kryteria dodatkowe.</w:t>
      </w:r>
    </w:p>
    <w:p w14:paraId="03977129" w14:textId="77777777" w:rsidR="00B0561D" w:rsidRPr="00B0561D" w:rsidRDefault="00B0561D" w:rsidP="00B0561D">
      <w:pPr>
        <w:spacing w:after="0" w:line="240" w:lineRule="auto"/>
        <w:ind w:left="360"/>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Szczegółowe kryteria wraz z wagą punktową określone zostały we wzorze karty oceny oferty stanowiącej załącznik nr 2 do niniejszego ogłoszenia. </w:t>
      </w:r>
    </w:p>
    <w:p w14:paraId="63DCE691"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color w:val="000000"/>
          <w:sz w:val="24"/>
          <w:szCs w:val="24"/>
          <w:lang w:eastAsia="pl-PL"/>
        </w:rPr>
      </w:pPr>
      <w:r w:rsidRPr="00B0561D">
        <w:rPr>
          <w:rFonts w:ascii="Times New Roman" w:eastAsia="Times New Roman" w:hAnsi="Times New Roman" w:cs="Times New Roman"/>
          <w:color w:val="000000"/>
          <w:sz w:val="24"/>
          <w:szCs w:val="24"/>
          <w:lang w:eastAsia="pl-PL"/>
        </w:rPr>
        <w:t xml:space="preserve">Maksymalna liczba punktów do uzyskania przez organizację przy ocenie punktowej </w:t>
      </w:r>
      <w:r w:rsidRPr="00B0561D">
        <w:rPr>
          <w:rFonts w:ascii="Times New Roman" w:eastAsia="Times New Roman" w:hAnsi="Times New Roman" w:cs="Times New Roman"/>
          <w:color w:val="000000"/>
          <w:sz w:val="24"/>
          <w:szCs w:val="24"/>
          <w:lang w:eastAsia="pl-PL"/>
        </w:rPr>
        <w:br/>
        <w:t xml:space="preserve">wynosi 49. </w:t>
      </w:r>
    </w:p>
    <w:p w14:paraId="2C863D1E"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color w:val="000000"/>
          <w:sz w:val="24"/>
          <w:szCs w:val="24"/>
          <w:lang w:eastAsia="pl-PL"/>
        </w:rPr>
        <w:t>Rekomendację do podpisania umowy otrzymają projekty, których średnia ocena arytmetyczna wyniesie</w:t>
      </w:r>
      <w:r w:rsidRPr="00B0561D">
        <w:rPr>
          <w:rFonts w:ascii="Times New Roman" w:eastAsia="Times New Roman" w:hAnsi="Times New Roman" w:cs="Times New Roman"/>
          <w:sz w:val="24"/>
          <w:szCs w:val="24"/>
          <w:lang w:eastAsia="pl-PL"/>
        </w:rPr>
        <w:t xml:space="preserve"> co najmniej 60% maksymalnej liczby punktów.</w:t>
      </w:r>
      <w:r w:rsidRPr="00B0561D">
        <w:rPr>
          <w:rFonts w:ascii="Times New Roman" w:eastAsia="Times New Roman" w:hAnsi="Times New Roman" w:cs="Times New Roman"/>
          <w:sz w:val="24"/>
          <w:szCs w:val="24"/>
          <w:lang w:eastAsia="pl-PL"/>
        </w:rPr>
        <w:tab/>
      </w:r>
    </w:p>
    <w:p w14:paraId="34E365B7"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12C1F1B4"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Ocena Komisji wraz z propozycją wysokości dotacji jest przekazywana Prezydentowi Miasta Torunia, który podejmuje ostateczną decyzję w tej sprawie. </w:t>
      </w:r>
    </w:p>
    <w:p w14:paraId="35624029"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lastRenderedPageBreak/>
        <w:t xml:space="preserve">W przypadku ofert, które nie uzyskają maksymalnej liczby punktów Komisja wskazuje przyczyny obniżenia oceny punktowej. </w:t>
      </w:r>
    </w:p>
    <w:p w14:paraId="15444076" w14:textId="77777777" w:rsidR="00B0561D" w:rsidRPr="00B0561D" w:rsidRDefault="00B0561D" w:rsidP="00B0561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Oferenci biorący udział w konkursie, otrzymają pisemne powiadomienie o wyniku postępowania konkursowego wraz:</w:t>
      </w:r>
    </w:p>
    <w:p w14:paraId="7669A0FE" w14:textId="77777777" w:rsidR="00B0561D" w:rsidRPr="00B0561D" w:rsidRDefault="00B0561D" w:rsidP="00D22F2C">
      <w:pPr>
        <w:numPr>
          <w:ilvl w:val="0"/>
          <w:numId w:val="10"/>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z uzasadnieniem merytorycznym - w przypadku oceny negatywnej,</w:t>
      </w:r>
    </w:p>
    <w:p w14:paraId="4D521DF8" w14:textId="77777777" w:rsidR="00B0561D" w:rsidRPr="00B0561D" w:rsidRDefault="00B0561D" w:rsidP="00D22F2C">
      <w:pPr>
        <w:numPr>
          <w:ilvl w:val="0"/>
          <w:numId w:val="10"/>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ze wskazaniem przyczyny obniżenia oceny punktowej - w przypadku nie uzyskania maksymalnej liczby punktów.</w:t>
      </w:r>
    </w:p>
    <w:p w14:paraId="625489EF" w14:textId="77777777" w:rsidR="00B0561D" w:rsidRPr="00B0561D" w:rsidRDefault="00B0561D" w:rsidP="00B0561D">
      <w:pPr>
        <w:numPr>
          <w:ilvl w:val="0"/>
          <w:numId w:val="4"/>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Calibri" w:hAnsi="Times New Roman" w:cs="Times New Roman"/>
          <w:sz w:val="24"/>
          <w:szCs w:val="24"/>
        </w:rPr>
        <w:t xml:space="preserve">Komisja konkursowa dokonując oceny ofert wg kryteriów dodatkowych bierze pod uwagę informacje uwzględnione (lub nie) przez oferenta w części VI </w:t>
      </w:r>
      <w:r w:rsidRPr="00B0561D">
        <w:rPr>
          <w:rFonts w:ascii="Times New Roman" w:eastAsia="Calibri" w:hAnsi="Times New Roman" w:cs="Times New Roman"/>
          <w:i/>
          <w:sz w:val="24"/>
          <w:szCs w:val="24"/>
        </w:rPr>
        <w:t>(Inne informacje)</w:t>
      </w:r>
      <w:r w:rsidRPr="00B0561D">
        <w:rPr>
          <w:rFonts w:ascii="Times New Roman" w:eastAsia="Calibri" w:hAnsi="Times New Roman" w:cs="Times New Roman"/>
          <w:sz w:val="24"/>
          <w:szCs w:val="24"/>
        </w:rPr>
        <w:t xml:space="preserve"> oferty. </w:t>
      </w:r>
    </w:p>
    <w:p w14:paraId="603C83AB" w14:textId="77777777" w:rsidR="00B0561D" w:rsidRPr="00B0561D" w:rsidRDefault="00B0561D" w:rsidP="00B0561D">
      <w:pPr>
        <w:numPr>
          <w:ilvl w:val="0"/>
          <w:numId w:val="4"/>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0C941BE7" w14:textId="77777777" w:rsidR="00B0561D" w:rsidRPr="00B0561D" w:rsidRDefault="00B0561D" w:rsidP="00B0561D">
      <w:pPr>
        <w:tabs>
          <w:tab w:val="left" w:pos="0"/>
        </w:tabs>
        <w:spacing w:after="0" w:line="240" w:lineRule="auto"/>
        <w:jc w:val="both"/>
        <w:rPr>
          <w:rFonts w:ascii="Times New Roman" w:eastAsia="Times New Roman" w:hAnsi="Times New Roman" w:cs="Times New Roman"/>
          <w:sz w:val="24"/>
          <w:szCs w:val="24"/>
          <w:lang w:eastAsia="pl-PL"/>
        </w:rPr>
      </w:pPr>
    </w:p>
    <w:p w14:paraId="28FF2C29" w14:textId="77777777" w:rsidR="00B0561D" w:rsidRPr="00B0561D" w:rsidRDefault="00B0561D" w:rsidP="00B0561D">
      <w:pPr>
        <w:tabs>
          <w:tab w:val="left" w:pos="0"/>
        </w:tabs>
        <w:spacing w:after="0" w:line="240" w:lineRule="auto"/>
        <w:jc w:val="both"/>
        <w:rPr>
          <w:rFonts w:ascii="Times New Roman" w:eastAsia="Times New Roman" w:hAnsi="Times New Roman" w:cs="Times New Roman"/>
          <w:color w:val="2E74B5"/>
          <w:sz w:val="24"/>
          <w:szCs w:val="24"/>
          <w:lang w:eastAsia="pl-PL"/>
        </w:rPr>
      </w:pPr>
    </w:p>
    <w:p w14:paraId="604DE00F" w14:textId="77777777" w:rsidR="00B0561D" w:rsidRPr="00B0561D" w:rsidRDefault="00B0561D" w:rsidP="00B0561D">
      <w:pPr>
        <w:keepNext/>
        <w:spacing w:after="0" w:line="240" w:lineRule="auto"/>
        <w:jc w:val="both"/>
        <w:outlineLvl w:val="1"/>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 xml:space="preserve">IX. Zadania zrealizowane w latach poprzednich </w:t>
      </w:r>
    </w:p>
    <w:p w14:paraId="26997E03" w14:textId="77777777" w:rsidR="00B0561D" w:rsidRPr="00B0561D" w:rsidRDefault="00B0561D" w:rsidP="00B0561D">
      <w:pPr>
        <w:keepNext/>
        <w:spacing w:after="0" w:line="240" w:lineRule="auto"/>
        <w:jc w:val="both"/>
        <w:outlineLvl w:val="1"/>
        <w:rPr>
          <w:rFonts w:ascii="Times New Roman" w:eastAsia="Times New Roman" w:hAnsi="Times New Roman" w:cs="Times New Roman"/>
          <w:color w:val="2E74B5"/>
          <w:sz w:val="24"/>
          <w:szCs w:val="24"/>
          <w:lang w:eastAsia="pl-PL"/>
        </w:rPr>
      </w:pPr>
    </w:p>
    <w:p w14:paraId="6983F568" w14:textId="77777777" w:rsidR="00B0561D" w:rsidRPr="00B0561D" w:rsidRDefault="00B0561D" w:rsidP="00D22F2C">
      <w:pPr>
        <w:numPr>
          <w:ilvl w:val="0"/>
          <w:numId w:val="25"/>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Na realizację zadania tego samego rodzaju co zadanie objęte konkursem przeznaczono w:</w:t>
      </w:r>
    </w:p>
    <w:p w14:paraId="066A7917" w14:textId="77777777" w:rsidR="00B0561D" w:rsidRPr="00B0561D" w:rsidRDefault="00B0561D" w:rsidP="00D22F2C">
      <w:pPr>
        <w:numPr>
          <w:ilvl w:val="0"/>
          <w:numId w:val="26"/>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2022 r. łączną kwotę w wysokości 25 000 zł;</w:t>
      </w:r>
    </w:p>
    <w:p w14:paraId="3DB426D2" w14:textId="77777777" w:rsidR="00B0561D" w:rsidRPr="00B0561D" w:rsidRDefault="00B0561D" w:rsidP="00D22F2C">
      <w:pPr>
        <w:numPr>
          <w:ilvl w:val="0"/>
          <w:numId w:val="26"/>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B0561D">
        <w:rPr>
          <w:rFonts w:ascii="Times New Roman" w:eastAsia="Times New Roman" w:hAnsi="Times New Roman" w:cs="Times New Roman"/>
          <w:sz w:val="24"/>
          <w:szCs w:val="24"/>
          <w:lang w:eastAsia="pl-PL"/>
        </w:rPr>
        <w:t xml:space="preserve">2021 r. </w:t>
      </w:r>
      <w:bookmarkStart w:id="1" w:name="_Hlk117067278"/>
      <w:r w:rsidRPr="00B0561D">
        <w:rPr>
          <w:rFonts w:ascii="Times New Roman" w:eastAsia="Times New Roman" w:hAnsi="Times New Roman" w:cs="Times New Roman"/>
          <w:sz w:val="24"/>
          <w:szCs w:val="24"/>
          <w:lang w:eastAsia="pl-PL"/>
        </w:rPr>
        <w:t>łączną kwotę w wysokości 20 000 zł;</w:t>
      </w:r>
      <w:bookmarkEnd w:id="1"/>
    </w:p>
    <w:p w14:paraId="43421A5C" w14:textId="77777777" w:rsidR="00B0561D" w:rsidRPr="00B0561D" w:rsidRDefault="00B0561D" w:rsidP="00B0561D">
      <w:pPr>
        <w:tabs>
          <w:tab w:val="left" w:pos="0"/>
        </w:tabs>
        <w:spacing w:after="0" w:line="240" w:lineRule="auto"/>
        <w:jc w:val="both"/>
        <w:rPr>
          <w:rFonts w:ascii="Times New Roman" w:eastAsia="Times New Roman" w:hAnsi="Times New Roman" w:cs="Times New Roman"/>
          <w:color w:val="2E74B5"/>
          <w:sz w:val="24"/>
          <w:szCs w:val="24"/>
          <w:lang w:eastAsia="pl-PL"/>
        </w:rPr>
      </w:pPr>
    </w:p>
    <w:p w14:paraId="59FA0D9E" w14:textId="77777777" w:rsidR="00B0561D" w:rsidRPr="00B0561D" w:rsidRDefault="00B0561D" w:rsidP="00D22F2C">
      <w:pPr>
        <w:numPr>
          <w:ilvl w:val="0"/>
          <w:numId w:val="25"/>
        </w:numPr>
        <w:spacing w:after="0" w:line="240" w:lineRule="auto"/>
        <w:contextualSpacing/>
        <w:jc w:val="both"/>
        <w:rPr>
          <w:rFonts w:ascii="Times New Roman" w:eastAsia="Calibri" w:hAnsi="Times New Roman" w:cs="Times New Roman"/>
          <w:b/>
          <w:sz w:val="24"/>
          <w:szCs w:val="24"/>
        </w:rPr>
      </w:pPr>
      <w:r w:rsidRPr="00B0561D">
        <w:rPr>
          <w:rFonts w:ascii="Times New Roman" w:eastAsia="Times New Roman" w:hAnsi="Times New Roman" w:cs="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B0561D">
        <w:rPr>
          <w:rFonts w:ascii="Times New Roman" w:eastAsia="Calibri" w:hAnsi="Times New Roman" w:cs="Times New Roman"/>
          <w:sz w:val="24"/>
          <w:szCs w:val="24"/>
        </w:rPr>
        <w:t xml:space="preserve">miejskim serwisie informacyjnym dla organizacji pozarządowych </w:t>
      </w:r>
      <w:proofErr w:type="spellStart"/>
      <w:r w:rsidRPr="00B0561D">
        <w:rPr>
          <w:rFonts w:ascii="Times New Roman" w:eastAsia="Calibri" w:hAnsi="Times New Roman" w:cs="Times New Roman"/>
          <w:sz w:val="24"/>
          <w:szCs w:val="24"/>
        </w:rPr>
        <w:t>orbiToruń</w:t>
      </w:r>
      <w:proofErr w:type="spellEnd"/>
      <w:r w:rsidRPr="00B0561D">
        <w:rPr>
          <w:rFonts w:ascii="Times New Roman" w:eastAsia="Calibri" w:hAnsi="Times New Roman" w:cs="Times New Roman"/>
          <w:sz w:val="24"/>
          <w:szCs w:val="24"/>
        </w:rPr>
        <w:t>: www.orbitorun.pl.</w:t>
      </w:r>
    </w:p>
    <w:p w14:paraId="68E94A33" w14:textId="77777777" w:rsidR="00B0561D" w:rsidRPr="00B0561D" w:rsidRDefault="00B0561D" w:rsidP="00B0561D">
      <w:pPr>
        <w:keepNext/>
        <w:spacing w:after="0" w:line="240" w:lineRule="auto"/>
        <w:jc w:val="both"/>
        <w:outlineLvl w:val="1"/>
        <w:rPr>
          <w:rFonts w:ascii="Times New Roman" w:eastAsia="Times New Roman" w:hAnsi="Times New Roman" w:cs="Times New Roman"/>
          <w:color w:val="2E74B5"/>
          <w:sz w:val="24"/>
          <w:szCs w:val="24"/>
          <w:lang w:eastAsia="pl-PL"/>
        </w:rPr>
      </w:pPr>
    </w:p>
    <w:p w14:paraId="58D084A1" w14:textId="77777777" w:rsidR="00B0561D" w:rsidRPr="00B0561D" w:rsidRDefault="00B0561D" w:rsidP="00B0561D">
      <w:pPr>
        <w:keepNext/>
        <w:spacing w:after="0" w:line="240" w:lineRule="auto"/>
        <w:jc w:val="both"/>
        <w:outlineLvl w:val="1"/>
        <w:rPr>
          <w:rFonts w:ascii="Times New Roman" w:eastAsia="Times New Roman" w:hAnsi="Times New Roman" w:cs="Times New Roman"/>
          <w:b/>
          <w:sz w:val="24"/>
          <w:szCs w:val="24"/>
          <w:lang w:eastAsia="pl-PL"/>
        </w:rPr>
      </w:pPr>
      <w:r w:rsidRPr="00B0561D">
        <w:rPr>
          <w:rFonts w:ascii="Times New Roman" w:eastAsia="Times New Roman" w:hAnsi="Times New Roman" w:cs="Times New Roman"/>
          <w:b/>
          <w:sz w:val="24"/>
          <w:szCs w:val="24"/>
          <w:lang w:eastAsia="pl-PL"/>
        </w:rPr>
        <w:t>X. Postanowienia końcowe</w:t>
      </w:r>
    </w:p>
    <w:p w14:paraId="527D093A" w14:textId="77777777" w:rsidR="00B0561D" w:rsidRPr="00B0561D" w:rsidRDefault="00B0561D" w:rsidP="00B0561D">
      <w:pPr>
        <w:keepNext/>
        <w:spacing w:after="0" w:line="240" w:lineRule="auto"/>
        <w:jc w:val="both"/>
        <w:outlineLvl w:val="1"/>
        <w:rPr>
          <w:rFonts w:ascii="Times New Roman" w:eastAsia="Times New Roman" w:hAnsi="Times New Roman" w:cs="Times New Roman"/>
          <w:b/>
          <w:color w:val="2E74B5"/>
          <w:sz w:val="24"/>
          <w:szCs w:val="24"/>
          <w:lang w:eastAsia="pl-PL"/>
        </w:rPr>
      </w:pPr>
    </w:p>
    <w:p w14:paraId="21D7CFC3"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Wyłoniony podmiot zobowiązany będzie do:</w:t>
      </w:r>
    </w:p>
    <w:p w14:paraId="6F4A2F93" w14:textId="77777777" w:rsidR="00B0561D" w:rsidRPr="00B0561D" w:rsidRDefault="00B0561D" w:rsidP="00D22F2C">
      <w:pPr>
        <w:numPr>
          <w:ilvl w:val="0"/>
          <w:numId w:val="20"/>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informowania - w każdej informacji o projekcie przekazywanej przez podmiot realizujący, że zadanie jest współfinansowane ze środków Gminy Miasta Toruń;</w:t>
      </w:r>
    </w:p>
    <w:p w14:paraId="0C0FFC0A" w14:textId="77777777" w:rsidR="00B0561D" w:rsidRPr="00B0561D" w:rsidRDefault="00B0561D" w:rsidP="00D22F2C">
      <w:pPr>
        <w:numPr>
          <w:ilvl w:val="0"/>
          <w:numId w:val="20"/>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umieszczenia w lokalu (w widocznym miejscu), w którym realizowane jest zadanie plakatu/nalepki informacyjnej o treści </w:t>
      </w:r>
      <w:r w:rsidRPr="00B0561D">
        <w:rPr>
          <w:rFonts w:ascii="Times New Roman" w:eastAsia="Calibri" w:hAnsi="Times New Roman" w:cs="Times New Roman"/>
          <w:b/>
          <w:sz w:val="24"/>
          <w:szCs w:val="24"/>
        </w:rPr>
        <w:t>„</w:t>
      </w:r>
      <w:r w:rsidRPr="00B0561D">
        <w:rPr>
          <w:rFonts w:ascii="Times New Roman" w:eastAsia="Calibri" w:hAnsi="Times New Roman" w:cs="Times New Roman"/>
          <w:b/>
          <w:bCs/>
          <w:sz w:val="24"/>
          <w:szCs w:val="24"/>
        </w:rPr>
        <w:t>Zrealizowano dzięki wsparciu Gminy Miasta Toruń”</w:t>
      </w:r>
      <w:r w:rsidRPr="00B0561D">
        <w:rPr>
          <w:rFonts w:ascii="Times New Roman" w:eastAsia="Calibri" w:hAnsi="Times New Roman" w:cs="Times New Roman"/>
          <w:bCs/>
          <w:sz w:val="24"/>
          <w:szCs w:val="24"/>
        </w:rPr>
        <w:t xml:space="preserve"> pobranej w</w:t>
      </w:r>
      <w:r w:rsidRPr="00B0561D">
        <w:rPr>
          <w:rFonts w:ascii="Times New Roman" w:eastAsia="Calibri" w:hAnsi="Times New Roman" w:cs="Times New Roman"/>
          <w:sz w:val="24"/>
          <w:szCs w:val="24"/>
        </w:rPr>
        <w:t xml:space="preserve"> dziale Urzędu Miasta koordynującym zadanie</w:t>
      </w:r>
      <w:r w:rsidRPr="00B0561D">
        <w:rPr>
          <w:rFonts w:ascii="Times New Roman" w:eastAsia="Calibri" w:hAnsi="Times New Roman" w:cs="Times New Roman"/>
          <w:bCs/>
          <w:sz w:val="24"/>
          <w:szCs w:val="24"/>
        </w:rPr>
        <w:t>;</w:t>
      </w:r>
    </w:p>
    <w:p w14:paraId="5C44B2D2" w14:textId="77777777" w:rsidR="00B0561D" w:rsidRPr="00B0561D" w:rsidRDefault="00B0561D" w:rsidP="00D22F2C">
      <w:pPr>
        <w:numPr>
          <w:ilvl w:val="0"/>
          <w:numId w:val="20"/>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ekspozycji co najmniej </w:t>
      </w:r>
      <w:r w:rsidRPr="00B0561D">
        <w:rPr>
          <w:rFonts w:ascii="Times New Roman" w:eastAsia="Calibri" w:hAnsi="Times New Roman" w:cs="Times New Roman"/>
          <w:b/>
          <w:bCs/>
          <w:sz w:val="24"/>
          <w:szCs w:val="24"/>
        </w:rPr>
        <w:t xml:space="preserve">1 </w:t>
      </w:r>
      <w:proofErr w:type="spellStart"/>
      <w:r w:rsidRPr="00B0561D">
        <w:rPr>
          <w:rFonts w:ascii="Times New Roman" w:eastAsia="Calibri" w:hAnsi="Times New Roman" w:cs="Times New Roman"/>
          <w:b/>
          <w:bCs/>
          <w:sz w:val="24"/>
          <w:szCs w:val="24"/>
        </w:rPr>
        <w:t>roll-upu</w:t>
      </w:r>
      <w:proofErr w:type="spellEnd"/>
      <w:r w:rsidRPr="00B0561D">
        <w:rPr>
          <w:rFonts w:ascii="Times New Roman" w:eastAsia="Calibri" w:hAnsi="Times New Roman" w:cs="Times New Roman"/>
          <w:b/>
          <w:bCs/>
          <w:sz w:val="24"/>
          <w:szCs w:val="24"/>
        </w:rPr>
        <w:t xml:space="preserve"> </w:t>
      </w:r>
      <w:r w:rsidRPr="00B0561D">
        <w:rPr>
          <w:rFonts w:ascii="Times New Roman" w:eastAsia="Calibri" w:hAnsi="Times New Roman" w:cs="Times New Roman"/>
          <w:b/>
          <w:sz w:val="24"/>
          <w:szCs w:val="24"/>
        </w:rPr>
        <w:t>promocyjnego w przypadku konferencji prasowych</w:t>
      </w:r>
      <w:r w:rsidRPr="00B0561D">
        <w:rPr>
          <w:rFonts w:ascii="Times New Roman" w:eastAsia="Calibri" w:hAnsi="Times New Roman" w:cs="Times New Roman"/>
          <w:sz w:val="24"/>
          <w:szCs w:val="24"/>
        </w:rPr>
        <w:t xml:space="preserve"> organizowanych w zakresie realizowanego zadania.</w:t>
      </w:r>
    </w:p>
    <w:p w14:paraId="528CFC0D"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Wyłoniony w konkursie podmiot zobowiązany będzie również </w:t>
      </w:r>
      <w:r w:rsidRPr="00B0561D">
        <w:rPr>
          <w:rFonts w:ascii="Times New Roman" w:eastAsia="Calibri" w:hAnsi="Times New Roman" w:cs="Times New Roman"/>
          <w:b/>
          <w:sz w:val="24"/>
          <w:szCs w:val="24"/>
        </w:rPr>
        <w:t xml:space="preserve">do przygotowania </w:t>
      </w:r>
      <w:r w:rsidRPr="00B0561D">
        <w:rPr>
          <w:rFonts w:ascii="Times New Roman" w:eastAsia="Calibri" w:hAnsi="Times New Roman" w:cs="Times New Roman"/>
          <w:b/>
          <w:sz w:val="24"/>
          <w:szCs w:val="24"/>
        </w:rPr>
        <w:br/>
        <w:t>i przekazania mediom lokalnym oraz serwisowi miejskiemu:</w:t>
      </w:r>
      <w:r w:rsidRPr="00B0561D">
        <w:rPr>
          <w:rFonts w:ascii="Times New Roman" w:eastAsia="Calibri" w:hAnsi="Times New Roman" w:cs="Times New Roman"/>
          <w:sz w:val="24"/>
          <w:szCs w:val="24"/>
        </w:rPr>
        <w:t xml:space="preserve"> </w:t>
      </w:r>
      <w:hyperlink r:id="rId9" w:history="1">
        <w:r w:rsidRPr="00B0561D">
          <w:rPr>
            <w:rFonts w:ascii="Times New Roman" w:eastAsia="Calibri" w:hAnsi="Times New Roman" w:cs="Times New Roman"/>
            <w:sz w:val="24"/>
            <w:szCs w:val="24"/>
            <w:u w:val="single"/>
          </w:rPr>
          <w:t>www.torun.pl</w:t>
        </w:r>
      </w:hyperlink>
      <w:r w:rsidRPr="00B0561D">
        <w:rPr>
          <w:rFonts w:ascii="Times New Roman" w:eastAsia="Calibri" w:hAnsi="Times New Roman" w:cs="Times New Roman"/>
          <w:sz w:val="24"/>
          <w:szCs w:val="24"/>
        </w:rPr>
        <w:t xml:space="preserve"> informacji prasowych dot. realizowanego zadania co najmniej na następujących etapach:</w:t>
      </w:r>
    </w:p>
    <w:p w14:paraId="05AE6FCB" w14:textId="77777777" w:rsidR="00B0561D" w:rsidRPr="00B0561D" w:rsidRDefault="00B0561D" w:rsidP="00D22F2C">
      <w:pPr>
        <w:numPr>
          <w:ilvl w:val="1"/>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nabór uczestników do projektu (jeśli jest prowadzony) i rozpoczęcie projektu;</w:t>
      </w:r>
    </w:p>
    <w:p w14:paraId="100375E6" w14:textId="77777777" w:rsidR="00B0561D" w:rsidRPr="00B0561D" w:rsidRDefault="00B0561D" w:rsidP="00D22F2C">
      <w:pPr>
        <w:numPr>
          <w:ilvl w:val="1"/>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bieżąca realizacja zadania – co najmniej 1 informacja w trakcie realizacji zadania;</w:t>
      </w:r>
    </w:p>
    <w:p w14:paraId="6FCEA00A" w14:textId="77777777" w:rsidR="00B0561D" w:rsidRPr="00B0561D" w:rsidRDefault="00B0561D" w:rsidP="00D22F2C">
      <w:pPr>
        <w:numPr>
          <w:ilvl w:val="1"/>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zakończenie zadania – informacja podsumowująca zrealizowane zadanie.</w:t>
      </w:r>
    </w:p>
    <w:p w14:paraId="64DE9545" w14:textId="77777777" w:rsidR="00B0561D" w:rsidRPr="00B0561D" w:rsidRDefault="00B0561D" w:rsidP="00B0561D">
      <w:pPr>
        <w:spacing w:after="0" w:line="276" w:lineRule="auto"/>
        <w:ind w:left="360"/>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Każda z ww. informacji prasowych musi uwzględniać wymóg określony w ust. 1 pkt 1 wraz z kwotą udzielonego z budżetu Gminy Miasta Toruń dofinansowania. </w:t>
      </w:r>
      <w:r w:rsidRPr="00B0561D">
        <w:rPr>
          <w:rFonts w:ascii="Times New Roman" w:eastAsia="Calibri" w:hAnsi="Times New Roman" w:cs="Times New Roman"/>
          <w:sz w:val="24"/>
          <w:szCs w:val="24"/>
        </w:rPr>
        <w:br/>
        <w:t xml:space="preserve">Wydział </w:t>
      </w:r>
      <w:r w:rsidRPr="00B0561D">
        <w:rPr>
          <w:rFonts w:ascii="Times New Roman" w:eastAsia="Calibri" w:hAnsi="Times New Roman" w:cs="Times New Roman"/>
          <w:bCs/>
          <w:sz w:val="24"/>
          <w:szCs w:val="24"/>
        </w:rPr>
        <w:t xml:space="preserve">Komunikacji Społecznej </w:t>
      </w:r>
      <w:r w:rsidRPr="00B0561D">
        <w:rPr>
          <w:rFonts w:ascii="Times New Roman" w:eastAsia="Times New Roman" w:hAnsi="Times New Roman" w:cs="Times New Roman"/>
          <w:bCs/>
          <w:sz w:val="24"/>
          <w:szCs w:val="24"/>
        </w:rPr>
        <w:t>i Informacji Urzędu Miasta Torunia,</w:t>
      </w:r>
      <w:r w:rsidRPr="00B0561D">
        <w:rPr>
          <w:rFonts w:ascii="Times New Roman" w:eastAsia="Times New Roman" w:hAnsi="Times New Roman" w:cs="Times New Roman"/>
          <w:sz w:val="24"/>
          <w:szCs w:val="24"/>
        </w:rPr>
        <w:t xml:space="preserve"> </w:t>
      </w:r>
      <w:r w:rsidRPr="00B0561D">
        <w:rPr>
          <w:rFonts w:ascii="Times New Roman" w:eastAsia="Times New Roman" w:hAnsi="Times New Roman" w:cs="Times New Roman"/>
          <w:sz w:val="24"/>
          <w:szCs w:val="24"/>
        </w:rPr>
        <w:br/>
      </w:r>
      <w:r w:rsidRPr="00B0561D">
        <w:rPr>
          <w:rFonts w:ascii="Times New Roman" w:eastAsia="Times New Roman" w:hAnsi="Times New Roman" w:cs="Times New Roman"/>
          <w:sz w:val="24"/>
          <w:szCs w:val="24"/>
        </w:rPr>
        <w:lastRenderedPageBreak/>
        <w:t>ul. Wały Gen. Sikorskiego 8, 87-100 Toruń</w:t>
      </w:r>
      <w:r w:rsidRPr="00B0561D">
        <w:rPr>
          <w:rFonts w:ascii="Times New Roman" w:eastAsia="Calibri" w:hAnsi="Times New Roman" w:cs="Times New Roman"/>
          <w:sz w:val="24"/>
          <w:szCs w:val="24"/>
        </w:rPr>
        <w:t xml:space="preserve"> udostępni listę mediów lokalnych </w:t>
      </w:r>
      <w:r w:rsidRPr="00B0561D">
        <w:rPr>
          <w:rFonts w:ascii="Times New Roman" w:eastAsia="Calibri" w:hAnsi="Times New Roman" w:cs="Times New Roman"/>
          <w:sz w:val="24"/>
          <w:szCs w:val="24"/>
        </w:rPr>
        <w:br/>
        <w:t xml:space="preserve">(kontakt e-mail: </w:t>
      </w:r>
      <w:hyperlink r:id="rId10" w:history="1">
        <w:r w:rsidRPr="00B0561D">
          <w:rPr>
            <w:rFonts w:ascii="Times New Roman" w:eastAsia="Calibri" w:hAnsi="Times New Roman" w:cs="Times New Roman"/>
            <w:sz w:val="24"/>
            <w:szCs w:val="24"/>
            <w:u w:val="single"/>
          </w:rPr>
          <w:t>wksii@um.torun.pl</w:t>
        </w:r>
      </w:hyperlink>
      <w:r w:rsidRPr="00B0561D">
        <w:rPr>
          <w:rFonts w:ascii="Times New Roman" w:eastAsia="Calibri" w:hAnsi="Times New Roman" w:cs="Times New Roman"/>
          <w:sz w:val="24"/>
          <w:szCs w:val="24"/>
        </w:rPr>
        <w:t xml:space="preserve">). </w:t>
      </w:r>
    </w:p>
    <w:p w14:paraId="4A1158CC" w14:textId="77777777" w:rsidR="00B0561D" w:rsidRPr="00B0561D" w:rsidRDefault="00B0561D" w:rsidP="00B0561D">
      <w:pPr>
        <w:spacing w:after="0" w:line="276" w:lineRule="auto"/>
        <w:ind w:left="360"/>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Obowiązki, o których mowa wyżej, zostaną uszczegółowione w umowie dotacyjnej.</w:t>
      </w:r>
    </w:p>
    <w:p w14:paraId="1688770F"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Ponadto w przypadku prowadzenia działań o charakterze wydarzeń, imprez, eventów, szkoleń, warsztatów w ramach dotowanego zadania </w:t>
      </w:r>
      <w:r w:rsidRPr="00B0561D">
        <w:rPr>
          <w:rFonts w:ascii="Times New Roman" w:eastAsia="Calibri" w:hAnsi="Times New Roman" w:cs="Times New Roman"/>
          <w:bCs/>
          <w:sz w:val="24"/>
          <w:szCs w:val="24"/>
        </w:rPr>
        <w:t>podmiot, który otrzyma dotację z budżetu Gminy Miasta Toruń zobowiązany jest</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bCs/>
          <w:sz w:val="24"/>
          <w:szCs w:val="24"/>
        </w:rPr>
        <w:t>w terminie realizacji tego działania</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b/>
          <w:sz w:val="24"/>
          <w:szCs w:val="24"/>
        </w:rPr>
        <w:t>do </w:t>
      </w:r>
      <w:r w:rsidRPr="00B0561D">
        <w:rPr>
          <w:rFonts w:ascii="Times New Roman" w:eastAsia="Calibri" w:hAnsi="Times New Roman" w:cs="Times New Roman"/>
          <w:b/>
          <w:bCs/>
          <w:sz w:val="24"/>
          <w:szCs w:val="24"/>
        </w:rPr>
        <w:t xml:space="preserve">ekspozycji co najmniej 1 </w:t>
      </w:r>
      <w:proofErr w:type="spellStart"/>
      <w:r w:rsidRPr="00B0561D">
        <w:rPr>
          <w:rFonts w:ascii="Times New Roman" w:eastAsia="Calibri" w:hAnsi="Times New Roman" w:cs="Times New Roman"/>
          <w:b/>
          <w:bCs/>
          <w:sz w:val="24"/>
          <w:szCs w:val="24"/>
        </w:rPr>
        <w:t>roll-upu</w:t>
      </w:r>
      <w:proofErr w:type="spellEnd"/>
      <w:r w:rsidRPr="00B0561D">
        <w:rPr>
          <w:rFonts w:ascii="Times New Roman" w:eastAsia="Calibri" w:hAnsi="Times New Roman" w:cs="Times New Roman"/>
          <w:bCs/>
          <w:sz w:val="24"/>
          <w:szCs w:val="24"/>
        </w:rPr>
        <w:t xml:space="preserve"> </w:t>
      </w:r>
      <w:r w:rsidRPr="00B0561D">
        <w:rPr>
          <w:rFonts w:ascii="Times New Roman" w:eastAsia="Calibri" w:hAnsi="Times New Roman" w:cs="Times New Roman"/>
          <w:sz w:val="24"/>
          <w:szCs w:val="24"/>
        </w:rPr>
        <w:t>promocyjnego</w:t>
      </w:r>
      <w:r w:rsidRPr="00B0561D">
        <w:rPr>
          <w:rFonts w:ascii="Times New Roman" w:eastAsia="Calibri" w:hAnsi="Times New Roman" w:cs="Times New Roman"/>
          <w:bCs/>
          <w:sz w:val="24"/>
          <w:szCs w:val="24"/>
        </w:rPr>
        <w:t xml:space="preserve"> </w:t>
      </w:r>
      <w:r w:rsidRPr="00B0561D">
        <w:rPr>
          <w:rFonts w:ascii="Times New Roman" w:eastAsia="Calibri" w:hAnsi="Times New Roman" w:cs="Times New Roman"/>
          <w:sz w:val="24"/>
          <w:szCs w:val="24"/>
        </w:rPr>
        <w:t>udostępnionego przez Zleceniodawcę, przy czym dostępność wszystkich materiałów promocyjnych należy uzgodnić z właściwym działem Urzędu Miasta koordynującym zadanie.</w:t>
      </w:r>
    </w:p>
    <w:p w14:paraId="0C4C31F9"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Herb Miasta Torunia wraz z informacją o treści </w:t>
      </w:r>
      <w:r w:rsidRPr="00B0561D">
        <w:rPr>
          <w:rFonts w:ascii="Times New Roman" w:eastAsia="Calibri" w:hAnsi="Times New Roman" w:cs="Times New Roman"/>
          <w:b/>
          <w:sz w:val="24"/>
          <w:szCs w:val="24"/>
        </w:rPr>
        <w:t>„</w:t>
      </w:r>
      <w:r w:rsidRPr="00B0561D">
        <w:rPr>
          <w:rFonts w:ascii="Times New Roman" w:eastAsia="Calibri" w:hAnsi="Times New Roman" w:cs="Times New Roman"/>
          <w:b/>
          <w:bCs/>
          <w:sz w:val="24"/>
          <w:szCs w:val="24"/>
        </w:rPr>
        <w:t>Zrealizowano dzięki wsparciu Gminy Miasta Toruń”</w:t>
      </w:r>
      <w:r w:rsidRPr="00B0561D">
        <w:rPr>
          <w:rFonts w:ascii="Times New Roman" w:eastAsia="Calibri" w:hAnsi="Times New Roman" w:cs="Times New Roman"/>
          <w:bCs/>
          <w:sz w:val="24"/>
          <w:szCs w:val="24"/>
        </w:rPr>
        <w:t xml:space="preserve"> musi </w:t>
      </w:r>
      <w:r w:rsidRPr="00B0561D">
        <w:rPr>
          <w:rFonts w:ascii="Times New Roman" w:eastAsia="Calibri" w:hAnsi="Times New Roman" w:cs="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 zadania, na konferencjach prasowych) oraz na zakupionych środkach trwałych.</w:t>
      </w:r>
    </w:p>
    <w:p w14:paraId="6225E7C9"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W przypadku, kiedy dotacja z budżetu </w:t>
      </w:r>
      <w:r w:rsidRPr="00B0561D">
        <w:rPr>
          <w:rFonts w:ascii="Times New Roman" w:eastAsia="Calibri" w:hAnsi="Times New Roman" w:cs="Times New Roman"/>
          <w:bCs/>
          <w:sz w:val="24"/>
          <w:szCs w:val="24"/>
        </w:rPr>
        <w:t>Gminy Miasta Toruń</w:t>
      </w:r>
      <w:r w:rsidRPr="00B0561D">
        <w:rPr>
          <w:rFonts w:ascii="Times New Roman" w:eastAsia="Calibri" w:hAnsi="Times New Roman" w:cs="Times New Roman"/>
          <w:sz w:val="24"/>
          <w:szCs w:val="24"/>
        </w:rPr>
        <w:t xml:space="preserve"> stanowi największą część sumy wszystkich kosztów realizacji zadania, herb Miasta Torunia musi być </w:t>
      </w:r>
      <w:r w:rsidRPr="00B0561D">
        <w:rPr>
          <w:rFonts w:ascii="Times New Roman" w:eastAsia="Calibri" w:hAnsi="Times New Roman" w:cs="Times New Roman"/>
          <w:b/>
          <w:bCs/>
          <w:sz w:val="24"/>
          <w:szCs w:val="24"/>
        </w:rPr>
        <w:t>największy</w:t>
      </w:r>
      <w:r w:rsidRPr="00B0561D">
        <w:rPr>
          <w:rFonts w:ascii="Times New Roman" w:eastAsia="Calibri" w:hAnsi="Times New Roman" w:cs="Times New Roman"/>
          <w:sz w:val="24"/>
          <w:szCs w:val="24"/>
        </w:rPr>
        <w:t xml:space="preserve"> wśród wszystkich logotypów partnerów instytucjonalnych oraz  musi być </w:t>
      </w:r>
      <w:r w:rsidRPr="00B0561D">
        <w:rPr>
          <w:rFonts w:ascii="Times New Roman" w:eastAsia="Calibri" w:hAnsi="Times New Roman" w:cs="Times New Roman"/>
          <w:b/>
          <w:bCs/>
          <w:sz w:val="24"/>
          <w:szCs w:val="24"/>
        </w:rPr>
        <w:t>umieszczony zawsze na pierwszym miejscu</w:t>
      </w:r>
      <w:r w:rsidRPr="00B0561D">
        <w:rPr>
          <w:rFonts w:ascii="Times New Roman" w:eastAsia="Calibri" w:hAnsi="Times New Roman" w:cs="Times New Roman"/>
          <w:bCs/>
          <w:sz w:val="24"/>
          <w:szCs w:val="24"/>
        </w:rPr>
        <w:t xml:space="preserve"> </w:t>
      </w:r>
      <w:r w:rsidRPr="00B0561D">
        <w:rPr>
          <w:rFonts w:ascii="Times New Roman" w:eastAsia="Calibri" w:hAnsi="Times New Roman" w:cs="Times New Roman"/>
          <w:sz w:val="24"/>
          <w:szCs w:val="24"/>
        </w:rPr>
        <w:t>(od lewej strony lub od góry).</w:t>
      </w:r>
    </w:p>
    <w:p w14:paraId="6339EB0D"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Dotowany podmiot posiadający własną stronę internetową zobowiązany będzie do zamieszczenia na niej informacji o wsparciu wraz z linkiem odsyłającym do miejskiego serwisu informacyjnego: </w:t>
      </w:r>
      <w:hyperlink r:id="rId11" w:history="1">
        <w:r w:rsidRPr="00B0561D">
          <w:rPr>
            <w:rFonts w:ascii="Times New Roman" w:eastAsia="Calibri" w:hAnsi="Times New Roman" w:cs="Times New Roman"/>
            <w:b/>
            <w:bCs/>
            <w:sz w:val="24"/>
            <w:szCs w:val="24"/>
            <w:u w:val="single"/>
          </w:rPr>
          <w:t>www.torun.pl</w:t>
        </w:r>
      </w:hyperlink>
      <w:r w:rsidRPr="00B0561D">
        <w:rPr>
          <w:rFonts w:ascii="Times New Roman" w:eastAsia="Calibri" w:hAnsi="Times New Roman" w:cs="Times New Roman"/>
          <w:sz w:val="24"/>
          <w:szCs w:val="24"/>
        </w:rPr>
        <w:t xml:space="preserve"> .</w:t>
      </w:r>
    </w:p>
    <w:p w14:paraId="3FFB342E"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Pliki graficzne oraz zasady użytkowania herbu znajdują się na stronie </w:t>
      </w:r>
      <w:hyperlink r:id="rId12" w:history="1">
        <w:r w:rsidRPr="00B0561D">
          <w:rPr>
            <w:rFonts w:ascii="Times New Roman" w:eastAsia="Calibri" w:hAnsi="Times New Roman" w:cs="Times New Roman"/>
            <w:sz w:val="24"/>
            <w:szCs w:val="24"/>
            <w:u w:val="single"/>
          </w:rPr>
          <w:t>https://www.orbitorun.pl/page/materialy-promocyjne</w:t>
        </w:r>
      </w:hyperlink>
      <w:r w:rsidRPr="00B0561D">
        <w:rPr>
          <w:rFonts w:ascii="Times New Roman" w:eastAsia="Calibri" w:hAnsi="Times New Roman" w:cs="Times New Roman"/>
          <w:sz w:val="24"/>
          <w:szCs w:val="24"/>
        </w:rPr>
        <w:t>.</w:t>
      </w:r>
    </w:p>
    <w:p w14:paraId="230D961D"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Zleceniobiorca zobowiązany jest do przesłania w formie elektronicznej wszystkich projektów materiałów </w:t>
      </w:r>
      <w:r w:rsidRPr="00B0561D">
        <w:rPr>
          <w:rFonts w:ascii="Times New Roman" w:eastAsia="Calibri" w:hAnsi="Times New Roman" w:cs="Times New Roman"/>
          <w:b/>
          <w:bCs/>
          <w:sz w:val="24"/>
          <w:szCs w:val="24"/>
        </w:rPr>
        <w:t>zawierających herb Miasta Torunia</w:t>
      </w:r>
      <w:r w:rsidRPr="00B0561D">
        <w:rPr>
          <w:rFonts w:ascii="Times New Roman" w:eastAsia="Calibri" w:hAnsi="Times New Roman" w:cs="Times New Roman"/>
          <w:bCs/>
          <w:sz w:val="24"/>
          <w:szCs w:val="24"/>
        </w:rPr>
        <w:t xml:space="preserve"> </w:t>
      </w:r>
      <w:r w:rsidRPr="00B0561D">
        <w:rPr>
          <w:rFonts w:ascii="Times New Roman" w:eastAsia="Calibri" w:hAnsi="Times New Roman" w:cs="Times New Roman"/>
          <w:sz w:val="24"/>
          <w:szCs w:val="24"/>
        </w:rPr>
        <w:t xml:space="preserve">na adres e-mail: </w:t>
      </w:r>
      <w:hyperlink r:id="rId13" w:history="1">
        <w:r w:rsidRPr="00B0561D">
          <w:rPr>
            <w:rFonts w:ascii="Times New Roman" w:eastAsia="Calibri" w:hAnsi="Times New Roman" w:cs="Times New Roman"/>
            <w:sz w:val="24"/>
            <w:szCs w:val="24"/>
            <w:u w:val="single"/>
          </w:rPr>
          <w:t>wpit@um.torun.pl</w:t>
        </w:r>
      </w:hyperlink>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b/>
          <w:bCs/>
          <w:sz w:val="24"/>
          <w:szCs w:val="24"/>
        </w:rPr>
        <w:t xml:space="preserve">w celu uzyskania akceptacji poprawności użycia </w:t>
      </w:r>
      <w:r w:rsidRPr="00B0561D">
        <w:rPr>
          <w:rFonts w:ascii="Times New Roman" w:eastAsia="Calibri" w:hAnsi="Times New Roman" w:cs="Times New Roman"/>
          <w:b/>
          <w:sz w:val="24"/>
          <w:szCs w:val="24"/>
        </w:rPr>
        <w:t>znaków miejskich</w:t>
      </w:r>
      <w:r w:rsidRPr="00B0561D">
        <w:rPr>
          <w:rFonts w:ascii="Times New Roman" w:eastAsia="Calibri" w:hAnsi="Times New Roman" w:cs="Times New Roman"/>
          <w:sz w:val="24"/>
          <w:szCs w:val="24"/>
        </w:rPr>
        <w:t>.</w:t>
      </w:r>
    </w:p>
    <w:p w14:paraId="5B44A25C"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b/>
          <w:bCs/>
          <w:sz w:val="24"/>
          <w:szCs w:val="24"/>
        </w:rPr>
        <w:t xml:space="preserve">Ewentualne odstępstwa od obowiązków informacyjno-promocyjnych określonych powyżej </w:t>
      </w:r>
      <w:r w:rsidRPr="00B0561D">
        <w:rPr>
          <w:rFonts w:ascii="Times New Roman" w:eastAsia="Calibri" w:hAnsi="Times New Roman" w:cs="Times New Roman"/>
          <w:sz w:val="24"/>
          <w:szCs w:val="24"/>
        </w:rPr>
        <w:t xml:space="preserve">(w tym dotyczących rozmiaru herbu) </w:t>
      </w:r>
      <w:r w:rsidRPr="00B0561D">
        <w:rPr>
          <w:rFonts w:ascii="Times New Roman" w:eastAsia="Calibri" w:hAnsi="Times New Roman" w:cs="Times New Roman"/>
          <w:b/>
          <w:bCs/>
          <w:sz w:val="24"/>
          <w:szCs w:val="24"/>
        </w:rPr>
        <w:t>mogą być negocjowane</w:t>
      </w:r>
      <w:r w:rsidRPr="00B0561D">
        <w:rPr>
          <w:rFonts w:ascii="Times New Roman" w:eastAsia="Calibri" w:hAnsi="Times New Roman" w:cs="Times New Roman"/>
          <w:sz w:val="24"/>
          <w:szCs w:val="24"/>
        </w:rPr>
        <w:t xml:space="preserve"> indywidualnie z działem właściwym ds. promocji w Urzędzie Miasta Torunia </w:t>
      </w:r>
      <w:r w:rsidRPr="00B0561D">
        <w:rPr>
          <w:rFonts w:ascii="Times New Roman" w:eastAsia="Calibri" w:hAnsi="Times New Roman" w:cs="Times New Roman"/>
          <w:b/>
          <w:bCs/>
          <w:sz w:val="24"/>
          <w:szCs w:val="24"/>
        </w:rPr>
        <w:t xml:space="preserve">(adres e-mail: </w:t>
      </w:r>
      <w:hyperlink r:id="rId14" w:history="1">
        <w:r w:rsidRPr="00B0561D">
          <w:rPr>
            <w:rFonts w:ascii="Times New Roman" w:eastAsia="Calibri" w:hAnsi="Times New Roman" w:cs="Times New Roman"/>
            <w:b/>
            <w:bCs/>
            <w:sz w:val="24"/>
            <w:szCs w:val="24"/>
            <w:u w:val="single"/>
          </w:rPr>
          <w:t>wpit@um.torun.pl</w:t>
        </w:r>
      </w:hyperlink>
      <w:r w:rsidRPr="00B0561D">
        <w:rPr>
          <w:rFonts w:ascii="Times New Roman" w:eastAsia="Calibri" w:hAnsi="Times New Roman" w:cs="Times New Roman"/>
          <w:b/>
          <w:bCs/>
          <w:sz w:val="24"/>
          <w:szCs w:val="24"/>
        </w:rPr>
        <w:t>).</w:t>
      </w:r>
    </w:p>
    <w:p w14:paraId="73159CBA"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hyperlink r:id="rId15" w:history="1">
        <w:r w:rsidRPr="00B0561D">
          <w:rPr>
            <w:rFonts w:ascii="Times New Roman" w:eastAsia="Calibri" w:hAnsi="Times New Roman" w:cs="Times New Roman"/>
            <w:sz w:val="24"/>
            <w:szCs w:val="24"/>
            <w:u w:val="single"/>
          </w:rPr>
          <w:t>https://www.orbitorun.pl/page/materialy-promocyjne</w:t>
        </w:r>
      </w:hyperlink>
      <w:r w:rsidRPr="00B0561D">
        <w:rPr>
          <w:rFonts w:ascii="Times New Roman" w:eastAsia="Calibri" w:hAnsi="Times New Roman" w:cs="Times New Roman"/>
          <w:sz w:val="24"/>
          <w:szCs w:val="24"/>
        </w:rPr>
        <w:t>.</w:t>
      </w:r>
    </w:p>
    <w:p w14:paraId="1F2A8EB2"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3EB117B5" w14:textId="77777777" w:rsidR="00B0561D" w:rsidRPr="00B0561D" w:rsidRDefault="00B0561D" w:rsidP="00D22F2C">
      <w:pPr>
        <w:numPr>
          <w:ilvl w:val="0"/>
          <w:numId w:val="27"/>
        </w:numPr>
        <w:spacing w:after="0" w:line="276"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Dotowany podmiot, zobowiązany będzie do:</w:t>
      </w:r>
    </w:p>
    <w:p w14:paraId="2AE75AD0" w14:textId="77777777" w:rsidR="00B0561D" w:rsidRPr="00B0561D" w:rsidRDefault="00B0561D" w:rsidP="00B0561D">
      <w:pPr>
        <w:numPr>
          <w:ilvl w:val="1"/>
          <w:numId w:val="5"/>
        </w:numPr>
        <w:spacing w:after="0" w:line="276" w:lineRule="auto"/>
        <w:ind w:left="720"/>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wyodrębnienia w ewidencji księgowej środków otrzymanych na realizację umowy;</w:t>
      </w:r>
    </w:p>
    <w:p w14:paraId="0893B229" w14:textId="77777777" w:rsidR="00B0561D" w:rsidRPr="00B0561D" w:rsidRDefault="00B0561D" w:rsidP="00B0561D">
      <w:pPr>
        <w:numPr>
          <w:ilvl w:val="1"/>
          <w:numId w:val="5"/>
        </w:numPr>
        <w:spacing w:after="0" w:line="276" w:lineRule="auto"/>
        <w:ind w:left="720"/>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lastRenderedPageBreak/>
        <w:t>udostępnienia na wezwanie właściwego działu Urzędu Miasta oryginałów dokumentów (faktur, rachunków) oraz dokumentacji, o której mowa wyżej, celem kontroli prawidłowości wydatkowania dotacji oraz kontroli prowadzenia właściwej dokumentacji z nią związanej;</w:t>
      </w:r>
    </w:p>
    <w:p w14:paraId="25268525" w14:textId="77777777" w:rsidR="00B0561D" w:rsidRPr="00B0561D" w:rsidRDefault="00B0561D" w:rsidP="00B0561D">
      <w:pPr>
        <w:numPr>
          <w:ilvl w:val="1"/>
          <w:numId w:val="5"/>
        </w:numPr>
        <w:spacing w:after="0" w:line="276" w:lineRule="auto"/>
        <w:ind w:left="720"/>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kontrola, o której mowa wyżej, nie ogranicza prawa Gminy Miasta Toruń do kontroli całości realizowanego zadania pod względem finansowym i merytorycznym.</w:t>
      </w:r>
    </w:p>
    <w:p w14:paraId="51CEA366" w14:textId="77777777" w:rsidR="00B0561D" w:rsidRPr="00B0561D" w:rsidRDefault="00B0561D" w:rsidP="00D22F2C">
      <w:pPr>
        <w:numPr>
          <w:ilvl w:val="0"/>
          <w:numId w:val="27"/>
        </w:numPr>
        <w:spacing w:after="0" w:line="240" w:lineRule="auto"/>
        <w:jc w:val="both"/>
        <w:rPr>
          <w:rFonts w:ascii="Times New Roman" w:eastAsia="Calibri" w:hAnsi="Times New Roman" w:cs="Times New Roman"/>
          <w:sz w:val="24"/>
          <w:szCs w:val="24"/>
        </w:rPr>
      </w:pPr>
      <w:r w:rsidRPr="00B0561D">
        <w:rPr>
          <w:rFonts w:ascii="Times New Roman" w:eastAsia="Calibri" w:hAnsi="Times New Roman" w:cs="Times New Roman"/>
          <w:sz w:val="24"/>
          <w:szCs w:val="24"/>
          <w:shd w:val="clear" w:color="auto" w:fill="FFFFFF"/>
        </w:rPr>
        <w:t>Przyznanie dotacji na realizację zadania nie zwalnia oferenta z</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konieczności uzyskania zgody właściciela terenu na lokalizację</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wydarzenia w przestrzeni publicznej oraz innych wymaganych uzgodnień. W</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przypadku zadań, które mają być realizowane w przestrzeni publicznej</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Zespołu Staromiejskiego oferent jest zobowiązany do dokonania wstępnej</w:t>
      </w:r>
      <w:r w:rsidRPr="00B0561D">
        <w:rPr>
          <w:rFonts w:ascii="Times New Roman" w:eastAsia="Calibri" w:hAnsi="Times New Roman" w:cs="Times New Roman"/>
          <w:sz w:val="24"/>
          <w:szCs w:val="24"/>
        </w:rPr>
        <w:br/>
      </w:r>
      <w:r w:rsidRPr="00B0561D">
        <w:rPr>
          <w:rFonts w:ascii="Times New Roman" w:eastAsia="Calibri" w:hAnsi="Times New Roman" w:cs="Times New Roman"/>
          <w:sz w:val="24"/>
          <w:szCs w:val="24"/>
          <w:shd w:val="clear" w:color="auto" w:fill="FFFFFF"/>
        </w:rPr>
        <w:t>rezerwacji terenu, w formie pisemnej lub mailowej, przed złożeniem oferty realizacji</w:t>
      </w:r>
      <w:r w:rsidRPr="00B0561D">
        <w:rPr>
          <w:rFonts w:ascii="Times New Roman" w:eastAsia="Calibri" w:hAnsi="Times New Roman" w:cs="Times New Roman"/>
          <w:sz w:val="24"/>
          <w:szCs w:val="24"/>
        </w:rPr>
        <w:br/>
      </w:r>
      <w:r w:rsidRPr="00B0561D">
        <w:rPr>
          <w:rFonts w:ascii="Times New Roman" w:eastAsia="Calibri" w:hAnsi="Times New Roman" w:cs="Times New Roman"/>
          <w:sz w:val="24"/>
          <w:szCs w:val="24"/>
          <w:shd w:val="clear" w:color="auto" w:fill="FFFFFF"/>
        </w:rPr>
        <w:t>zadania publicznego. Korespondencję w tej sprawie należy kierować do</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Biura Toruńskiego Centrum Miasta,</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 xml:space="preserve">ul. Wały gen. Sikorskiego 8, tel. 56 611 87 36, e-mail: </w:t>
      </w:r>
      <w:hyperlink r:id="rId16" w:history="1">
        <w:r w:rsidRPr="00B0561D">
          <w:rPr>
            <w:rFonts w:ascii="Times New Roman" w:eastAsia="Calibri" w:hAnsi="Times New Roman" w:cs="Times New Roman"/>
            <w:sz w:val="24"/>
            <w:szCs w:val="24"/>
            <w:u w:val="single"/>
            <w:shd w:val="clear" w:color="auto" w:fill="FFFFFF"/>
          </w:rPr>
          <w:t>starowka@um.torun.pl</w:t>
        </w:r>
      </w:hyperlink>
      <w:r w:rsidRPr="00B0561D">
        <w:rPr>
          <w:rFonts w:ascii="Times New Roman" w:eastAsia="Calibri" w:hAnsi="Times New Roman" w:cs="Times New Roman"/>
          <w:sz w:val="24"/>
          <w:szCs w:val="24"/>
          <w:shd w:val="clear" w:color="auto" w:fill="FFFFFF"/>
        </w:rPr>
        <w:t>. W przypadku uzyskania dotacji na realizację</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zadania, oferent jest zobowiązany wystąpić do odpowiedniej jednostki o</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wydanie zgody na zajęcie przestrzeni publicznej Zespołu Staromiejskiego:</w:t>
      </w:r>
    </w:p>
    <w:p w14:paraId="7F5F5A6A" w14:textId="77777777" w:rsidR="00B0561D" w:rsidRPr="00B0561D" w:rsidRDefault="00B0561D" w:rsidP="00D22F2C">
      <w:pPr>
        <w:numPr>
          <w:ilvl w:val="0"/>
          <w:numId w:val="21"/>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shd w:val="clear" w:color="auto" w:fill="FFFFFF"/>
        </w:rPr>
        <w:t>jeśli dotyczy ulic: Rynek Staromiejski, Królowej Jadwigi, Różanej,</w:t>
      </w:r>
      <w:r w:rsidRPr="00B0561D">
        <w:rPr>
          <w:rFonts w:ascii="Times New Roman" w:eastAsia="Calibri" w:hAnsi="Times New Roman" w:cs="Times New Roman"/>
          <w:sz w:val="24"/>
          <w:szCs w:val="24"/>
        </w:rPr>
        <w:br/>
      </w:r>
      <w:r w:rsidRPr="00B0561D">
        <w:rPr>
          <w:rFonts w:ascii="Times New Roman" w:eastAsia="Calibri" w:hAnsi="Times New Roman" w:cs="Times New Roman"/>
          <w:sz w:val="24"/>
          <w:szCs w:val="24"/>
          <w:shd w:val="clear" w:color="auto" w:fill="FFFFFF"/>
        </w:rPr>
        <w:t xml:space="preserve">Szerokiej, Chełmińskiej (od skrzyżowania z ul. Franciszkańską do skrzyżowania z ul. Rynek Staromiejski), Rynek Nowomiejski (wydzielona krawężnikiem środkowa część ul. Rynek Nowomiejski – płyta Rynku Nowomiejskiego, bez okalającej ją jezdni i chodników i z wyłączeniem działek nr 134 i 135), Wielkie </w:t>
      </w:r>
      <w:proofErr w:type="spellStart"/>
      <w:r w:rsidRPr="00B0561D">
        <w:rPr>
          <w:rFonts w:ascii="Times New Roman" w:eastAsia="Calibri" w:hAnsi="Times New Roman" w:cs="Times New Roman"/>
          <w:sz w:val="24"/>
          <w:szCs w:val="24"/>
          <w:shd w:val="clear" w:color="auto" w:fill="FFFFFF"/>
        </w:rPr>
        <w:t>Garbary</w:t>
      </w:r>
      <w:proofErr w:type="spellEnd"/>
      <w:r w:rsidRPr="00B0561D">
        <w:rPr>
          <w:rFonts w:ascii="Times New Roman" w:eastAsia="Calibri" w:hAnsi="Times New Roman" w:cs="Times New Roman"/>
          <w:sz w:val="24"/>
          <w:szCs w:val="24"/>
          <w:shd w:val="clear" w:color="auto" w:fill="FFFFFF"/>
        </w:rPr>
        <w:t xml:space="preserve"> (od skrzyżowania z ul. Ślusarską do skrzyżowania z ul. Królowej Jadwigi), Żeglarskiej (od skrzyżowania z</w:t>
      </w:r>
      <w:r w:rsidRPr="00B0561D">
        <w:rPr>
          <w:rFonts w:ascii="Times New Roman" w:eastAsia="Calibri" w:hAnsi="Times New Roman" w:cs="Times New Roman"/>
          <w:sz w:val="24"/>
          <w:szCs w:val="24"/>
        </w:rPr>
        <w:t> </w:t>
      </w:r>
      <w:r w:rsidRPr="00B0561D">
        <w:rPr>
          <w:rFonts w:ascii="Times New Roman" w:eastAsia="Calibri" w:hAnsi="Times New Roman" w:cs="Times New Roman"/>
          <w:sz w:val="24"/>
          <w:szCs w:val="24"/>
          <w:shd w:val="clear" w:color="auto" w:fill="FFFFFF"/>
        </w:rPr>
        <w:t>ul. Kopernika do skrzyżowania z ul. Rynek Staromiejski), Panny Marii, Łaziennej (od skrzyżowania z ul. Kopernika do skrzyżowania z ul.</w:t>
      </w:r>
      <w:r w:rsidRPr="00B0561D">
        <w:rPr>
          <w:rFonts w:ascii="Times New Roman" w:eastAsia="Calibri" w:hAnsi="Times New Roman" w:cs="Times New Roman"/>
          <w:sz w:val="24"/>
          <w:szCs w:val="24"/>
        </w:rPr>
        <w:t> </w:t>
      </w:r>
      <w:r w:rsidRPr="00B0561D">
        <w:rPr>
          <w:rFonts w:ascii="Times New Roman" w:eastAsia="Calibri" w:hAnsi="Times New Roman" w:cs="Times New Roman"/>
          <w:sz w:val="24"/>
          <w:szCs w:val="24"/>
          <w:shd w:val="clear" w:color="auto" w:fill="FFFFFF"/>
        </w:rPr>
        <w:t>Szeroką), Ducha Św. (od skrzyżowania z ul. Kopernika do skrzyżowania z</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ul. Różaną), Kopernika (od skrzyżowania z ul. Ducha Św. do skrzyżowania</w:t>
      </w:r>
      <w:r w:rsidRPr="00B0561D">
        <w:rPr>
          <w:rFonts w:ascii="Times New Roman" w:eastAsia="Calibri" w:hAnsi="Times New Roman" w:cs="Times New Roman"/>
          <w:sz w:val="24"/>
          <w:szCs w:val="24"/>
        </w:rPr>
        <w:t xml:space="preserve"> </w:t>
      </w:r>
      <w:r w:rsidRPr="00B0561D">
        <w:rPr>
          <w:rFonts w:ascii="Times New Roman" w:eastAsia="Calibri" w:hAnsi="Times New Roman" w:cs="Times New Roman"/>
          <w:sz w:val="24"/>
          <w:szCs w:val="24"/>
          <w:shd w:val="clear" w:color="auto" w:fill="FFFFFF"/>
        </w:rPr>
        <w:t xml:space="preserve">z ul. Żeglarską), ul. Szczytnej, ul. Most Pauliński, ul. Szewskiej, ul. </w:t>
      </w:r>
      <w:proofErr w:type="spellStart"/>
      <w:r w:rsidRPr="00B0561D">
        <w:rPr>
          <w:rFonts w:ascii="Times New Roman" w:eastAsia="Calibri" w:hAnsi="Times New Roman" w:cs="Times New Roman"/>
          <w:sz w:val="24"/>
          <w:szCs w:val="24"/>
          <w:shd w:val="clear" w:color="auto" w:fill="FFFFFF"/>
        </w:rPr>
        <w:t>Podmurnej</w:t>
      </w:r>
      <w:proofErr w:type="spellEnd"/>
      <w:r w:rsidRPr="00B0561D">
        <w:rPr>
          <w:rFonts w:ascii="Times New Roman" w:eastAsia="Calibri" w:hAnsi="Times New Roman" w:cs="Times New Roman"/>
          <w:sz w:val="24"/>
          <w:szCs w:val="24"/>
          <w:shd w:val="clear" w:color="auto" w:fill="FFFFFF"/>
        </w:rPr>
        <w:t xml:space="preserve"> – właściwą jednostką jest Biuro Toruńskiego Centrum Miasta;</w:t>
      </w:r>
    </w:p>
    <w:p w14:paraId="081C96F6" w14:textId="77777777" w:rsidR="00B0561D" w:rsidRPr="00B0561D" w:rsidRDefault="00B0561D" w:rsidP="00D22F2C">
      <w:pPr>
        <w:numPr>
          <w:ilvl w:val="0"/>
          <w:numId w:val="21"/>
        </w:numPr>
        <w:spacing w:after="0" w:line="240" w:lineRule="auto"/>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shd w:val="clear" w:color="auto" w:fill="FFFFFF"/>
        </w:rPr>
        <w:t>w przypadku pozostałych ulic – właściwy jest Miejski Zarząd Dróg w</w:t>
      </w:r>
      <w:r w:rsidRPr="00B0561D">
        <w:rPr>
          <w:rFonts w:ascii="Times New Roman" w:eastAsia="Calibri" w:hAnsi="Times New Roman" w:cs="Times New Roman"/>
          <w:sz w:val="24"/>
          <w:szCs w:val="24"/>
        </w:rPr>
        <w:t> </w:t>
      </w:r>
      <w:r w:rsidRPr="00B0561D">
        <w:rPr>
          <w:rFonts w:ascii="Times New Roman" w:eastAsia="Calibri" w:hAnsi="Times New Roman" w:cs="Times New Roman"/>
          <w:sz w:val="24"/>
          <w:szCs w:val="24"/>
          <w:shd w:val="clear" w:color="auto" w:fill="FFFFFF"/>
        </w:rPr>
        <w:t>Toruniu.</w:t>
      </w:r>
    </w:p>
    <w:p w14:paraId="4BD817FC" w14:textId="77777777" w:rsidR="00B0561D" w:rsidRPr="00B0561D" w:rsidRDefault="00B0561D" w:rsidP="00D22F2C">
      <w:pPr>
        <w:numPr>
          <w:ilvl w:val="0"/>
          <w:numId w:val="27"/>
        </w:numPr>
        <w:spacing w:after="0" w:line="276" w:lineRule="auto"/>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 xml:space="preserve">Wyniki konkursu przedstawione zostaną na tablicy ogłoszeń Urzędu Miasta Torunia oraz zostaną opublikowane w Biuletynie Informacji Publicznej </w:t>
      </w:r>
      <w:hyperlink r:id="rId17" w:history="1">
        <w:r w:rsidRPr="00B0561D">
          <w:rPr>
            <w:rFonts w:ascii="Times New Roman" w:eastAsia="Calibri" w:hAnsi="Times New Roman" w:cs="Times New Roman"/>
            <w:bCs/>
            <w:sz w:val="24"/>
            <w:szCs w:val="24"/>
            <w:u w:val="single"/>
          </w:rPr>
          <w:t>www.bip.torun.pl</w:t>
        </w:r>
      </w:hyperlink>
      <w:r w:rsidRPr="00B0561D">
        <w:rPr>
          <w:rFonts w:ascii="Times New Roman" w:eastAsia="Calibri" w:hAnsi="Times New Roman" w:cs="Times New Roman"/>
          <w:bCs/>
          <w:sz w:val="24"/>
          <w:szCs w:val="24"/>
        </w:rPr>
        <w:t xml:space="preserve"> oraz w miejskim serwisie informacyjnym dla organizacji pozarządowych </w:t>
      </w:r>
      <w:proofErr w:type="spellStart"/>
      <w:r w:rsidRPr="00B0561D">
        <w:rPr>
          <w:rFonts w:ascii="Times New Roman" w:eastAsia="Calibri" w:hAnsi="Times New Roman" w:cs="Times New Roman"/>
          <w:bCs/>
          <w:sz w:val="24"/>
          <w:szCs w:val="24"/>
        </w:rPr>
        <w:t>orbiToruń</w:t>
      </w:r>
      <w:proofErr w:type="spellEnd"/>
      <w:r w:rsidRPr="00B0561D">
        <w:rPr>
          <w:rFonts w:ascii="Times New Roman" w:eastAsia="Calibri" w:hAnsi="Times New Roman" w:cs="Times New Roman"/>
          <w:bCs/>
          <w:sz w:val="24"/>
          <w:szCs w:val="24"/>
        </w:rPr>
        <w:t xml:space="preserve">: </w:t>
      </w:r>
      <w:hyperlink r:id="rId18" w:history="1">
        <w:r w:rsidRPr="00B0561D">
          <w:rPr>
            <w:rFonts w:ascii="Times New Roman" w:eastAsia="Calibri" w:hAnsi="Times New Roman" w:cs="Times New Roman"/>
            <w:bCs/>
            <w:sz w:val="24"/>
            <w:szCs w:val="24"/>
            <w:u w:val="single"/>
          </w:rPr>
          <w:t>www.orbitorun.pl</w:t>
        </w:r>
      </w:hyperlink>
      <w:r w:rsidRPr="00B0561D">
        <w:rPr>
          <w:rFonts w:ascii="Times New Roman" w:eastAsia="Calibri" w:hAnsi="Times New Roman" w:cs="Times New Roman"/>
          <w:bCs/>
          <w:sz w:val="24"/>
          <w:szCs w:val="24"/>
        </w:rPr>
        <w:t>.</w:t>
      </w:r>
    </w:p>
    <w:p w14:paraId="3C1CF65D" w14:textId="77777777" w:rsidR="00B0561D" w:rsidRPr="00B0561D" w:rsidRDefault="00B0561D" w:rsidP="00D22F2C">
      <w:pPr>
        <w:numPr>
          <w:ilvl w:val="0"/>
          <w:numId w:val="27"/>
        </w:numPr>
        <w:spacing w:after="0" w:line="276" w:lineRule="auto"/>
        <w:jc w:val="both"/>
        <w:rPr>
          <w:rFonts w:ascii="Times New Roman" w:eastAsia="Calibri" w:hAnsi="Times New Roman" w:cs="Times New Roman"/>
          <w:bCs/>
          <w:sz w:val="24"/>
          <w:szCs w:val="24"/>
        </w:rPr>
      </w:pPr>
      <w:r w:rsidRPr="00B0561D">
        <w:rPr>
          <w:rFonts w:ascii="Times New Roman" w:eastAsia="Calibri" w:hAnsi="Times New Roman" w:cs="Times New Roman"/>
          <w:b/>
          <w:sz w:val="24"/>
          <w:szCs w:val="24"/>
        </w:rPr>
        <w:t>Oferent jest zobowiązany do sporządzenia i złożenia sprawozdania z wykonania zadania</w:t>
      </w:r>
      <w:r w:rsidRPr="00B0561D">
        <w:rPr>
          <w:rFonts w:ascii="Times New Roman" w:eastAsia="Calibri" w:hAnsi="Times New Roman" w:cs="Times New Roman"/>
          <w:sz w:val="24"/>
          <w:szCs w:val="24"/>
        </w:rPr>
        <w:t xml:space="preserve"> publicznego w terminie wskazanym w umowie jednak nie później niż w terminie 30 dni od dnia zakończenia realizacji zadania. Sprawozdanie należy złożyć - </w:t>
      </w:r>
      <w:r w:rsidRPr="00B0561D">
        <w:rPr>
          <w:rFonts w:ascii="Times New Roman" w:eastAsia="Calibri" w:hAnsi="Times New Roman" w:cs="Times New Roman"/>
          <w:b/>
          <w:sz w:val="24"/>
          <w:szCs w:val="24"/>
        </w:rPr>
        <w:t>w formie</w:t>
      </w:r>
      <w:r w:rsidRPr="00B0561D">
        <w:rPr>
          <w:rFonts w:ascii="Times New Roman" w:eastAsia="Calibri" w:hAnsi="Times New Roman" w:cs="Times New Roman"/>
          <w:b/>
          <w:color w:val="2E74B5"/>
          <w:sz w:val="24"/>
          <w:szCs w:val="24"/>
        </w:rPr>
        <w:t xml:space="preserve"> </w:t>
      </w:r>
      <w:r w:rsidRPr="00B0561D">
        <w:rPr>
          <w:rFonts w:ascii="Times New Roman" w:eastAsia="Calibri" w:hAnsi="Times New Roman" w:cs="Times New Roman"/>
          <w:b/>
          <w:sz w:val="24"/>
          <w:szCs w:val="24"/>
        </w:rPr>
        <w:t xml:space="preserve">elektronicznej za pomocą GENERATORA OFERT witkac.pl oraz w wersji papierowej </w:t>
      </w:r>
      <w:r w:rsidRPr="00B0561D">
        <w:rPr>
          <w:rFonts w:ascii="Times New Roman" w:eastAsia="Calibri" w:hAnsi="Times New Roman" w:cs="Times New Roman"/>
          <w:sz w:val="24"/>
          <w:szCs w:val="24"/>
        </w:rPr>
        <w:t xml:space="preserve">stanowiącej wydruk z GENERATORA OFERT witkac.pl zawierający zgodną sumę kontrolną. Druk sprawozdania znajdujący się w GENERATORZE OFERT witkac.pl powstał na podstawie wzoru określonego </w:t>
      </w:r>
      <w:r w:rsidRPr="00B0561D">
        <w:rPr>
          <w:rFonts w:ascii="Times New Roman" w:eastAsia="Calibri" w:hAnsi="Times New Roman" w:cs="Times New Roman"/>
          <w:bCs/>
          <w:sz w:val="24"/>
          <w:szCs w:val="24"/>
        </w:rPr>
        <w:t xml:space="preserve">w </w:t>
      </w:r>
      <w:r w:rsidRPr="00B0561D">
        <w:rPr>
          <w:rFonts w:ascii="Times New Roman" w:eastAsia="Calibri" w:hAnsi="Times New Roman" w:cs="Times New Roman"/>
          <w:sz w:val="24"/>
          <w:szCs w:val="24"/>
        </w:rPr>
        <w:t>Rozporządzeniu Przewodniczącego Komitetu do spraw Pożytku Publicznego z dnia 24 października 2018 r. w sprawie wzorów ofert i ramowych wzorów umów dotyczących realizacji zadań publicznych oraz wzorów sprawozdań z wykonania tych zadań (Dz.U. 2018 poz. 2057).</w:t>
      </w:r>
    </w:p>
    <w:p w14:paraId="3E242321" w14:textId="77777777" w:rsidR="00B0561D" w:rsidRPr="00B0561D" w:rsidRDefault="00B0561D" w:rsidP="00D22F2C">
      <w:pPr>
        <w:numPr>
          <w:ilvl w:val="0"/>
          <w:numId w:val="27"/>
        </w:numPr>
        <w:spacing w:after="0" w:line="276" w:lineRule="auto"/>
        <w:jc w:val="both"/>
        <w:rPr>
          <w:rFonts w:ascii="Times New Roman" w:eastAsia="Calibri" w:hAnsi="Times New Roman" w:cs="Times New Roman"/>
          <w:bCs/>
          <w:sz w:val="24"/>
          <w:szCs w:val="24"/>
        </w:rPr>
      </w:pPr>
      <w:r w:rsidRPr="00B0561D">
        <w:rPr>
          <w:rFonts w:ascii="Times New Roman" w:eastAsia="Calibri" w:hAnsi="Times New Roman" w:cs="Times New Roman"/>
          <w:sz w:val="24"/>
          <w:szCs w:val="24"/>
        </w:rPr>
        <w:t xml:space="preserve">W wyjątkowych przypadkach, w sytuacji unieruchomienia GENERATORA OFERT witkac.pl, dopuszcza się złożenie sprawozdania wyłącznie w wersji papierowej zarówno w trybie konkursowym, jak i pozakonkursowym. W razie wystąpienia okoliczności, o których </w:t>
      </w:r>
      <w:r w:rsidRPr="00B0561D">
        <w:rPr>
          <w:rFonts w:ascii="Times New Roman" w:eastAsia="Calibri" w:hAnsi="Times New Roman" w:cs="Times New Roman"/>
          <w:sz w:val="24"/>
          <w:szCs w:val="24"/>
        </w:rPr>
        <w:lastRenderedPageBreak/>
        <w:t xml:space="preserve">mowa wyżej - informacja w tej sprawie zostanie podana do publicznej wiadomości co najmniej w formie komunikatu </w:t>
      </w:r>
      <w:r w:rsidRPr="00B0561D">
        <w:rPr>
          <w:rFonts w:ascii="Times New Roman" w:eastAsia="Calibri" w:hAnsi="Times New Roman" w:cs="Times New Roman"/>
          <w:bCs/>
          <w:sz w:val="24"/>
          <w:szCs w:val="24"/>
        </w:rPr>
        <w:t xml:space="preserve">w miejskim serwisie informacyjnym dla organizacji pozarządowych </w:t>
      </w:r>
      <w:proofErr w:type="spellStart"/>
      <w:r w:rsidRPr="00B0561D">
        <w:rPr>
          <w:rFonts w:ascii="Times New Roman" w:eastAsia="Calibri" w:hAnsi="Times New Roman" w:cs="Times New Roman"/>
          <w:bCs/>
          <w:sz w:val="24"/>
          <w:szCs w:val="24"/>
        </w:rPr>
        <w:t>orbiToruń</w:t>
      </w:r>
      <w:proofErr w:type="spellEnd"/>
      <w:r w:rsidRPr="00B0561D">
        <w:rPr>
          <w:rFonts w:ascii="Times New Roman" w:eastAsia="Calibri" w:hAnsi="Times New Roman" w:cs="Times New Roman"/>
          <w:bCs/>
          <w:sz w:val="24"/>
          <w:szCs w:val="24"/>
        </w:rPr>
        <w:t xml:space="preserve">: </w:t>
      </w:r>
      <w:hyperlink r:id="rId19" w:history="1">
        <w:r w:rsidRPr="00B0561D">
          <w:rPr>
            <w:rFonts w:ascii="Times New Roman" w:eastAsia="Calibri" w:hAnsi="Times New Roman" w:cs="Times New Roman"/>
            <w:bCs/>
            <w:sz w:val="24"/>
            <w:szCs w:val="24"/>
            <w:u w:val="single"/>
          </w:rPr>
          <w:t>www.orbitorun.pl</w:t>
        </w:r>
      </w:hyperlink>
      <w:r w:rsidRPr="00B0561D">
        <w:rPr>
          <w:rFonts w:ascii="Times New Roman" w:eastAsia="Calibri" w:hAnsi="Times New Roman" w:cs="Times New Roman"/>
          <w:bCs/>
          <w:sz w:val="24"/>
          <w:szCs w:val="24"/>
        </w:rPr>
        <w:t xml:space="preserve">. </w:t>
      </w:r>
      <w:r w:rsidRPr="00B0561D">
        <w:rPr>
          <w:rFonts w:ascii="Times New Roman" w:eastAsia="Calibri" w:hAnsi="Times New Roman" w:cs="Times New Roman"/>
          <w:sz w:val="24"/>
          <w:szCs w:val="24"/>
        </w:rPr>
        <w:t xml:space="preserve">W sytuacji, gdy na skutek unieruchomienia Generatora ofert, oferta została złożona wyłącznie w wersji papierowej, sprawozdanie należy złożyć jedynie w wersji papierowej. </w:t>
      </w:r>
    </w:p>
    <w:p w14:paraId="0B647E8F" w14:textId="77777777" w:rsidR="00B0561D" w:rsidRPr="00B0561D" w:rsidRDefault="00B0561D" w:rsidP="00D22F2C">
      <w:pPr>
        <w:numPr>
          <w:ilvl w:val="0"/>
          <w:numId w:val="27"/>
        </w:numPr>
        <w:spacing w:after="0" w:line="276" w:lineRule="auto"/>
        <w:jc w:val="both"/>
        <w:rPr>
          <w:rFonts w:ascii="Times New Roman" w:eastAsia="Calibri" w:hAnsi="Times New Roman" w:cs="Times New Roman"/>
          <w:bCs/>
          <w:sz w:val="24"/>
          <w:szCs w:val="24"/>
        </w:rPr>
      </w:pPr>
      <w:r w:rsidRPr="00B0561D">
        <w:rPr>
          <w:rFonts w:ascii="Times New Roman" w:eastAsia="Calibri" w:hAnsi="Times New Roman" w:cs="Times New Roman"/>
          <w:sz w:val="24"/>
          <w:szCs w:val="24"/>
        </w:rPr>
        <w:t xml:space="preserve">Wydruk sprawozdania z GENERATORA OFERT witkac.pl zawierający zgodną sumę kontrolną, powinien zostać podpisany przez osobę lub osoby uprawnione, które </w:t>
      </w:r>
      <w:r w:rsidRPr="00B0561D">
        <w:rPr>
          <w:rFonts w:ascii="Times New Roman" w:eastAsia="TTE14D2C80t00" w:hAnsi="Times New Roman" w:cs="Times New Roman"/>
          <w:bCs/>
          <w:sz w:val="24"/>
          <w:szCs w:val="24"/>
        </w:rPr>
        <w:t xml:space="preserve">zgodnie </w:t>
      </w:r>
      <w:r w:rsidRPr="00B0561D">
        <w:rPr>
          <w:rFonts w:ascii="Times New Roman" w:eastAsia="TTE14D2C80t00" w:hAnsi="Times New Roman" w:cs="Times New Roman"/>
          <w:bCs/>
          <w:sz w:val="24"/>
          <w:szCs w:val="24"/>
        </w:rPr>
        <w:br/>
        <w:t xml:space="preserve">z zapisami w KRS lub innym dokumencie prawnym są upoważnione do reprezentowania oferenta na zewnątrz i zaciągania w jego imieniu zobowiązań finansowych (zawierania umów). </w:t>
      </w:r>
    </w:p>
    <w:p w14:paraId="2957F810" w14:textId="77777777" w:rsidR="00B0561D" w:rsidRPr="00B0561D" w:rsidRDefault="00B0561D" w:rsidP="00D22F2C">
      <w:pPr>
        <w:numPr>
          <w:ilvl w:val="0"/>
          <w:numId w:val="27"/>
        </w:numPr>
        <w:autoSpaceDE w:val="0"/>
        <w:autoSpaceDN w:val="0"/>
        <w:adjustRightInd w:val="0"/>
        <w:spacing w:after="0" w:line="276" w:lineRule="auto"/>
        <w:ind w:left="357" w:hanging="357"/>
        <w:contextualSpacing/>
        <w:jc w:val="both"/>
        <w:rPr>
          <w:rFonts w:ascii="Times New Roman" w:eastAsia="Calibri" w:hAnsi="Times New Roman" w:cs="Times New Roman"/>
          <w:sz w:val="24"/>
          <w:szCs w:val="24"/>
        </w:rPr>
      </w:pPr>
      <w:r w:rsidRPr="00B0561D">
        <w:rPr>
          <w:rFonts w:ascii="Times New Roman" w:eastAsia="Calibri" w:hAnsi="Times New Roman" w:cs="Times New Roman"/>
          <w:sz w:val="24"/>
          <w:szCs w:val="24"/>
        </w:rPr>
        <w:t>W sytuacji wystąpienia siły wyższej dopuszcza się możliwość złożenia sprawozdania wygenerowanego, wydrukowanego i opatrzonego właściwymi podpisami (</w:t>
      </w:r>
      <w:r w:rsidRPr="00B0561D">
        <w:rPr>
          <w:rFonts w:ascii="Times New Roman" w:eastAsia="Calibri" w:hAnsi="Times New Roman" w:cs="Times New Roman"/>
          <w:iCs/>
          <w:sz w:val="24"/>
          <w:szCs w:val="24"/>
        </w:rPr>
        <w:t xml:space="preserve">zgodnie z zapisami w KRS lub innego dokumentu prawnego) </w:t>
      </w:r>
      <w:r w:rsidRPr="00B0561D">
        <w:rPr>
          <w:rFonts w:ascii="Times New Roman" w:eastAsia="Calibri" w:hAnsi="Times New Roman" w:cs="Times New Roman"/>
          <w:sz w:val="24"/>
          <w:szCs w:val="24"/>
        </w:rPr>
        <w:t xml:space="preserve">w formie skanu przesłanego drogą e-mailową, na adres: </w:t>
      </w:r>
      <w:hyperlink r:id="rId20" w:history="1">
        <w:r w:rsidRPr="00B0561D">
          <w:rPr>
            <w:rFonts w:ascii="Times New Roman" w:eastAsia="Calibri" w:hAnsi="Times New Roman" w:cs="Times New Roman"/>
            <w:sz w:val="24"/>
            <w:szCs w:val="24"/>
            <w:u w:val="single"/>
          </w:rPr>
          <w:t>starowka@um.torun.pl</w:t>
        </w:r>
      </w:hyperlink>
      <w:r w:rsidRPr="00B0561D">
        <w:rPr>
          <w:rFonts w:ascii="Times New Roman" w:eastAsia="Calibri" w:hAnsi="Times New Roman" w:cs="Times New Roman"/>
          <w:sz w:val="24"/>
          <w:szCs w:val="24"/>
        </w:rPr>
        <w:t>. 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 formie papierowej do Urzędu Miasta Torunia  (do działu koordynującego realizację zadania).</w:t>
      </w:r>
    </w:p>
    <w:p w14:paraId="2ED4358F" w14:textId="77777777" w:rsidR="00B0561D" w:rsidRPr="00B0561D" w:rsidRDefault="00B0561D" w:rsidP="00D22F2C">
      <w:pPr>
        <w:numPr>
          <w:ilvl w:val="0"/>
          <w:numId w:val="27"/>
        </w:numPr>
        <w:spacing w:after="0" w:line="276" w:lineRule="auto"/>
        <w:ind w:left="357" w:hanging="357"/>
        <w:jc w:val="both"/>
        <w:rPr>
          <w:rFonts w:ascii="Times New Roman" w:eastAsia="Calibri" w:hAnsi="Times New Roman" w:cs="Times New Roman"/>
          <w:bCs/>
          <w:sz w:val="24"/>
          <w:szCs w:val="24"/>
        </w:rPr>
      </w:pPr>
      <w:r w:rsidRPr="00B0561D">
        <w:rPr>
          <w:rFonts w:ascii="Times New Roman" w:eastAsia="Calibri" w:hAnsi="Times New Roman" w:cs="Times New Roman"/>
          <w:bCs/>
          <w:sz w:val="24"/>
          <w:szCs w:val="24"/>
        </w:rPr>
        <w:t xml:space="preserve">Zleceniodawca może </w:t>
      </w:r>
      <w:r w:rsidRPr="00B0561D">
        <w:rPr>
          <w:rFonts w:ascii="Times New Roman" w:eastAsia="Calibri" w:hAnsi="Times New Roman" w:cs="Times New Roman"/>
          <w:sz w:val="24"/>
          <w:szCs w:val="24"/>
        </w:rPr>
        <w:t>wezwać Zleceniobiorcę do złożenia</w:t>
      </w:r>
      <w:r w:rsidRPr="00B0561D">
        <w:rPr>
          <w:rFonts w:ascii="Times New Roman" w:eastAsia="Calibri" w:hAnsi="Times New Roman" w:cs="Times New Roman"/>
          <w:bCs/>
          <w:sz w:val="24"/>
          <w:szCs w:val="24"/>
        </w:rPr>
        <w:t xml:space="preserve"> wraz ze sprawozdaniami częściowymi i/lub końcowymi z realizacji zadania publicznego </w:t>
      </w:r>
      <w:r w:rsidRPr="00B0561D">
        <w:rPr>
          <w:rFonts w:ascii="Times New Roman" w:eastAsia="Calibri" w:hAnsi="Times New Roman" w:cs="Times New Roman"/>
          <w:sz w:val="24"/>
          <w:szCs w:val="24"/>
        </w:rPr>
        <w:t xml:space="preserve">wykazu </w:t>
      </w:r>
      <w:r w:rsidRPr="00B0561D">
        <w:rPr>
          <w:rFonts w:ascii="Times New Roman" w:eastAsia="Calibri" w:hAnsi="Times New Roman" w:cs="Times New Roman"/>
          <w:bCs/>
          <w:sz w:val="24"/>
          <w:szCs w:val="24"/>
        </w:rPr>
        <w:t>wszystkich faktur (rachunków</w:t>
      </w:r>
      <w:r w:rsidRPr="00B0561D">
        <w:rPr>
          <w:rFonts w:ascii="Times New Roman" w:eastAsia="Calibri" w:hAnsi="Times New Roman" w:cs="Times New Roman"/>
          <w:sz w:val="24"/>
          <w:szCs w:val="24"/>
        </w:rPr>
        <w:t xml:space="preserve">), które związane były z </w:t>
      </w:r>
      <w:r w:rsidRPr="00B0561D">
        <w:rPr>
          <w:rFonts w:ascii="Times New Roman" w:eastAsia="Calibri" w:hAnsi="Times New Roman" w:cs="Times New Roman"/>
          <w:bCs/>
          <w:sz w:val="24"/>
          <w:szCs w:val="24"/>
        </w:rPr>
        <w:t>wykonaniem zadania</w:t>
      </w:r>
      <w:r w:rsidRPr="00B0561D">
        <w:rPr>
          <w:rFonts w:ascii="Times New Roman" w:eastAsia="Calibri" w:hAnsi="Times New Roman" w:cs="Times New Roman"/>
          <w:sz w:val="24"/>
          <w:szCs w:val="24"/>
        </w:rPr>
        <w:t>.</w:t>
      </w:r>
    </w:p>
    <w:p w14:paraId="3A19FEBB" w14:textId="1BD2F52B" w:rsidR="00D56AC9" w:rsidRDefault="00D56AC9"/>
    <w:p w14:paraId="07143649" w14:textId="59C0C830" w:rsidR="00B0561D" w:rsidRDefault="00B0561D">
      <w:r>
        <w:t>/-/</w:t>
      </w:r>
    </w:p>
    <w:p w14:paraId="611E429F" w14:textId="77777777" w:rsidR="0048445E" w:rsidRDefault="0048445E">
      <w:pPr>
        <w:sectPr w:rsidR="0048445E">
          <w:footerReference w:type="default" r:id="rId21"/>
          <w:pgSz w:w="11906" w:h="16838"/>
          <w:pgMar w:top="1417" w:right="1417" w:bottom="1417" w:left="1417" w:header="708" w:footer="708" w:gutter="0"/>
          <w:cols w:space="708"/>
          <w:docGrid w:linePitch="360"/>
        </w:sectPr>
      </w:pPr>
    </w:p>
    <w:p w14:paraId="4A9D186E" w14:textId="77777777" w:rsidR="0048445E" w:rsidRDefault="0048445E" w:rsidP="0048445E">
      <w:pPr>
        <w:spacing w:after="0" w:line="240" w:lineRule="auto"/>
        <w:contextualSpacing/>
        <w:jc w:val="both"/>
        <w:rPr>
          <w:b/>
        </w:rPr>
      </w:pPr>
      <w:r>
        <w:rPr>
          <w:b/>
        </w:rPr>
        <w:lastRenderedPageBreak/>
        <w:t>KLAUZULA INFORMACYJNA</w:t>
      </w:r>
    </w:p>
    <w:p w14:paraId="07BF0EC7" w14:textId="77777777" w:rsidR="0048445E" w:rsidRDefault="0048445E" w:rsidP="0048445E">
      <w:pPr>
        <w:spacing w:after="0" w:line="240" w:lineRule="auto"/>
        <w:contextualSpacing/>
        <w:jc w:val="both"/>
        <w:rPr>
          <w:b/>
        </w:rPr>
      </w:pPr>
      <w:r>
        <w:rPr>
          <w:b/>
        </w:rPr>
        <w:t xml:space="preserve">DOTYCZĄCA PRZETWARZANIA DANYCH OSOBOWYCH </w:t>
      </w:r>
    </w:p>
    <w:p w14:paraId="47A6A177" w14:textId="77777777" w:rsidR="0048445E" w:rsidRDefault="0048445E" w:rsidP="0048445E">
      <w:pPr>
        <w:spacing w:after="0" w:line="240" w:lineRule="auto"/>
        <w:contextualSpacing/>
        <w:jc w:val="both"/>
      </w:pPr>
    </w:p>
    <w:p w14:paraId="5E8D1C68" w14:textId="77777777" w:rsidR="0048445E" w:rsidRDefault="0048445E" w:rsidP="0048445E">
      <w:pPr>
        <w:spacing w:after="0" w:line="240" w:lineRule="auto"/>
        <w:contextualSpacing/>
        <w:jc w:val="both"/>
      </w:pPr>
      <w:r>
        <w:t xml:space="preserve">Administratorem moich danych osobowych jest Gmina Miasta Toruń, z siedzibą w Toruniu przy ul. Wały Generała Sikorskiego 8. W sprawach związanych z ochroną danych osobowych i realizacji z tym związanych można kontaktować się z Inspektorem Ochrony Danych Osobowych mailowo: </w:t>
      </w:r>
      <w:hyperlink r:id="rId22" w:history="1">
        <w:r>
          <w:rPr>
            <w:rStyle w:val="Hipercze"/>
          </w:rPr>
          <w:t>iod@um.torun.pl</w:t>
        </w:r>
      </w:hyperlink>
      <w:r>
        <w:t>, telefonicznie: 56 611 88 02 lub pisemnie na adres: ul. Wały Generała Sikorskiego 8, 87-100 Toruń.</w:t>
      </w:r>
    </w:p>
    <w:p w14:paraId="6687BB3D" w14:textId="77777777" w:rsidR="0048445E" w:rsidRDefault="0048445E" w:rsidP="0048445E">
      <w:pPr>
        <w:spacing w:after="0" w:line="240" w:lineRule="auto"/>
        <w:contextualSpacing/>
        <w:jc w:val="both"/>
      </w:pPr>
    </w:p>
    <w:p w14:paraId="0026FDDD" w14:textId="77777777" w:rsidR="0048445E" w:rsidRDefault="0048445E" w:rsidP="0048445E">
      <w:pPr>
        <w:spacing w:after="0" w:line="240" w:lineRule="auto"/>
        <w:contextualSpacing/>
        <w:jc w:val="both"/>
      </w:pPr>
      <w:r>
        <w:t xml:space="preserve">Zbierane w ramach postępowania dane osobowe (imię i nazwisko, nr PESEL, dane kontaktowe: nr telefonu, adres, adres e-mail) będą przetwarzane </w:t>
      </w:r>
      <w:r>
        <w:rPr>
          <w:bCs/>
        </w:rPr>
        <w:t xml:space="preserve">w celu realizacji procedury </w:t>
      </w:r>
      <w:r>
        <w:t>otwartego konkursu ofert na realizację w 2022 zadań publicznych Gminy Miasta Toruń i nie będą udostępniane żadnym podmiotom poza uprawnionymi na podstawie przepisów prawa, na podstawie art. 6 ust. 1 lit. e RODO.</w:t>
      </w:r>
    </w:p>
    <w:p w14:paraId="72E5AD92" w14:textId="77777777" w:rsidR="0048445E" w:rsidRDefault="0048445E" w:rsidP="0048445E">
      <w:pPr>
        <w:autoSpaceDE w:val="0"/>
        <w:autoSpaceDN w:val="0"/>
        <w:adjustRightInd w:val="0"/>
        <w:spacing w:after="0" w:line="240" w:lineRule="auto"/>
        <w:contextualSpacing/>
        <w:jc w:val="both"/>
      </w:pPr>
    </w:p>
    <w:p w14:paraId="7040B346" w14:textId="77777777" w:rsidR="0048445E" w:rsidRDefault="0048445E" w:rsidP="0048445E">
      <w:pPr>
        <w:autoSpaceDE w:val="0"/>
        <w:autoSpaceDN w:val="0"/>
        <w:adjustRightInd w:val="0"/>
        <w:spacing w:after="0" w:line="240" w:lineRule="auto"/>
        <w:contextualSpacing/>
        <w:jc w:val="both"/>
      </w:pPr>
      <w:r>
        <w:t>Podanie danych jest dobrowolne, jednakże w przypadku niepodania danych - udział w procedurze otwartego konkursu ofert na realizację w 2022 zadań publicznych Gminy Miasta Toruń nie będzie możliwy.</w:t>
      </w:r>
    </w:p>
    <w:p w14:paraId="7D2A689B" w14:textId="77777777" w:rsidR="0048445E" w:rsidRDefault="0048445E" w:rsidP="0048445E">
      <w:pPr>
        <w:autoSpaceDE w:val="0"/>
        <w:autoSpaceDN w:val="0"/>
        <w:adjustRightInd w:val="0"/>
        <w:spacing w:after="0" w:line="240" w:lineRule="auto"/>
        <w:contextualSpacing/>
        <w:jc w:val="both"/>
      </w:pPr>
    </w:p>
    <w:p w14:paraId="5EFBFCF7" w14:textId="77777777" w:rsidR="0048445E" w:rsidRDefault="0048445E" w:rsidP="0048445E">
      <w:pPr>
        <w:autoSpaceDE w:val="0"/>
        <w:autoSpaceDN w:val="0"/>
        <w:adjustRightInd w:val="0"/>
        <w:spacing w:after="0" w:line="240" w:lineRule="auto"/>
        <w:contextualSpacing/>
        <w:jc w:val="both"/>
      </w:pPr>
      <w:r>
        <w:t>Dane osobowe nie będą przekazywane poza teren Polski, Unii Europejskiej. Dane osobowe będą przechowywane przez okres 5 lat liczonych od końca roku kalendarzowego, w którym został zakończony konkurs ofert.</w:t>
      </w:r>
    </w:p>
    <w:p w14:paraId="042476E9" w14:textId="77777777" w:rsidR="0048445E" w:rsidRDefault="0048445E" w:rsidP="0048445E">
      <w:pPr>
        <w:autoSpaceDE w:val="0"/>
        <w:autoSpaceDN w:val="0"/>
        <w:adjustRightInd w:val="0"/>
        <w:spacing w:after="0" w:line="240" w:lineRule="auto"/>
        <w:contextualSpacing/>
        <w:jc w:val="both"/>
      </w:pPr>
    </w:p>
    <w:p w14:paraId="05F280B2" w14:textId="77777777" w:rsidR="0048445E" w:rsidRDefault="0048445E" w:rsidP="0048445E">
      <w:pPr>
        <w:pStyle w:val="Akapitzlist"/>
        <w:spacing w:after="0" w:line="240" w:lineRule="auto"/>
        <w:ind w:left="0"/>
        <w:jc w:val="both"/>
      </w:pPr>
      <w:r>
        <w:t>Podający dane osobowe ma prawo do:</w:t>
      </w:r>
    </w:p>
    <w:p w14:paraId="433FDB0B" w14:textId="77777777" w:rsidR="0048445E" w:rsidRDefault="0048445E" w:rsidP="0048445E">
      <w:pPr>
        <w:pStyle w:val="Akapitzlist"/>
        <w:spacing w:after="0" w:line="240" w:lineRule="auto"/>
        <w:ind w:left="0"/>
        <w:jc w:val="both"/>
      </w:pPr>
      <w:r>
        <w:t>a) prawo dostępu do danych osobowych, w tym prawo do uzyskania kopii tych danych;</w:t>
      </w:r>
    </w:p>
    <w:p w14:paraId="03C31F8C" w14:textId="77777777" w:rsidR="0048445E" w:rsidRDefault="0048445E" w:rsidP="0048445E">
      <w:pPr>
        <w:pStyle w:val="Akapitzlist"/>
        <w:spacing w:after="0" w:line="240" w:lineRule="auto"/>
        <w:ind w:left="0"/>
        <w:jc w:val="both"/>
      </w:pPr>
      <w:r>
        <w:t>b) prawo do żądania sprostowania (poprawiania) danych osobowych;</w:t>
      </w:r>
    </w:p>
    <w:p w14:paraId="6F9DFC92" w14:textId="77777777" w:rsidR="0048445E" w:rsidRDefault="0048445E" w:rsidP="0048445E">
      <w:pPr>
        <w:pStyle w:val="Akapitzlist"/>
        <w:spacing w:after="0" w:line="240" w:lineRule="auto"/>
        <w:ind w:left="0"/>
        <w:jc w:val="both"/>
      </w:pPr>
      <w:r>
        <w:t>c) prawo do żądania usunięcia danych osobowych (tzw. prawo do bycia zapomnianym);</w:t>
      </w:r>
    </w:p>
    <w:p w14:paraId="1AEF6E85" w14:textId="77777777" w:rsidR="0048445E" w:rsidRDefault="0048445E" w:rsidP="0048445E">
      <w:pPr>
        <w:pStyle w:val="Akapitzlist"/>
        <w:spacing w:after="0" w:line="240" w:lineRule="auto"/>
        <w:ind w:left="0"/>
        <w:jc w:val="both"/>
      </w:pPr>
      <w:r>
        <w:t>d) prawo do żądania ograniczenia przetwarzania danych osobowych;</w:t>
      </w:r>
    </w:p>
    <w:p w14:paraId="6E6F92FF" w14:textId="77777777" w:rsidR="0048445E" w:rsidRDefault="0048445E" w:rsidP="0048445E">
      <w:pPr>
        <w:pStyle w:val="Akapitzlist"/>
        <w:spacing w:after="0" w:line="240" w:lineRule="auto"/>
        <w:ind w:left="0"/>
        <w:jc w:val="both"/>
      </w:pPr>
      <w:r>
        <w:t>e) prawo do przenoszenia i aktualizacji danych;</w:t>
      </w:r>
    </w:p>
    <w:p w14:paraId="496720B2" w14:textId="77777777" w:rsidR="0048445E" w:rsidRDefault="0048445E" w:rsidP="0048445E">
      <w:pPr>
        <w:pStyle w:val="Akapitzlist"/>
        <w:spacing w:after="0" w:line="240" w:lineRule="auto"/>
        <w:ind w:left="0"/>
        <w:jc w:val="both"/>
      </w:pPr>
      <w:r>
        <w:t>f) prawo sprzeciwu wobec przetwarzania danych,</w:t>
      </w:r>
    </w:p>
    <w:p w14:paraId="145E2169" w14:textId="77777777" w:rsidR="0048445E" w:rsidRDefault="0048445E" w:rsidP="0048445E">
      <w:pPr>
        <w:pStyle w:val="Akapitzlist"/>
        <w:spacing w:after="0" w:line="240" w:lineRule="auto"/>
        <w:ind w:left="0"/>
        <w:jc w:val="both"/>
      </w:pPr>
      <w:r>
        <w:t>g) prawo do cofnięcia tej zgody w dowolnym momencie. Cofnięcie to nie ma wpływu na zgodność przetwarzania, którego dokonano na podstawie zgody przed jej cofnięciem, z obowiązującym prawem.</w:t>
      </w:r>
    </w:p>
    <w:p w14:paraId="7A347D53" w14:textId="77777777" w:rsidR="0048445E" w:rsidRDefault="0048445E" w:rsidP="0048445E">
      <w:pPr>
        <w:pStyle w:val="Akapitzlist"/>
        <w:spacing w:after="0" w:line="240" w:lineRule="auto"/>
        <w:ind w:left="0"/>
        <w:jc w:val="both"/>
      </w:pPr>
    </w:p>
    <w:p w14:paraId="4AB8E498" w14:textId="77777777" w:rsidR="0048445E" w:rsidRDefault="0048445E" w:rsidP="0048445E">
      <w:pPr>
        <w:pStyle w:val="Akapitzlist"/>
        <w:spacing w:after="0" w:line="240" w:lineRule="auto"/>
        <w:ind w:left="0"/>
        <w:jc w:val="both"/>
      </w:pPr>
      <w:r>
        <w:t>Dane zaprzestaną być przetwarzane w tych celach, chyba że wskazane zostaną podstawy przetwarzania danych jako nadrzędne wobec praw osoby, których dane dotyczą lub też, że dane te są niezbędne do ustalenia, dochodzenia lub obrony roszczeń.</w:t>
      </w:r>
    </w:p>
    <w:p w14:paraId="32267668" w14:textId="77777777" w:rsidR="0048445E" w:rsidRDefault="0048445E" w:rsidP="0048445E">
      <w:pPr>
        <w:pStyle w:val="Akapitzlist"/>
        <w:spacing w:after="0" w:line="240" w:lineRule="auto"/>
        <w:ind w:left="0"/>
        <w:jc w:val="both"/>
      </w:pPr>
    </w:p>
    <w:p w14:paraId="08994FCC" w14:textId="77777777" w:rsidR="0048445E" w:rsidRDefault="0048445E" w:rsidP="0048445E">
      <w:pPr>
        <w:pStyle w:val="Akapitzlist"/>
        <w:spacing w:after="0" w:line="240" w:lineRule="auto"/>
        <w:ind w:left="0"/>
        <w:jc w:val="both"/>
      </w:pPr>
      <w:r>
        <w:t>Szczegółowych informacji, jak złożyć żądanie udziela Inspektor Ochrony Danych oraz znajdują się na stronie internetowej Urzędu – www.bip.torun.pl.</w:t>
      </w:r>
    </w:p>
    <w:p w14:paraId="7C96FAAE" w14:textId="77777777" w:rsidR="0048445E" w:rsidRDefault="0048445E" w:rsidP="0048445E">
      <w:pPr>
        <w:pStyle w:val="Akapitzlist"/>
        <w:spacing w:after="0" w:line="240" w:lineRule="auto"/>
        <w:ind w:left="0"/>
        <w:jc w:val="both"/>
      </w:pPr>
    </w:p>
    <w:p w14:paraId="471BE08B" w14:textId="77777777" w:rsidR="0048445E" w:rsidRDefault="0048445E" w:rsidP="0048445E">
      <w:pPr>
        <w:pStyle w:val="Akapitzlist"/>
        <w:spacing w:after="0" w:line="240" w:lineRule="auto"/>
        <w:ind w:left="0"/>
        <w:jc w:val="both"/>
      </w:pPr>
      <w:r>
        <w:t>W przypadku uznania, że dane są przetwarzane niezgodnie z prawem osoba zainteresowana ma prawo wnieść skargę do Prezesa Urzędu Ochrony Danych Osobowych.</w:t>
      </w:r>
    </w:p>
    <w:p w14:paraId="13820DBD" w14:textId="77777777" w:rsidR="0048445E" w:rsidRDefault="0048445E" w:rsidP="0048445E">
      <w:pPr>
        <w:pStyle w:val="Akapitzlist"/>
        <w:spacing w:after="0" w:line="240" w:lineRule="auto"/>
        <w:ind w:left="0"/>
        <w:jc w:val="both"/>
      </w:pPr>
    </w:p>
    <w:p w14:paraId="7F55CBF2" w14:textId="77777777" w:rsidR="0048445E" w:rsidRDefault="0048445E" w:rsidP="0048445E">
      <w:pPr>
        <w:pStyle w:val="Akapitzlist"/>
        <w:spacing w:after="0" w:line="240" w:lineRule="auto"/>
        <w:ind w:left="0"/>
        <w:jc w:val="both"/>
      </w:pPr>
      <w:r>
        <w:t xml:space="preserve">W celu złożenia żądania związanego z wykonaniem praw należy skierować wniosek na adres mailowy </w:t>
      </w:r>
      <w:hyperlink r:id="rId23" w:history="1">
        <w:r>
          <w:rPr>
            <w:rStyle w:val="Hipercze"/>
          </w:rPr>
          <w:t>iod@um.torun.pl</w:t>
        </w:r>
      </w:hyperlink>
      <w:r>
        <w:t xml:space="preserve"> lub udać się do siedziby Urzędu Miasta Torunia, ul. Wały Gen. Sikorskiego 8. Przed realizacją uprawnień konieczne będzie potwierdzenie tożsamości (dokonanie identyfikacji) osoby korzystającej z uprawnień. </w:t>
      </w:r>
    </w:p>
    <w:p w14:paraId="197DFD46" w14:textId="77777777" w:rsidR="0048445E" w:rsidRDefault="0048445E" w:rsidP="0048445E">
      <w:pPr>
        <w:spacing w:after="0" w:line="240" w:lineRule="auto"/>
        <w:contextualSpacing/>
        <w:rPr>
          <w:i/>
        </w:rPr>
      </w:pPr>
    </w:p>
    <w:p w14:paraId="116A31BC" w14:textId="77777777" w:rsidR="0048445E" w:rsidRDefault="0048445E" w:rsidP="0048445E">
      <w:pPr>
        <w:spacing w:after="0" w:line="240" w:lineRule="auto"/>
        <w:contextualSpacing/>
      </w:pPr>
      <w:r>
        <w:rPr>
          <w:rFonts w:eastAsia="Arial"/>
          <w:bCs/>
        </w:rPr>
        <w:t>/-/</w:t>
      </w:r>
    </w:p>
    <w:p w14:paraId="53CCACD5" w14:textId="5B3A2806" w:rsidR="0048445E" w:rsidRDefault="0048445E"/>
    <w:sectPr w:rsidR="00484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6499" w14:textId="77777777" w:rsidR="00A836C7" w:rsidRDefault="00A836C7" w:rsidP="00B0561D">
      <w:pPr>
        <w:spacing w:after="0" w:line="240" w:lineRule="auto"/>
      </w:pPr>
      <w:r>
        <w:separator/>
      </w:r>
    </w:p>
  </w:endnote>
  <w:endnote w:type="continuationSeparator" w:id="0">
    <w:p w14:paraId="1A81470F" w14:textId="77777777" w:rsidR="00A836C7" w:rsidRDefault="00A836C7" w:rsidP="00B0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13155"/>
      <w:docPartObj>
        <w:docPartGallery w:val="Page Numbers (Bottom of Page)"/>
        <w:docPartUnique/>
      </w:docPartObj>
    </w:sdtPr>
    <w:sdtEndPr/>
    <w:sdtContent>
      <w:p w14:paraId="2FB25435" w14:textId="4DAE6A10" w:rsidR="00B0561D" w:rsidRDefault="00B0561D">
        <w:pPr>
          <w:pStyle w:val="Stopka"/>
          <w:jc w:val="center"/>
        </w:pPr>
        <w:r>
          <w:fldChar w:fldCharType="begin"/>
        </w:r>
        <w:r>
          <w:instrText>PAGE   \* MERGEFORMAT</w:instrText>
        </w:r>
        <w:r>
          <w:fldChar w:fldCharType="separate"/>
        </w:r>
        <w:r>
          <w:t>2</w:t>
        </w:r>
        <w:r>
          <w:fldChar w:fldCharType="end"/>
        </w:r>
      </w:p>
    </w:sdtContent>
  </w:sdt>
  <w:p w14:paraId="28C9B7E9" w14:textId="77777777" w:rsidR="00B0561D" w:rsidRDefault="00B05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00FA" w14:textId="77777777" w:rsidR="00A836C7" w:rsidRDefault="00A836C7" w:rsidP="00B0561D">
      <w:pPr>
        <w:spacing w:after="0" w:line="240" w:lineRule="auto"/>
      </w:pPr>
      <w:r>
        <w:separator/>
      </w:r>
    </w:p>
  </w:footnote>
  <w:footnote w:type="continuationSeparator" w:id="0">
    <w:p w14:paraId="55D73F5B" w14:textId="77777777" w:rsidR="00A836C7" w:rsidRDefault="00A836C7" w:rsidP="00B0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D4E"/>
    <w:multiLevelType w:val="hybridMultilevel"/>
    <w:tmpl w:val="A54825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E15E52"/>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3243D"/>
    <w:multiLevelType w:val="hybridMultilevel"/>
    <w:tmpl w:val="E50458BE"/>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8491265"/>
    <w:multiLevelType w:val="hybridMultilevel"/>
    <w:tmpl w:val="5CE66650"/>
    <w:lvl w:ilvl="0" w:tplc="9D462228">
      <w:start w:val="1"/>
      <w:numFmt w:val="lowerLetter"/>
      <w:lvlText w:val="%1)"/>
      <w:lvlJc w:val="left"/>
      <w:pPr>
        <w:ind w:left="786" w:hanging="360"/>
      </w:pPr>
      <w:rPr>
        <w:rFonts w:hint="default"/>
        <w:b/>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11D3ADC"/>
    <w:multiLevelType w:val="hybridMultilevel"/>
    <w:tmpl w:val="8FD2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8"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2"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12F4DB3"/>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7634C"/>
    <w:multiLevelType w:val="hybridMultilevel"/>
    <w:tmpl w:val="45A08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1"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2"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5"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20"/>
  </w:num>
  <w:num w:numId="6">
    <w:abstractNumId w:val="25"/>
  </w:num>
  <w:num w:numId="7">
    <w:abstractNumId w:val="3"/>
  </w:num>
  <w:num w:numId="8">
    <w:abstractNumId w:val="14"/>
  </w:num>
  <w:num w:numId="9">
    <w:abstractNumId w:val="7"/>
  </w:num>
  <w:num w:numId="10">
    <w:abstractNumId w:val="6"/>
  </w:num>
  <w:num w:numId="11">
    <w:abstractNumId w:val="12"/>
  </w:num>
  <w:num w:numId="12">
    <w:abstractNumId w:val="27"/>
  </w:num>
  <w:num w:numId="13">
    <w:abstractNumId w:val="31"/>
  </w:num>
  <w:num w:numId="14">
    <w:abstractNumId w:val="15"/>
  </w:num>
  <w:num w:numId="15">
    <w:abstractNumId w:val="32"/>
  </w:num>
  <w:num w:numId="16">
    <w:abstractNumId w:val="8"/>
  </w:num>
  <w:num w:numId="17">
    <w:abstractNumId w:val="19"/>
  </w:num>
  <w:num w:numId="18">
    <w:abstractNumId w:val="17"/>
  </w:num>
  <w:num w:numId="19">
    <w:abstractNumId w:val="22"/>
  </w:num>
  <w:num w:numId="20">
    <w:abstractNumId w:val="10"/>
  </w:num>
  <w:num w:numId="21">
    <w:abstractNumId w:val="16"/>
  </w:num>
  <w:num w:numId="22">
    <w:abstractNumId w:val="33"/>
  </w:num>
  <w:num w:numId="23">
    <w:abstractNumId w:val="4"/>
  </w:num>
  <w:num w:numId="24">
    <w:abstractNumId w:val="21"/>
  </w:num>
  <w:num w:numId="25">
    <w:abstractNumId w:val="1"/>
  </w:num>
  <w:num w:numId="26">
    <w:abstractNumId w:val="24"/>
  </w:num>
  <w:num w:numId="27">
    <w:abstractNumId w:val="23"/>
  </w:num>
  <w:num w:numId="28">
    <w:abstractNumId w:val="2"/>
  </w:num>
  <w:num w:numId="29">
    <w:abstractNumId w:val="5"/>
  </w:num>
  <w:num w:numId="30">
    <w:abstractNumId w:val="35"/>
  </w:num>
  <w:num w:numId="31">
    <w:abstractNumId w:val="28"/>
  </w:num>
  <w:num w:numId="32">
    <w:abstractNumId w:val="11"/>
  </w:num>
  <w:num w:numId="33">
    <w:abstractNumId w:val="0"/>
  </w:num>
  <w:num w:numId="34">
    <w:abstractNumId w:val="26"/>
  </w:num>
  <w:num w:numId="35">
    <w:abstractNumId w:val="34"/>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1D"/>
    <w:rsid w:val="0048445E"/>
    <w:rsid w:val="00A836C7"/>
    <w:rsid w:val="00B0561D"/>
    <w:rsid w:val="00D22F2C"/>
    <w:rsid w:val="00D5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785F"/>
  <w15:chartTrackingRefBased/>
  <w15:docId w15:val="{63533220-CCC5-4473-9D62-E17E8521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0561D"/>
  </w:style>
  <w:style w:type="character" w:styleId="Odwoanieprzypisudolnego">
    <w:name w:val="footnote reference"/>
    <w:uiPriority w:val="99"/>
    <w:semiHidden/>
    <w:unhideWhenUsed/>
    <w:rsid w:val="00B0561D"/>
    <w:rPr>
      <w:vertAlign w:val="superscript"/>
    </w:rPr>
  </w:style>
  <w:style w:type="paragraph" w:styleId="Akapitzlist">
    <w:name w:val="List Paragraph"/>
    <w:basedOn w:val="Normalny"/>
    <w:link w:val="AkapitzlistZnak"/>
    <w:uiPriority w:val="34"/>
    <w:qFormat/>
    <w:rsid w:val="00B0561D"/>
    <w:pPr>
      <w:spacing w:after="200" w:line="276" w:lineRule="auto"/>
      <w:ind w:left="720"/>
      <w:contextualSpacing/>
    </w:pPr>
    <w:rPr>
      <w:rFonts w:ascii="Calibri" w:eastAsia="Calibri" w:hAnsi="Calibri" w:cs="Times New Roman"/>
    </w:rPr>
  </w:style>
  <w:style w:type="paragraph" w:customStyle="1" w:styleId="Tekstpodstawowy31">
    <w:name w:val="Tekst podstawowy 31"/>
    <w:basedOn w:val="Normalny"/>
    <w:rsid w:val="00B0561D"/>
    <w:pPr>
      <w:suppressAutoHyphens/>
      <w:spacing w:after="0" w:line="240" w:lineRule="auto"/>
      <w:jc w:val="both"/>
    </w:pPr>
    <w:rPr>
      <w:rFonts w:ascii="Times New Roman" w:eastAsia="Times New Roman" w:hAnsi="Times New Roman" w:cs="Times New Roman"/>
      <w:spacing w:val="-6"/>
      <w:sz w:val="24"/>
      <w:szCs w:val="24"/>
      <w:lang w:eastAsia="zh-CN"/>
    </w:rPr>
  </w:style>
  <w:style w:type="character" w:styleId="Hipercze">
    <w:name w:val="Hyperlink"/>
    <w:unhideWhenUsed/>
    <w:rsid w:val="00B0561D"/>
    <w:rPr>
      <w:color w:val="0000FF"/>
      <w:u w:val="single"/>
    </w:rPr>
  </w:style>
  <w:style w:type="paragraph" w:styleId="NormalnyWeb">
    <w:name w:val="Normal (Web)"/>
    <w:basedOn w:val="Normalny"/>
    <w:uiPriority w:val="99"/>
    <w:unhideWhenUsed/>
    <w:rsid w:val="00B056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0561D"/>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0561D"/>
    <w:rPr>
      <w:rFonts w:ascii="Calibri" w:eastAsia="Calibri" w:hAnsi="Calibri" w:cs="Times New Roman"/>
      <w:sz w:val="20"/>
      <w:szCs w:val="20"/>
    </w:rPr>
  </w:style>
  <w:style w:type="character" w:styleId="Odwoaniedokomentarza">
    <w:name w:val="annotation reference"/>
    <w:uiPriority w:val="99"/>
    <w:semiHidden/>
    <w:unhideWhenUsed/>
    <w:rsid w:val="00B0561D"/>
    <w:rPr>
      <w:sz w:val="16"/>
      <w:szCs w:val="16"/>
    </w:rPr>
  </w:style>
  <w:style w:type="paragraph" w:styleId="Tekstkomentarza">
    <w:name w:val="annotation text"/>
    <w:basedOn w:val="Normalny"/>
    <w:link w:val="TekstkomentarzaZnak"/>
    <w:uiPriority w:val="99"/>
    <w:unhideWhenUsed/>
    <w:rsid w:val="00B0561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B056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0561D"/>
    <w:rPr>
      <w:b/>
      <w:bCs/>
    </w:rPr>
  </w:style>
  <w:style w:type="character" w:customStyle="1" w:styleId="TematkomentarzaZnak">
    <w:name w:val="Temat komentarza Znak"/>
    <w:basedOn w:val="TekstkomentarzaZnak"/>
    <w:link w:val="Tematkomentarza"/>
    <w:uiPriority w:val="99"/>
    <w:semiHidden/>
    <w:rsid w:val="00B056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0561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0561D"/>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B0561D"/>
    <w:pPr>
      <w:spacing w:after="0" w:line="240" w:lineRule="auto"/>
      <w:ind w:left="360" w:hanging="360"/>
      <w:jc w:val="both"/>
    </w:pPr>
    <w:rPr>
      <w:rFonts w:ascii="Times New Roman" w:eastAsia="Times New Roman" w:hAnsi="Times New Roman" w:cs="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B0561D"/>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B0561D"/>
  </w:style>
  <w:style w:type="paragraph" w:styleId="Nagwek">
    <w:name w:val="header"/>
    <w:basedOn w:val="Normalny"/>
    <w:link w:val="NagwekZnak"/>
    <w:uiPriority w:val="99"/>
    <w:unhideWhenUsed/>
    <w:rsid w:val="00B0561D"/>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0561D"/>
    <w:rPr>
      <w:rFonts w:ascii="Calibri" w:eastAsia="Calibri" w:hAnsi="Calibri" w:cs="Times New Roman"/>
    </w:rPr>
  </w:style>
  <w:style w:type="paragraph" w:styleId="Stopka">
    <w:name w:val="footer"/>
    <w:basedOn w:val="Normalny"/>
    <w:link w:val="StopkaZnak"/>
    <w:uiPriority w:val="99"/>
    <w:unhideWhenUsed/>
    <w:rsid w:val="00B0561D"/>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B0561D"/>
    <w:rPr>
      <w:rFonts w:ascii="Calibri" w:eastAsia="Calibri" w:hAnsi="Calibri" w:cs="Times New Roman"/>
    </w:rPr>
  </w:style>
  <w:style w:type="character" w:styleId="Nierozpoznanawzmianka">
    <w:name w:val="Unresolved Mention"/>
    <w:uiPriority w:val="99"/>
    <w:semiHidden/>
    <w:unhideWhenUsed/>
    <w:rsid w:val="00B0561D"/>
    <w:rPr>
      <w:color w:val="605E5C"/>
      <w:shd w:val="clear" w:color="auto" w:fill="E1DFDD"/>
    </w:rPr>
  </w:style>
  <w:style w:type="character" w:customStyle="1" w:styleId="AkapitzlistZnak">
    <w:name w:val="Akapit z listą Znak"/>
    <w:link w:val="Akapitzlist"/>
    <w:uiPriority w:val="34"/>
    <w:locked/>
    <w:rsid w:val="00B0561D"/>
    <w:rPr>
      <w:rFonts w:ascii="Calibri" w:eastAsia="Calibri" w:hAnsi="Calibri" w:cs="Times New Roman"/>
    </w:rPr>
  </w:style>
  <w:style w:type="paragraph" w:customStyle="1" w:styleId="Standard">
    <w:name w:val="Standard"/>
    <w:rsid w:val="00B0561D"/>
    <w:pPr>
      <w:suppressAutoHyphens/>
      <w:autoSpaceDN w:val="0"/>
      <w:spacing w:after="0" w:line="240" w:lineRule="auto"/>
    </w:pPr>
    <w:rPr>
      <w:rFonts w:ascii="Times New Roman" w:eastAsia="Times New Roman" w:hAnsi="Times New Roman" w:cs="Times New Roman"/>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orun.pl" TargetMode="External"/><Relationship Id="rId13" Type="http://schemas.openxmlformats.org/officeDocument/2006/relationships/hyperlink" Target="mailto:wpit@um.torun.pl" TargetMode="External"/><Relationship Id="rId18" Type="http://schemas.openxmlformats.org/officeDocument/2006/relationships/hyperlink" Target="http://www.orbitorun.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itkac.pl" TargetMode="External"/><Relationship Id="rId12" Type="http://schemas.openxmlformats.org/officeDocument/2006/relationships/hyperlink" Target="https://www.orbitorun.pl/page/materialy-promocyjne" TargetMode="External"/><Relationship Id="rId17" Type="http://schemas.openxmlformats.org/officeDocument/2006/relationships/hyperlink" Target="http://www.bip.toru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arowka@um.torun.pl" TargetMode="External"/><Relationship Id="rId20" Type="http://schemas.openxmlformats.org/officeDocument/2006/relationships/hyperlink" Target="mailto:br@um.toru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bitorun.pl/page/materialy-promocyjne" TargetMode="External"/><Relationship Id="rId23" Type="http://schemas.openxmlformats.org/officeDocument/2006/relationships/hyperlink" Target="mailto:iod@um.torun.pl" TargetMode="External"/><Relationship Id="rId10" Type="http://schemas.openxmlformats.org/officeDocument/2006/relationships/hyperlink" Target="mailto:wksii@um.torun.pl" TargetMode="External"/><Relationship Id="rId19" Type="http://schemas.openxmlformats.org/officeDocument/2006/relationships/hyperlink" Target="http://www.orbitorun.pl" TargetMode="External"/><Relationship Id="rId4" Type="http://schemas.openxmlformats.org/officeDocument/2006/relationships/webSettings" Target="webSettings.xml"/><Relationship Id="rId9" Type="http://schemas.openxmlformats.org/officeDocument/2006/relationships/hyperlink" Target="http://www.torun.pl" TargetMode="External"/><Relationship Id="rId14" Type="http://schemas.openxmlformats.org/officeDocument/2006/relationships/hyperlink" Target="mailto:wpit@um.torun.pl"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6255</Words>
  <Characters>37531</Characters>
  <Application>Microsoft Office Word</Application>
  <DocSecurity>0</DocSecurity>
  <Lines>312</Lines>
  <Paragraphs>87</Paragraphs>
  <ScaleCrop>false</ScaleCrop>
  <Company>URZAD MIASTA TORUNIA</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e.sulinska@umt.local</dc:creator>
  <cp:keywords/>
  <dc:description/>
  <cp:lastModifiedBy>Paweł Piotrowicz</cp:lastModifiedBy>
  <cp:revision>3</cp:revision>
  <cp:lastPrinted>2022-11-18T09:21:00Z</cp:lastPrinted>
  <dcterms:created xsi:type="dcterms:W3CDTF">2022-11-18T09:14:00Z</dcterms:created>
  <dcterms:modified xsi:type="dcterms:W3CDTF">2022-11-18T14:04:00Z</dcterms:modified>
</cp:coreProperties>
</file>