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34ED9CC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51D10">
        <w:rPr>
          <w:rFonts w:ascii="Times New Roman" w:hAnsi="Times New Roman" w:cs="Times New Roman"/>
          <w:sz w:val="24"/>
          <w:szCs w:val="24"/>
        </w:rPr>
        <w:t xml:space="preserve">17 listopada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661D11">
        <w:rPr>
          <w:rFonts w:ascii="Times New Roman" w:hAnsi="Times New Roman" w:cs="Times New Roman"/>
          <w:sz w:val="24"/>
          <w:szCs w:val="24"/>
        </w:rPr>
        <w:t>2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70B21D2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73328C">
        <w:rPr>
          <w:rFonts w:ascii="Times New Roman" w:hAnsi="Times New Roman" w:cs="Times New Roman"/>
          <w:b/>
          <w:sz w:val="28"/>
          <w:szCs w:val="24"/>
        </w:rPr>
        <w:t>udostępnienie do użytkowania toalety publicznej w Parku Tysiąclecia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A50752" w14:textId="507C144E" w:rsidR="00C51D10" w:rsidRDefault="0073328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obiekt był obiektem mojej interwencji w tym roku. Dotyczyła ona pełnego udostępnienia obiektu do użytkowania. Informacje jakie otrzymałem wówczas określały, iż toalety są dostępne na zasadzie odpłatnej – konieczne jest wrzucenie monet aby wejść i z obiektu skorzystać. </w:t>
      </w:r>
    </w:p>
    <w:p w14:paraId="3B839046" w14:textId="39BE35FC" w:rsidR="0073328C" w:rsidRDefault="0073328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 otrzymuję wnioski mieszkańców że toalety są nieczynne, co więcej nie ma informacji o tym, że są wyłączone z użytku. Co więcej wrzucone pieniądze do maszyny nie podlegają zwrotowi, nie można ich odzyskać. </w:t>
      </w:r>
    </w:p>
    <w:p w14:paraId="5129C655" w14:textId="51880A5C" w:rsidR="0073328C" w:rsidRPr="00AB56C5" w:rsidRDefault="0073328C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już zdecydowano, iż ten obiekt będzie działał na zasadzie odpłatności, to proszę naprawę urządzeń i umieszczenie stosownych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informacji o poprawności działania obiektu.</w:t>
      </w: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579D"/>
    <w:rsid w:val="006B785A"/>
    <w:rsid w:val="006D5404"/>
    <w:rsid w:val="00704C41"/>
    <w:rsid w:val="0073328C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51D10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2022-11-16T11:02:00Z</dcterms:created>
  <dcterms:modified xsi:type="dcterms:W3CDTF">2022-11-16T11:02:00Z</dcterms:modified>
</cp:coreProperties>
</file>