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Toruń, 28 października 2022 roku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Radny Rady Miasta Torunia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Piotr Lenkiewicz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Sz. Pan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Michał Zaleski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Prezydent Miasta Torunia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Powołując się na § 18 Statutu Rady Miasta Torunia w nawiązaniu do § 36 ust. 4 Regulaminu Rady Miasta Torunia zwracam się do Pana Prezydenta z wnioskiem: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 poprawienie słupków ograniczających przy ul. Rydygiera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UZASADNIENIE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Otrzymałem informację od mieszkańców Rubinkowa, którzy skierowali wniosek do Miejskiego Zarządu Dróg ws. ustawienia słupków uniemożliwiające parkowanie samochodów w miejscach do niego nieprzeznaczonych.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informacji jakie posiadam, wniosek mieszkańców ul. Rydygiera jest częściowo zrealizowany, ale w piśmie do MZD z 19.07.2022 zwrócili uwagę na to, że część słupków, która została zamontowana przy skraju krawężników nie spełnia swojej roli.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stanowią bowiem przeszkody dla kierowców (załączone zdjęcia wskazują, że jest możliwość wjazdu w przestrzeń pomiędzy słupkami, aczkolwiek bardzo niezgodne z przepisami, ale możliwe).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Wnioskuję zatem o przestawienie przedmiotowych słupków do środka skweru, co będzie powodowało znaczne uniemożliwienie nieprawidłowego parkowania.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/-/ Piotr Lenkiewicz</w:t>
        <w:tab/>
        <w:tab/>
        <w:tab/>
        <w:tab/>
        <w:tab/>
        <w:tab/>
        <w:tab/>
        <w:tab/>
        <w:tab/>
        <w:tab/>
        <w:t xml:space="preserve">Radny Miasta Torunia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Zał.1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67000" cy="3552825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67000" cy="35528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67000" cy="355282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67000" cy="355282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E0C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5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iQ8pUjtSYuA5z75WKT18GL1ZQ==">AMUW2mUthvKaiws5jL18hAJyPfLZkDS1H9rwGMUcC6JUr8PCcrlu6gvRgelCYPxy7HFVVLA5qLAWkQEur4KDzGS6seMl7LNMjvwI7n7F7gMVSVWTb+NMaAc=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2022-01-20T13:19:00Z</dcterms:created>
  <dc:creator>Lenkiewicz, Piotr</dc:creator>
</cp:coreProperties>
</file>