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9F" w:rsidRDefault="00CA479F" w:rsidP="00CA479F">
      <w:pPr>
        <w:ind w:firstLine="6663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Załącznik</w:t>
      </w:r>
    </w:p>
    <w:p w:rsidR="00CA479F" w:rsidRDefault="00CA479F" w:rsidP="00CA479F">
      <w:pPr>
        <w:ind w:firstLine="6663"/>
        <w:jc w:val="left"/>
        <w:rPr>
          <w:sz w:val="24"/>
        </w:rPr>
      </w:pPr>
      <w:r>
        <w:rPr>
          <w:sz w:val="24"/>
        </w:rPr>
        <w:t>do uchwały nr 885/22</w:t>
      </w:r>
    </w:p>
    <w:p w:rsidR="00CA479F" w:rsidRDefault="00CA479F" w:rsidP="00CA479F">
      <w:pPr>
        <w:ind w:firstLine="6663"/>
        <w:jc w:val="left"/>
        <w:rPr>
          <w:sz w:val="24"/>
        </w:rPr>
      </w:pPr>
      <w:r>
        <w:rPr>
          <w:sz w:val="24"/>
        </w:rPr>
        <w:t>Rady Miasta Torunia</w:t>
      </w:r>
    </w:p>
    <w:p w:rsidR="00CA479F" w:rsidRDefault="00CA479F" w:rsidP="00CA479F">
      <w:pPr>
        <w:ind w:firstLine="6663"/>
        <w:jc w:val="left"/>
        <w:rPr>
          <w:sz w:val="24"/>
        </w:rPr>
      </w:pPr>
      <w:r>
        <w:rPr>
          <w:sz w:val="24"/>
        </w:rPr>
        <w:t>z dnia 9 czerwca 2022 r.</w:t>
      </w:r>
    </w:p>
    <w:p w:rsidR="00CA479F" w:rsidRDefault="00CA479F" w:rsidP="00CA479F">
      <w:pPr>
        <w:jc w:val="center"/>
        <w:rPr>
          <w:sz w:val="24"/>
        </w:rPr>
      </w:pPr>
    </w:p>
    <w:p w:rsidR="00CA479F" w:rsidRDefault="00CA479F" w:rsidP="00CA479F">
      <w:pPr>
        <w:jc w:val="center"/>
        <w:rPr>
          <w:sz w:val="24"/>
        </w:rPr>
      </w:pPr>
      <w:r w:rsidRPr="009C3449">
        <w:rPr>
          <w:sz w:val="24"/>
        </w:rPr>
        <w:t>UZASADNIENIE</w:t>
      </w:r>
    </w:p>
    <w:p w:rsidR="00CA479F" w:rsidRDefault="00CA479F" w:rsidP="00CA479F">
      <w:pPr>
        <w:jc w:val="center"/>
        <w:rPr>
          <w:sz w:val="24"/>
        </w:rPr>
      </w:pPr>
    </w:p>
    <w:p w:rsidR="00CA479F" w:rsidRDefault="00CA479F" w:rsidP="00CA479F">
      <w:pPr>
        <w:autoSpaceDE w:val="0"/>
        <w:autoSpaceDN w:val="0"/>
        <w:adjustRightInd w:val="0"/>
        <w:ind w:firstLine="851"/>
        <w:rPr>
          <w:sz w:val="24"/>
        </w:rPr>
      </w:pPr>
      <w:r w:rsidRPr="006E73A0">
        <w:rPr>
          <w:sz w:val="24"/>
        </w:rPr>
        <w:t>Ustawa z dnia 11 lipca 2014r. o petycjach (Dz. U. z 2018r. poz. 870) weszła w życie 6 września 2015 roku. Ustawa określa zasady składania i rozpatrywania petycji oraz sposób postępowania organów w sprawach dotyczących petycji.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Petycja może być złożona w interesie: publicznym; podmiotu wnoszącego petycję lub podmiotu trzeciego, za jego zgodą.</w:t>
      </w:r>
    </w:p>
    <w:p w:rsidR="00CA479F" w:rsidRDefault="00CA479F" w:rsidP="00CA479F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6E73A0">
        <w:rPr>
          <w:sz w:val="24"/>
        </w:rPr>
        <w:t xml:space="preserve">Ustawa w art. 9 ust. 2 stanowi, że petycja złożona do organu stanowiącego jednostki samorządu terytorialnego jest rozpatrywana przez ten organ. Do Rady Miasta Torunia wpłynęła w dniu </w:t>
      </w:r>
      <w:r>
        <w:rPr>
          <w:sz w:val="24"/>
        </w:rPr>
        <w:t>10</w:t>
      </w:r>
      <w:r w:rsidRPr="006E73A0">
        <w:rPr>
          <w:sz w:val="24"/>
        </w:rPr>
        <w:t xml:space="preserve"> </w:t>
      </w:r>
      <w:r>
        <w:rPr>
          <w:sz w:val="24"/>
        </w:rPr>
        <w:t>marca</w:t>
      </w:r>
      <w:r w:rsidRPr="006E73A0">
        <w:rPr>
          <w:sz w:val="24"/>
        </w:rPr>
        <w:t xml:space="preserve"> 202</w:t>
      </w:r>
      <w:r>
        <w:rPr>
          <w:sz w:val="24"/>
        </w:rPr>
        <w:t>2</w:t>
      </w:r>
      <w:r w:rsidRPr="006E73A0">
        <w:rPr>
          <w:sz w:val="24"/>
        </w:rPr>
        <w:t xml:space="preserve">r. petycja z dnia </w:t>
      </w:r>
      <w:r>
        <w:rPr>
          <w:sz w:val="24"/>
        </w:rPr>
        <w:t>9 marca</w:t>
      </w:r>
      <w:r w:rsidRPr="009A63F9">
        <w:rPr>
          <w:sz w:val="24"/>
        </w:rPr>
        <w:t xml:space="preserve"> 20</w:t>
      </w:r>
      <w:r>
        <w:rPr>
          <w:sz w:val="24"/>
        </w:rPr>
        <w:t>22</w:t>
      </w:r>
      <w:r w:rsidRPr="009A63F9">
        <w:rPr>
          <w:sz w:val="24"/>
        </w:rPr>
        <w:t>r.</w:t>
      </w:r>
      <w:r>
        <w:rPr>
          <w:sz w:val="24"/>
        </w:rPr>
        <w:t xml:space="preserve"> w sprawie upamiętnienia wydarzenia historycznego w przestrzeni publicznej Torunia przez nadanie imienia „Unii Hadziackiej” ulicy lub jednemu z rond, placów lub skwerów</w:t>
      </w:r>
      <w:r w:rsidRPr="006E73A0">
        <w:rPr>
          <w:rStyle w:val="b"/>
          <w:sz w:val="24"/>
        </w:rPr>
        <w:t>.</w:t>
      </w:r>
    </w:p>
    <w:p w:rsidR="00CA479F" w:rsidRDefault="00CA479F" w:rsidP="00CA479F">
      <w:pPr>
        <w:ind w:right="-29" w:firstLine="851"/>
        <w:rPr>
          <w:rFonts w:eastAsiaTheme="minorHAnsi"/>
          <w:sz w:val="24"/>
          <w:lang w:eastAsia="en-US"/>
        </w:rPr>
      </w:pPr>
      <w:r w:rsidRPr="00161982">
        <w:rPr>
          <w:rFonts w:eastAsiaTheme="minorHAnsi"/>
          <w:sz w:val="24"/>
          <w:lang w:eastAsia="en-US"/>
        </w:rPr>
        <w:t xml:space="preserve">Przewodniczący Rady Miasta Torunia, na podstawie § 7 pkt 3 Regulaminu Komisji Skarg, Wniosków i Petycji Rady Miasta Torunia stanowiącego załącznik nr 4 do Statutu Gminy uchwała nr 146/1999 Rady Miasta Torunia z dnia 15 kwietnia 1999r. w sprawie przyjęcia Statutu Gminy Miasta Toruń (Dz. Urz. Woj. Kuj. – Pom. </w:t>
      </w:r>
      <w:bookmarkStart w:id="1" w:name="_Hlk12109998"/>
      <w:r w:rsidRPr="00161982">
        <w:rPr>
          <w:rFonts w:eastAsiaTheme="minorHAnsi"/>
          <w:sz w:val="24"/>
          <w:lang w:eastAsia="en-US"/>
        </w:rPr>
        <w:t xml:space="preserve">z 2020r. poz. </w:t>
      </w:r>
      <w:bookmarkEnd w:id="1"/>
      <w:r w:rsidRPr="00161982">
        <w:rPr>
          <w:rFonts w:eastAsiaTheme="minorHAnsi"/>
          <w:sz w:val="24"/>
          <w:lang w:eastAsia="en-US"/>
        </w:rPr>
        <w:t xml:space="preserve">3209) przekazał wniosek do Komisji </w:t>
      </w:r>
      <w:r w:rsidRPr="00161982">
        <w:rPr>
          <w:sz w:val="24"/>
        </w:rPr>
        <w:t>Kultury, Turystyki i Promocji</w:t>
      </w:r>
      <w:r w:rsidRPr="00161982">
        <w:rPr>
          <w:rFonts w:eastAsiaTheme="minorHAnsi"/>
          <w:sz w:val="24"/>
          <w:lang w:eastAsia="en-US"/>
        </w:rPr>
        <w:t xml:space="preserve"> Rady Miasta Torunia celem jego zbadania </w:t>
      </w:r>
      <w:r>
        <w:rPr>
          <w:rFonts w:eastAsiaTheme="minorHAnsi"/>
          <w:sz w:val="24"/>
          <w:lang w:eastAsia="en-US"/>
        </w:rPr>
        <w:t>i </w:t>
      </w:r>
      <w:r w:rsidRPr="00161982">
        <w:rPr>
          <w:rFonts w:eastAsiaTheme="minorHAnsi"/>
          <w:sz w:val="24"/>
          <w:lang w:eastAsia="en-US"/>
        </w:rPr>
        <w:t>przygotowania projektu uchwały Rady w sprawie rozstrzygnięcia. Na podstawie art. 18b ust. 1 ustawy z dnia 8 marc</w:t>
      </w:r>
      <w:r>
        <w:rPr>
          <w:rFonts w:eastAsiaTheme="minorHAnsi"/>
          <w:sz w:val="24"/>
          <w:lang w:eastAsia="en-US"/>
        </w:rPr>
        <w:t xml:space="preserve">a 1990r. o samorządzie gminnym </w:t>
      </w:r>
      <w:r w:rsidRPr="003260AC">
        <w:rPr>
          <w:sz w:val="24"/>
        </w:rPr>
        <w:t>(</w:t>
      </w:r>
      <w:r w:rsidRPr="008B7B0E">
        <w:rPr>
          <w:sz w:val="24"/>
        </w:rPr>
        <w:t xml:space="preserve">Dz. U. </w:t>
      </w:r>
      <w:r w:rsidRPr="00C17644">
        <w:rPr>
          <w:sz w:val="24"/>
        </w:rPr>
        <w:t xml:space="preserve">z </w:t>
      </w:r>
      <w:r w:rsidRPr="004C3B98">
        <w:rPr>
          <w:sz w:val="24"/>
        </w:rPr>
        <w:t xml:space="preserve">2022r. poz. 559 </w:t>
      </w:r>
      <w:r>
        <w:rPr>
          <w:sz w:val="24"/>
        </w:rPr>
        <w:t>z późn. zm.</w:t>
      </w:r>
      <w:r w:rsidRPr="004C3B98">
        <w:rPr>
          <w:sz w:val="24"/>
        </w:rPr>
        <w:t>)</w:t>
      </w:r>
      <w:r w:rsidRPr="008B7B0E">
        <w:rPr>
          <w:sz w:val="24"/>
        </w:rPr>
        <w:t xml:space="preserve"> </w:t>
      </w:r>
      <w:r w:rsidRPr="00161982">
        <w:rPr>
          <w:rFonts w:eastAsiaTheme="minorHAnsi"/>
          <w:sz w:val="24"/>
          <w:lang w:eastAsia="en-US"/>
        </w:rPr>
        <w:t>oraz art. 223 w zw. z art. 241, art. 244 oraz art. 247 ustawy z dnia 14 czerwca 1960r. Kodeks postępowania administracyjnego</w:t>
      </w:r>
      <w:r>
        <w:rPr>
          <w:rFonts w:eastAsiaTheme="minorHAnsi"/>
          <w:sz w:val="24"/>
          <w:lang w:eastAsia="en-US"/>
        </w:rPr>
        <w:t xml:space="preserve"> (Dz. U. z 2021 poz. 735 z późn. zm.</w:t>
      </w:r>
      <w:r w:rsidRPr="00161982">
        <w:rPr>
          <w:rFonts w:eastAsiaTheme="minorHAnsi"/>
          <w:sz w:val="24"/>
          <w:lang w:eastAsia="en-US"/>
        </w:rPr>
        <w:t xml:space="preserve">) rada gminy rozpatruje </w:t>
      </w:r>
      <w:r>
        <w:rPr>
          <w:rFonts w:eastAsiaTheme="minorHAnsi"/>
          <w:sz w:val="24"/>
          <w:lang w:eastAsia="en-US"/>
        </w:rPr>
        <w:t>petycje.</w:t>
      </w:r>
    </w:p>
    <w:p w:rsidR="00CA479F" w:rsidRDefault="00CA479F" w:rsidP="00CA479F">
      <w:pPr>
        <w:ind w:firstLine="851"/>
        <w:rPr>
          <w:sz w:val="24"/>
        </w:rPr>
      </w:pPr>
      <w:r>
        <w:rPr>
          <w:sz w:val="24"/>
        </w:rPr>
        <w:t>Unia Hadziacka z 16 września 1658 roku przewidywała przekształcenie Rzeczypospolitej Obojga Narodów w unię trzech równorzędnych państw. Korony, Wielkiego Księstwa Litewskiego i Wielkiego Królestwa Ruskiego utworzonych z województw kijowskiego, bracławskiego i czernihowskiego. Petycja stanowi załącznik do uzasadnienia.</w:t>
      </w:r>
    </w:p>
    <w:p w:rsidR="0012160B" w:rsidRPr="00CA479F" w:rsidRDefault="00CA479F" w:rsidP="00CA479F">
      <w:pPr>
        <w:ind w:firstLine="851"/>
        <w:rPr>
          <w:sz w:val="24"/>
        </w:rPr>
      </w:pPr>
      <w:r>
        <w:rPr>
          <w:sz w:val="24"/>
        </w:rPr>
        <w:t>Na tej podstawie Rada Miasta Torunia postanawia p</w:t>
      </w:r>
      <w:r w:rsidRPr="00F40285">
        <w:rPr>
          <w:bCs/>
          <w:sz w:val="24"/>
        </w:rPr>
        <w:t>etycj</w:t>
      </w:r>
      <w:r>
        <w:rPr>
          <w:bCs/>
          <w:sz w:val="24"/>
        </w:rPr>
        <w:t>ę</w:t>
      </w:r>
      <w:r w:rsidRPr="00F40285">
        <w:rPr>
          <w:bCs/>
          <w:sz w:val="24"/>
        </w:rPr>
        <w:t xml:space="preserve"> </w:t>
      </w:r>
      <w:r w:rsidRPr="009A63F9">
        <w:rPr>
          <w:sz w:val="24"/>
        </w:rPr>
        <w:t xml:space="preserve">z dnia </w:t>
      </w:r>
      <w:r>
        <w:rPr>
          <w:sz w:val="24"/>
        </w:rPr>
        <w:t>9 marca</w:t>
      </w:r>
      <w:r w:rsidRPr="009A63F9">
        <w:rPr>
          <w:sz w:val="24"/>
        </w:rPr>
        <w:t xml:space="preserve"> 20</w:t>
      </w:r>
      <w:r>
        <w:rPr>
          <w:sz w:val="24"/>
        </w:rPr>
        <w:t>22</w:t>
      </w:r>
      <w:r w:rsidRPr="009A63F9">
        <w:rPr>
          <w:sz w:val="24"/>
        </w:rPr>
        <w:t>r.</w:t>
      </w:r>
      <w:r>
        <w:rPr>
          <w:sz w:val="24"/>
        </w:rPr>
        <w:t xml:space="preserve"> w sprawie upamiętnienia wydarzenia historycznego w przestrzeni publicznej Torunia przez nadanie imienia „Unii Hadziackiej” ulicy lub jednemu z rond, placów lub skwerów uznać za zasadną. Jednakże w dacie rozstrzygania petycji nie można wskazać odpowiedniej lokalizacji</w:t>
      </w:r>
      <w:r w:rsidRPr="00743A93">
        <w:rPr>
          <w:sz w:val="24"/>
        </w:rPr>
        <w:t xml:space="preserve"> </w:t>
      </w:r>
      <w:r>
        <w:rPr>
          <w:sz w:val="24"/>
        </w:rPr>
        <w:t>umożliwiającej należyte uhonorowanie. Z tego względu nadanie nazwy nastąpi w terminie późniejszym.</w:t>
      </w:r>
    </w:p>
    <w:sectPr w:rsidR="0012160B" w:rsidRPr="00CA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F"/>
    <w:rsid w:val="0012160B"/>
    <w:rsid w:val="00C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CE3E"/>
  <w15:chartTrackingRefBased/>
  <w15:docId w15:val="{F396B1EB-2D75-431F-8925-0AB0C01D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79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CA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2022-06-20T08:20:00Z</dcterms:created>
  <dcterms:modified xsi:type="dcterms:W3CDTF">2022-06-20T08:20:00Z</dcterms:modified>
</cp:coreProperties>
</file>