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B7F" w:rsidRDefault="000F4B7F" w:rsidP="000F4B7F">
      <w:pPr>
        <w:ind w:firstLine="6663"/>
        <w:jc w:val="left"/>
        <w:rPr>
          <w:sz w:val="24"/>
        </w:rPr>
      </w:pPr>
      <w:bookmarkStart w:id="0" w:name="_GoBack"/>
      <w:bookmarkEnd w:id="0"/>
      <w:r>
        <w:rPr>
          <w:sz w:val="24"/>
        </w:rPr>
        <w:t>Załącznik</w:t>
      </w:r>
    </w:p>
    <w:p w:rsidR="000F4B7F" w:rsidRDefault="000F4B7F" w:rsidP="000F4B7F">
      <w:pPr>
        <w:ind w:firstLine="6663"/>
        <w:jc w:val="left"/>
        <w:rPr>
          <w:sz w:val="24"/>
        </w:rPr>
      </w:pPr>
      <w:r>
        <w:rPr>
          <w:sz w:val="24"/>
        </w:rPr>
        <w:t>do uchwały nr 884/22</w:t>
      </w:r>
    </w:p>
    <w:p w:rsidR="000F4B7F" w:rsidRDefault="000F4B7F" w:rsidP="000F4B7F">
      <w:pPr>
        <w:ind w:firstLine="6663"/>
        <w:jc w:val="left"/>
        <w:rPr>
          <w:sz w:val="24"/>
        </w:rPr>
      </w:pPr>
      <w:r>
        <w:rPr>
          <w:sz w:val="24"/>
        </w:rPr>
        <w:t>Rady Miasta Torunia</w:t>
      </w:r>
    </w:p>
    <w:p w:rsidR="000F4B7F" w:rsidRDefault="000F4B7F" w:rsidP="000F4B7F">
      <w:pPr>
        <w:ind w:firstLine="6663"/>
        <w:jc w:val="left"/>
        <w:rPr>
          <w:sz w:val="24"/>
        </w:rPr>
      </w:pPr>
      <w:r>
        <w:rPr>
          <w:sz w:val="24"/>
        </w:rPr>
        <w:t>z dnia 9 czerwca 2022 r.</w:t>
      </w:r>
    </w:p>
    <w:p w:rsidR="000F4B7F" w:rsidRDefault="000F4B7F" w:rsidP="000F4B7F">
      <w:pPr>
        <w:ind w:left="5670"/>
        <w:jc w:val="center"/>
        <w:rPr>
          <w:sz w:val="24"/>
        </w:rPr>
      </w:pPr>
    </w:p>
    <w:p w:rsidR="000F4B7F" w:rsidRDefault="000F4B7F" w:rsidP="000F4B7F">
      <w:pPr>
        <w:jc w:val="center"/>
        <w:rPr>
          <w:sz w:val="24"/>
        </w:rPr>
      </w:pPr>
      <w:r w:rsidRPr="009C3449">
        <w:rPr>
          <w:sz w:val="24"/>
        </w:rPr>
        <w:t>UZASADNIENIE</w:t>
      </w:r>
    </w:p>
    <w:p w:rsidR="000F4B7F" w:rsidRDefault="000F4B7F" w:rsidP="000F4B7F">
      <w:pPr>
        <w:jc w:val="center"/>
        <w:rPr>
          <w:sz w:val="24"/>
        </w:rPr>
      </w:pPr>
    </w:p>
    <w:p w:rsidR="000F4B7F" w:rsidRPr="006E73A0" w:rsidRDefault="000F4B7F" w:rsidP="000F4B7F">
      <w:pPr>
        <w:autoSpaceDE w:val="0"/>
        <w:autoSpaceDN w:val="0"/>
        <w:adjustRightInd w:val="0"/>
        <w:ind w:firstLine="851"/>
        <w:rPr>
          <w:sz w:val="24"/>
        </w:rPr>
      </w:pPr>
      <w:r w:rsidRPr="006E73A0">
        <w:rPr>
          <w:sz w:val="24"/>
        </w:rPr>
        <w:t>Ustawa z dnia 11 lipca 2014r. o petycjach (Dz. U. z 2018r. poz. 870) weszła w życie 6 września 2015 roku. Ustawa określa zasady składania i rozpatrywania petycji oraz sposób postępowania organów w sprawach dotyczących petycji. Przedmiotem petycji może być żądanie, w szczególności, zmiany przepisów prawa, podjęcia rozstrzygnięcia lub innego działania w sprawie dotyczącej podmiotu wnoszącego petycję, życia zbiorowego lub wartości wymagających szczególnej ochrony w imię dobra wspólnego, mieszczących się w zakresie zadań i kompetencji adresata petycji. Petycja może być złożona w interesie: publicznym; podmiotu wnoszącego petycję lub podmiotu trzeciego, za jego zgodą.</w:t>
      </w:r>
    </w:p>
    <w:p w:rsidR="000F4B7F" w:rsidRPr="006E73A0" w:rsidRDefault="000F4B7F" w:rsidP="000F4B7F">
      <w:pPr>
        <w:autoSpaceDE w:val="0"/>
        <w:autoSpaceDN w:val="0"/>
        <w:adjustRightInd w:val="0"/>
        <w:ind w:firstLine="851"/>
        <w:rPr>
          <w:rStyle w:val="b"/>
          <w:sz w:val="24"/>
        </w:rPr>
      </w:pPr>
      <w:r w:rsidRPr="006E73A0">
        <w:rPr>
          <w:sz w:val="24"/>
        </w:rPr>
        <w:t xml:space="preserve">Ustawa w art. 9 ust. 2 stanowi, że petycja złożona do organu stanowiącego jednostki samorządu terytorialnego jest rozpatrywana przez ten organ. Do Rady Miasta Torunia wpłynęła w dniu </w:t>
      </w:r>
      <w:r>
        <w:rPr>
          <w:sz w:val="24"/>
        </w:rPr>
        <w:t>17</w:t>
      </w:r>
      <w:r w:rsidRPr="006E73A0">
        <w:rPr>
          <w:sz w:val="24"/>
        </w:rPr>
        <w:t xml:space="preserve"> </w:t>
      </w:r>
      <w:r>
        <w:rPr>
          <w:sz w:val="24"/>
        </w:rPr>
        <w:t>marca</w:t>
      </w:r>
      <w:r w:rsidRPr="006E73A0">
        <w:rPr>
          <w:sz w:val="24"/>
        </w:rPr>
        <w:t xml:space="preserve"> 202</w:t>
      </w:r>
      <w:r>
        <w:rPr>
          <w:sz w:val="24"/>
        </w:rPr>
        <w:t>2</w:t>
      </w:r>
      <w:r w:rsidRPr="006E73A0">
        <w:rPr>
          <w:sz w:val="24"/>
        </w:rPr>
        <w:t xml:space="preserve">r. petycja z dnia </w:t>
      </w:r>
      <w:r>
        <w:rPr>
          <w:sz w:val="24"/>
        </w:rPr>
        <w:t>10</w:t>
      </w:r>
      <w:r w:rsidRPr="006E73A0">
        <w:rPr>
          <w:sz w:val="24"/>
        </w:rPr>
        <w:t xml:space="preserve"> </w:t>
      </w:r>
      <w:r>
        <w:rPr>
          <w:sz w:val="24"/>
        </w:rPr>
        <w:t xml:space="preserve">marca </w:t>
      </w:r>
      <w:r w:rsidRPr="006E73A0">
        <w:rPr>
          <w:sz w:val="24"/>
        </w:rPr>
        <w:t>202</w:t>
      </w:r>
      <w:r>
        <w:rPr>
          <w:sz w:val="24"/>
        </w:rPr>
        <w:t>2</w:t>
      </w:r>
      <w:r w:rsidRPr="006E73A0">
        <w:rPr>
          <w:sz w:val="24"/>
        </w:rPr>
        <w:t xml:space="preserve">r. </w:t>
      </w:r>
      <w:r>
        <w:rPr>
          <w:sz w:val="24"/>
        </w:rPr>
        <w:t>w sprawie nadania nazwy ulicy, skwerowi lub placowi Miasta Torunia imienia Bohaterów Ukrainy 2022 roku</w:t>
      </w:r>
      <w:r w:rsidRPr="006E73A0">
        <w:rPr>
          <w:rStyle w:val="b"/>
          <w:sz w:val="24"/>
        </w:rPr>
        <w:t>.</w:t>
      </w:r>
    </w:p>
    <w:p w:rsidR="000F4B7F" w:rsidRPr="00161982" w:rsidRDefault="000F4B7F" w:rsidP="000F4B7F">
      <w:pPr>
        <w:ind w:right="-29" w:firstLine="851"/>
        <w:rPr>
          <w:rFonts w:eastAsiaTheme="minorHAnsi"/>
          <w:sz w:val="24"/>
          <w:lang w:eastAsia="en-US"/>
        </w:rPr>
      </w:pPr>
      <w:r w:rsidRPr="00161982">
        <w:rPr>
          <w:rFonts w:eastAsiaTheme="minorHAnsi"/>
          <w:sz w:val="24"/>
          <w:lang w:eastAsia="en-US"/>
        </w:rPr>
        <w:t xml:space="preserve">Przewodniczący Rady Miasta Torunia, na podstawie § 7 pkt 3 Regulaminu Komisji Skarg, Wniosków i Petycji Rady Miasta Torunia stanowiącego załącznik nr 4 do Statutu Gminy uchwała nr 146/1999 Rady Miasta Torunia z dnia 15 kwietnia 1999r. w sprawie przyjęcia Statutu Gminy Miasta Toruń (Dz. Urz. Woj. Kuj. – Pom. </w:t>
      </w:r>
      <w:bookmarkStart w:id="1" w:name="_Hlk12109998"/>
      <w:r w:rsidRPr="00161982">
        <w:rPr>
          <w:rFonts w:eastAsiaTheme="minorHAnsi"/>
          <w:sz w:val="24"/>
          <w:lang w:eastAsia="en-US"/>
        </w:rPr>
        <w:t xml:space="preserve">z 2020r. poz. </w:t>
      </w:r>
      <w:bookmarkEnd w:id="1"/>
      <w:r w:rsidRPr="00161982">
        <w:rPr>
          <w:rFonts w:eastAsiaTheme="minorHAnsi"/>
          <w:sz w:val="24"/>
          <w:lang w:eastAsia="en-US"/>
        </w:rPr>
        <w:t xml:space="preserve">3209) przekazał wniosek do Komisji </w:t>
      </w:r>
      <w:r w:rsidRPr="00161982">
        <w:rPr>
          <w:sz w:val="24"/>
        </w:rPr>
        <w:t>Kultury, Turystyki i Promocji</w:t>
      </w:r>
      <w:r w:rsidRPr="00161982">
        <w:rPr>
          <w:rFonts w:eastAsiaTheme="minorHAnsi"/>
          <w:sz w:val="24"/>
          <w:lang w:eastAsia="en-US"/>
        </w:rPr>
        <w:t xml:space="preserve"> Rady Miasta Torunia celem jego zbadania </w:t>
      </w:r>
      <w:r>
        <w:rPr>
          <w:rFonts w:eastAsiaTheme="minorHAnsi"/>
          <w:sz w:val="24"/>
          <w:lang w:eastAsia="en-US"/>
        </w:rPr>
        <w:t>i </w:t>
      </w:r>
      <w:r w:rsidRPr="00161982">
        <w:rPr>
          <w:rFonts w:eastAsiaTheme="minorHAnsi"/>
          <w:sz w:val="24"/>
          <w:lang w:eastAsia="en-US"/>
        </w:rPr>
        <w:t xml:space="preserve">przygotowania projektu uchwały Rady w sprawie rozstrzygnięcia. Na podstawie art. 18b ust. 1 ustawy z dnia 8 marca 1990r. o samorządzie gminnym  </w:t>
      </w:r>
      <w:r w:rsidRPr="003260AC">
        <w:rPr>
          <w:sz w:val="24"/>
        </w:rPr>
        <w:t>(</w:t>
      </w:r>
      <w:r w:rsidRPr="008B7B0E">
        <w:rPr>
          <w:sz w:val="24"/>
        </w:rPr>
        <w:t xml:space="preserve">Dz. U. </w:t>
      </w:r>
      <w:r w:rsidRPr="00C17644">
        <w:rPr>
          <w:sz w:val="24"/>
        </w:rPr>
        <w:t xml:space="preserve">z </w:t>
      </w:r>
      <w:r w:rsidRPr="004C3B98">
        <w:rPr>
          <w:sz w:val="24"/>
        </w:rPr>
        <w:t xml:space="preserve">2022r. poz. 559 </w:t>
      </w:r>
      <w:r>
        <w:rPr>
          <w:sz w:val="24"/>
        </w:rPr>
        <w:t>z późn. zm.</w:t>
      </w:r>
      <w:r w:rsidRPr="004C3B98">
        <w:rPr>
          <w:sz w:val="24"/>
        </w:rPr>
        <w:t>)</w:t>
      </w:r>
      <w:r w:rsidRPr="008B7B0E">
        <w:rPr>
          <w:sz w:val="24"/>
        </w:rPr>
        <w:t xml:space="preserve"> </w:t>
      </w:r>
      <w:r w:rsidRPr="00161982">
        <w:rPr>
          <w:rFonts w:eastAsiaTheme="minorHAnsi"/>
          <w:sz w:val="24"/>
          <w:lang w:eastAsia="en-US"/>
        </w:rPr>
        <w:t>oraz art. 223 w zw. z art. 241, art. 244 oraz art. 247 ustawy z dnia 14 czerwca 1960r. Kodeks postępowania administra</w:t>
      </w:r>
      <w:r>
        <w:rPr>
          <w:rFonts w:eastAsiaTheme="minorHAnsi"/>
          <w:sz w:val="24"/>
          <w:lang w:eastAsia="en-US"/>
        </w:rPr>
        <w:t>cyjnego (Dz. U. z 2021 poz. 735 z późn. zm.</w:t>
      </w:r>
      <w:r w:rsidRPr="00161982">
        <w:rPr>
          <w:rFonts w:eastAsiaTheme="minorHAnsi"/>
          <w:sz w:val="24"/>
          <w:lang w:eastAsia="en-US"/>
        </w:rPr>
        <w:t xml:space="preserve">) rada gminy rozpatruje </w:t>
      </w:r>
      <w:r>
        <w:rPr>
          <w:rFonts w:eastAsiaTheme="minorHAnsi"/>
          <w:sz w:val="24"/>
          <w:lang w:eastAsia="en-US"/>
        </w:rPr>
        <w:t>petycje</w:t>
      </w:r>
      <w:r w:rsidRPr="00161982">
        <w:rPr>
          <w:rFonts w:eastAsiaTheme="minorHAnsi"/>
          <w:sz w:val="24"/>
          <w:lang w:eastAsia="en-US"/>
        </w:rPr>
        <w:t>.</w:t>
      </w:r>
    </w:p>
    <w:p w:rsidR="000F4B7F" w:rsidRDefault="000F4B7F" w:rsidP="000F4B7F">
      <w:pPr>
        <w:ind w:firstLine="851"/>
        <w:rPr>
          <w:sz w:val="24"/>
        </w:rPr>
      </w:pPr>
      <w:r>
        <w:rPr>
          <w:sz w:val="24"/>
        </w:rPr>
        <w:t>24 lutego 2022r. rozpoczęła się niczym nie sprowokowana bestialska agresja rosyjska na Ukrainę. Tysiące ludzi, obywateli Ukrainy, żołnierzy, ochotników z innych krajów, wolontariuszy, dyplomatów i wielu innych, dokonuje heroicznych czynów niejednokrotnie oddając swoje życie. Uznanie petycji będzie stanowiło uhonorowanie tych wszystkich ludzi. Petycja stanowi załącznik do uzasadnienia.</w:t>
      </w:r>
    </w:p>
    <w:p w:rsidR="0012160B" w:rsidRPr="000F4B7F" w:rsidRDefault="000F4B7F" w:rsidP="000F4B7F">
      <w:pPr>
        <w:ind w:firstLine="851"/>
        <w:rPr>
          <w:sz w:val="24"/>
        </w:rPr>
      </w:pPr>
      <w:r>
        <w:rPr>
          <w:sz w:val="24"/>
        </w:rPr>
        <w:t>Na tej podstawie Rada Miasta Torunia postanawia p</w:t>
      </w:r>
      <w:r w:rsidRPr="00F40285">
        <w:rPr>
          <w:bCs/>
          <w:sz w:val="24"/>
        </w:rPr>
        <w:t>etycj</w:t>
      </w:r>
      <w:r>
        <w:rPr>
          <w:bCs/>
          <w:sz w:val="24"/>
        </w:rPr>
        <w:t>ę</w:t>
      </w:r>
      <w:r w:rsidRPr="00F40285">
        <w:rPr>
          <w:bCs/>
          <w:sz w:val="24"/>
        </w:rPr>
        <w:t xml:space="preserve"> </w:t>
      </w:r>
      <w:r w:rsidRPr="009A63F9">
        <w:rPr>
          <w:sz w:val="24"/>
        </w:rPr>
        <w:t xml:space="preserve">z dnia </w:t>
      </w:r>
      <w:r>
        <w:rPr>
          <w:sz w:val="24"/>
        </w:rPr>
        <w:t>10 marca</w:t>
      </w:r>
      <w:r w:rsidRPr="009A63F9">
        <w:rPr>
          <w:sz w:val="24"/>
        </w:rPr>
        <w:t xml:space="preserve"> 20</w:t>
      </w:r>
      <w:r>
        <w:rPr>
          <w:sz w:val="24"/>
        </w:rPr>
        <w:t>22</w:t>
      </w:r>
      <w:r w:rsidRPr="009A63F9">
        <w:rPr>
          <w:sz w:val="24"/>
        </w:rPr>
        <w:t>r.</w:t>
      </w:r>
      <w:r>
        <w:rPr>
          <w:sz w:val="24"/>
        </w:rPr>
        <w:t xml:space="preserve"> w sprawie nadania nazwy ulicy, skwerowi lub placowi Miasta Torunia imienia Bohaterów Ukrainy 2022 roku uznać za zasadną. Jednakże w dacie rozstrzygania petycji nie można wskazać odpowiedniej lokalizacji</w:t>
      </w:r>
      <w:r w:rsidRPr="00743A93">
        <w:rPr>
          <w:sz w:val="24"/>
        </w:rPr>
        <w:t xml:space="preserve"> </w:t>
      </w:r>
      <w:r>
        <w:rPr>
          <w:sz w:val="24"/>
        </w:rPr>
        <w:t>umożliwiającej należyte uhonorowanie bohaterów. Z tego względu nadanie nazwy nastąpi w terminie późniejszym.</w:t>
      </w:r>
    </w:p>
    <w:sectPr w:rsidR="0012160B" w:rsidRPr="000F4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7F"/>
    <w:rsid w:val="000F4B7F"/>
    <w:rsid w:val="0012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3588B"/>
  <w15:chartTrackingRefBased/>
  <w15:docId w15:val="{EEF088D2-6AD8-490D-BD63-4379C73D1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4B7F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">
    <w:name w:val="b"/>
    <w:basedOn w:val="Domylnaczcionkaakapitu"/>
    <w:rsid w:val="000F4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1</cp:revision>
  <dcterms:created xsi:type="dcterms:W3CDTF">2022-06-20T08:19:00Z</dcterms:created>
  <dcterms:modified xsi:type="dcterms:W3CDTF">2022-06-20T08:19:00Z</dcterms:modified>
</cp:coreProperties>
</file>