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53" w:rsidRPr="00AE4AB6" w:rsidRDefault="006A7A53" w:rsidP="006A7A53">
      <w:pPr>
        <w:pStyle w:val="Tretekstu"/>
        <w:spacing w:after="0"/>
        <w:ind w:firstLine="6379"/>
      </w:pPr>
      <w:bookmarkStart w:id="0" w:name="_GoBack"/>
      <w:bookmarkEnd w:id="0"/>
      <w:r w:rsidRPr="00AE4AB6">
        <w:t>Załącznik</w:t>
      </w:r>
    </w:p>
    <w:p w:rsidR="006A7A53" w:rsidRPr="00AE4AB6" w:rsidRDefault="006A7A53" w:rsidP="006A7A53">
      <w:pPr>
        <w:ind w:firstLine="6379"/>
      </w:pPr>
      <w:r w:rsidRPr="00AE4AB6">
        <w:t>do uchwały nr 82</w:t>
      </w:r>
      <w:r>
        <w:t>6</w:t>
      </w:r>
      <w:r w:rsidRPr="00AE4AB6">
        <w:t>/22</w:t>
      </w:r>
    </w:p>
    <w:p w:rsidR="006A7A53" w:rsidRPr="00AE4AB6" w:rsidRDefault="006A7A53" w:rsidP="006A7A53">
      <w:pPr>
        <w:ind w:firstLine="6379"/>
      </w:pPr>
      <w:r w:rsidRPr="00AE4AB6">
        <w:t>Rady Miasta Torunia</w:t>
      </w:r>
    </w:p>
    <w:p w:rsidR="006A7A53" w:rsidRPr="00AE4AB6" w:rsidRDefault="006A7A53" w:rsidP="006A7A53">
      <w:pPr>
        <w:ind w:firstLine="6379"/>
      </w:pPr>
      <w:r w:rsidRPr="00AE4AB6">
        <w:t>z dnia 17 marca 2022 r.</w:t>
      </w:r>
    </w:p>
    <w:p w:rsidR="006A7A53" w:rsidRPr="00AE4AB6" w:rsidRDefault="006A7A53" w:rsidP="006A7A53"/>
    <w:p w:rsidR="006A7A53" w:rsidRPr="00AE4AB6" w:rsidRDefault="006A7A53" w:rsidP="006A7A53">
      <w:pPr>
        <w:jc w:val="center"/>
        <w:rPr>
          <w:b/>
        </w:rPr>
      </w:pPr>
      <w:r w:rsidRPr="00AE4AB6">
        <w:rPr>
          <w:b/>
        </w:rPr>
        <w:t xml:space="preserve">Zadania realizowane z zakresu rehabilitacji zawodowej i społecznej osób niepełnosprawnych, na które przeznacza się środki Państwowego Funduszu Rehabilitacji Osób Niepełnosprawnych w roku 2022 </w:t>
      </w:r>
    </w:p>
    <w:p w:rsidR="006A7A53" w:rsidRPr="00AE4AB6" w:rsidRDefault="006A7A53" w:rsidP="006A7A53">
      <w:pPr>
        <w:jc w:val="center"/>
      </w:pPr>
    </w:p>
    <w:tbl>
      <w:tblPr>
        <w:tblW w:w="9782" w:type="dxa"/>
        <w:tblInd w:w="-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421"/>
        <w:gridCol w:w="5449"/>
        <w:gridCol w:w="2700"/>
        <w:gridCol w:w="1212"/>
      </w:tblGrid>
      <w:tr w:rsidR="006A7A53" w:rsidRPr="00AE4AB6" w:rsidTr="0047290E">
        <w:trPr>
          <w:trHeight w:val="920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 xml:space="preserve">RODZAJ ZADANIA FINANSOWANEGO </w:t>
            </w:r>
          </w:p>
          <w:p w:rsidR="006A7A53" w:rsidRPr="00AE4AB6" w:rsidRDefault="006A7A53" w:rsidP="0047290E">
            <w:pPr>
              <w:jc w:val="center"/>
            </w:pPr>
            <w:r w:rsidRPr="00AE4AB6">
              <w:t>ZE ŚRODKÓW PFRON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>PODSTAWA PRAWNA:</w:t>
            </w:r>
          </w:p>
          <w:p w:rsidR="006A7A53" w:rsidRPr="00AE4AB6" w:rsidRDefault="006A7A53" w:rsidP="0047290E">
            <w:pPr>
              <w:jc w:val="both"/>
            </w:pPr>
            <w:r w:rsidRPr="00AE4AB6">
              <w:t>Ustawa z dnia 27 sierpnia 1997 r. o rehabilitacji zawodowej i</w:t>
            </w:r>
            <w:r>
              <w:t xml:space="preserve"> </w:t>
            </w:r>
            <w:r w:rsidRPr="00AE4AB6">
              <w:t>społecznej oraz zatrudnianiu osób niepełnosprawnych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Wysokość środków</w:t>
            </w:r>
          </w:p>
          <w:p w:rsidR="006A7A53" w:rsidRPr="00AE4AB6" w:rsidRDefault="006A7A53" w:rsidP="0047290E">
            <w:pPr>
              <w:jc w:val="center"/>
            </w:pPr>
            <w:r w:rsidRPr="00AE4AB6">
              <w:t>(w zł)</w:t>
            </w: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  <w:r w:rsidRPr="00AE4AB6">
              <w:rPr>
                <w:b/>
              </w:rPr>
              <w:t>I</w:t>
            </w:r>
          </w:p>
        </w:tc>
        <w:tc>
          <w:tcPr>
            <w:tcW w:w="8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  <w:r w:rsidRPr="00AE4AB6">
              <w:rPr>
                <w:b/>
              </w:rPr>
              <w:t>REHABILITACJA ZAWODOWA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>Przyznawanie osobom niepełnosprawnym środków na podjęcie działalności gospodarczej, rolniczej albo na wniesienie wkładu do spółdzielni socjalnej;</w:t>
            </w:r>
          </w:p>
          <w:p w:rsidR="006A7A53" w:rsidRPr="00AE4AB6" w:rsidRDefault="006A7A53" w:rsidP="0047290E">
            <w:r w:rsidRPr="00AE4AB6">
              <w:t>Zwrot kosztów zatrudnienia pracowników pomagających pracownikowi niepełnosprawnemu;</w:t>
            </w:r>
          </w:p>
          <w:p w:rsidR="006A7A53" w:rsidRPr="00AE4AB6" w:rsidRDefault="006A7A53" w:rsidP="0047290E">
            <w:r w:rsidRPr="00AE4AB6">
              <w:t>Zwrot kosztów poniesionych przez pracodawcę na wyposażenie stanowisk pracy osób niepełnosprawnych.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rPr>
                <w:lang w:val="en-US"/>
              </w:rPr>
            </w:pPr>
            <w:r w:rsidRPr="00AE4AB6">
              <w:rPr>
                <w:lang w:val="en-US"/>
              </w:rPr>
              <w:t>art. 12 a</w:t>
            </w:r>
          </w:p>
          <w:p w:rsidR="006A7A53" w:rsidRPr="00AE4AB6" w:rsidRDefault="006A7A53" w:rsidP="0047290E">
            <w:pPr>
              <w:rPr>
                <w:lang w:val="en-US"/>
              </w:rPr>
            </w:pPr>
            <w:r w:rsidRPr="00AE4AB6">
              <w:rPr>
                <w:lang w:val="en-US"/>
              </w:rPr>
              <w:t xml:space="preserve">art. 26 d </w:t>
            </w:r>
          </w:p>
          <w:p w:rsidR="006A7A53" w:rsidRPr="00AE4AB6" w:rsidRDefault="006A7A53" w:rsidP="0047290E">
            <w:pPr>
              <w:rPr>
                <w:lang w:val="en-US"/>
              </w:rPr>
            </w:pPr>
            <w:r w:rsidRPr="00AE4AB6">
              <w:rPr>
                <w:lang w:val="en-US"/>
              </w:rPr>
              <w:t xml:space="preserve">art. 26 e </w:t>
            </w:r>
          </w:p>
          <w:p w:rsidR="006A7A53" w:rsidRPr="00AE4AB6" w:rsidRDefault="006A7A53" w:rsidP="0047290E">
            <w:pPr>
              <w:rPr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745 000</w:t>
            </w: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>Finansowanie kosztów szkolenia i</w:t>
            </w:r>
            <w:r>
              <w:t xml:space="preserve"> </w:t>
            </w:r>
            <w:r w:rsidRPr="00AE4AB6">
              <w:t xml:space="preserve">przekwalifikowania zawodowego osób niepełnosprawnych poszukujących pracy niepozostających w zatrudnieniu; </w:t>
            </w:r>
          </w:p>
          <w:p w:rsidR="006A7A53" w:rsidRPr="00AE4AB6" w:rsidRDefault="006A7A53" w:rsidP="0047290E">
            <w:r w:rsidRPr="00AE4AB6">
              <w:t>Zwrot wydatków na instrumenty lub usługi rynku pracy na rzecz osób niepełnosprawnych poszukujących pracy niepozostających w</w:t>
            </w:r>
            <w:r>
              <w:t xml:space="preserve"> </w:t>
            </w:r>
            <w:r w:rsidRPr="00AE4AB6">
              <w:t>zatrudnieniu.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 xml:space="preserve">art. 11 ust. 2 </w:t>
            </w:r>
          </w:p>
          <w:p w:rsidR="006A7A53" w:rsidRPr="00AE4AB6" w:rsidRDefault="006A7A53" w:rsidP="0047290E">
            <w:r w:rsidRPr="00AE4AB6">
              <w:t>art. 38</w:t>
            </w:r>
          </w:p>
          <w:p w:rsidR="006A7A53" w:rsidRPr="00AE4AB6" w:rsidRDefault="006A7A53" w:rsidP="0047290E">
            <w:r w:rsidRPr="00AE4AB6">
              <w:t xml:space="preserve">art. 40 </w:t>
            </w:r>
          </w:p>
          <w:p w:rsidR="006A7A53" w:rsidRPr="00AE4AB6" w:rsidRDefault="006A7A53" w:rsidP="0047290E"/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155 000</w:t>
            </w: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  <w:r w:rsidRPr="00AE4AB6">
              <w:rPr>
                <w:b/>
              </w:rPr>
              <w:t>II</w:t>
            </w:r>
          </w:p>
        </w:tc>
        <w:tc>
          <w:tcPr>
            <w:tcW w:w="8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  <w:r w:rsidRPr="00AE4AB6">
              <w:rPr>
                <w:b/>
              </w:rPr>
              <w:t>REHABILITACJA SPOŁECZNA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pStyle w:val="Tretekstu"/>
              <w:tabs>
                <w:tab w:val="left" w:pos="0"/>
              </w:tabs>
              <w:spacing w:after="0"/>
            </w:pPr>
            <w:r w:rsidRPr="00AE4AB6">
              <w:t>Dofinansowanie kosztów tworzenia i działania warsztatów terapii zajęciowej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 xml:space="preserve">art. 35a ust. </w:t>
            </w:r>
            <w:r>
              <w:t>1 pkt</w:t>
            </w:r>
            <w:r w:rsidRPr="00AE4AB6">
              <w:t xml:space="preserve"> 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3 012 000</w:t>
            </w:r>
          </w:p>
        </w:tc>
      </w:tr>
      <w:tr w:rsidR="006A7A53" w:rsidRPr="00AE4AB6" w:rsidTr="0047290E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</w:pPr>
            <w:r w:rsidRPr="00AE4AB6">
              <w:t>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 w:rsidRPr="00AE4AB6">
              <w:t>Dofinansowanie uczestnictwa osób niepełnosprawnych i ich opiekunów w turnusach rehabilitacyjnych;</w:t>
            </w:r>
          </w:p>
          <w:p w:rsidR="006A7A53" w:rsidRPr="00AE4AB6" w:rsidRDefault="006A7A53" w:rsidP="0047290E">
            <w:pPr>
              <w:pStyle w:val="Tretekstu"/>
              <w:tabs>
                <w:tab w:val="left" w:pos="244"/>
              </w:tabs>
              <w:snapToGrid w:val="0"/>
              <w:spacing w:after="0"/>
            </w:pPr>
            <w:r w:rsidRPr="00AE4AB6">
              <w:t>Dofinansowanie sportu, kultury, rekreacji i</w:t>
            </w:r>
            <w:r>
              <w:t xml:space="preserve"> </w:t>
            </w:r>
            <w:r w:rsidRPr="00AE4AB6">
              <w:t>turystyki osób niepełnosprawnych;</w:t>
            </w:r>
          </w:p>
          <w:p w:rsidR="006A7A53" w:rsidRPr="00AE4AB6" w:rsidRDefault="006A7A53" w:rsidP="0047290E">
            <w:r w:rsidRPr="00AE4AB6">
              <w:t>Dofinansowanie zaopatrzenia w sprzęt rehabilitacyjny, przedmioty ortopedyczne i środki pomocnicze, przyznawane osobom niepełnosprawnym na podstawie odrębnych przepisów;</w:t>
            </w:r>
          </w:p>
          <w:p w:rsidR="006A7A53" w:rsidRPr="00AE4AB6" w:rsidRDefault="006A7A53" w:rsidP="0047290E">
            <w:r w:rsidRPr="00AE4AB6">
              <w:t xml:space="preserve">Dofinansowanie likwidacji barier architektonicznych, w komunikowaniu się i technicznych </w:t>
            </w:r>
            <w:bookmarkStart w:id="1" w:name="__DdeLink__1205_1222081503"/>
            <w:r w:rsidRPr="00AE4AB6">
              <w:t>w związku z indywidualnymi potrzebami osób niepełnosprawnych</w:t>
            </w:r>
            <w:bookmarkEnd w:id="1"/>
            <w:r w:rsidRPr="00AE4AB6">
              <w:t>;</w:t>
            </w:r>
          </w:p>
          <w:p w:rsidR="006A7A53" w:rsidRPr="00AE4AB6" w:rsidRDefault="006A7A53" w:rsidP="0047290E">
            <w:pPr>
              <w:pStyle w:val="Tretekstu"/>
              <w:spacing w:after="0"/>
              <w:ind w:left="57" w:hanging="57"/>
            </w:pPr>
            <w:r w:rsidRPr="00AE4AB6">
              <w:t>Dofinansowanie usług tłumacza języka migowego lub tłumacza - przewodnika.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r>
              <w:t>art. 35a ust. 1 pkt</w:t>
            </w:r>
            <w:r w:rsidRPr="00AE4AB6">
              <w:t xml:space="preserve"> 7 lit. a, b, c, d, f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6A7A53" w:rsidRPr="00AE4AB6" w:rsidRDefault="006A7A53" w:rsidP="0047290E">
            <w:pPr>
              <w:tabs>
                <w:tab w:val="left" w:pos="286"/>
              </w:tabs>
              <w:jc w:val="center"/>
            </w:pPr>
            <w:r w:rsidRPr="00AE4AB6">
              <w:t>2 753 493</w:t>
            </w:r>
          </w:p>
        </w:tc>
      </w:tr>
      <w:tr w:rsidR="006A7A53" w:rsidRPr="00AE4AB6" w:rsidTr="0047290E">
        <w:tc>
          <w:tcPr>
            <w:tcW w:w="8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8" w:type="dxa"/>
            </w:tcMar>
          </w:tcPr>
          <w:p w:rsidR="006A7A53" w:rsidRPr="00AE4AB6" w:rsidRDefault="006A7A53" w:rsidP="0047290E">
            <w:pPr>
              <w:jc w:val="right"/>
              <w:rPr>
                <w:b/>
              </w:rPr>
            </w:pPr>
            <w:r w:rsidRPr="00AE4AB6">
              <w:rPr>
                <w:b/>
              </w:rPr>
              <w:t>OGÓŁEM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8" w:type="dxa"/>
            </w:tcMar>
          </w:tcPr>
          <w:p w:rsidR="006A7A53" w:rsidRPr="00AE4AB6" w:rsidRDefault="006A7A53" w:rsidP="0047290E">
            <w:pPr>
              <w:jc w:val="center"/>
              <w:rPr>
                <w:b/>
              </w:rPr>
            </w:pPr>
            <w:r w:rsidRPr="00AE4AB6">
              <w:rPr>
                <w:b/>
              </w:rPr>
              <w:t>6 665 493</w:t>
            </w:r>
          </w:p>
        </w:tc>
      </w:tr>
    </w:tbl>
    <w:p w:rsidR="00DF7537" w:rsidRDefault="00DF7537"/>
    <w:sectPr w:rsidR="00DF7537" w:rsidSect="00AE4AB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3"/>
    <w:rsid w:val="006A7A53"/>
    <w:rsid w:val="00D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3A36"/>
  <w15:chartTrackingRefBased/>
  <w15:docId w15:val="{69A15A04-5FC3-4A03-ADDD-25D944B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53"/>
    <w:pPr>
      <w:widowControl w:val="0"/>
      <w:suppressAutoHyphens/>
      <w:overflowPunct w:val="0"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A7A5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2022-03-21T07:32:00Z</dcterms:created>
  <dcterms:modified xsi:type="dcterms:W3CDTF">2022-03-21T07:32:00Z</dcterms:modified>
</cp:coreProperties>
</file>