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23" w:rsidRPr="000805D9" w:rsidRDefault="000805D9" w:rsidP="005B2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D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3772F">
        <w:rPr>
          <w:rFonts w:ascii="Times New Roman" w:hAnsi="Times New Roman" w:cs="Times New Roman"/>
          <w:b/>
          <w:sz w:val="24"/>
          <w:szCs w:val="24"/>
        </w:rPr>
        <w:t xml:space="preserve"> 45</w:t>
      </w:r>
      <w:bookmarkStart w:id="0" w:name="_GoBack"/>
      <w:bookmarkEnd w:id="0"/>
    </w:p>
    <w:p w:rsidR="000805D9" w:rsidRPr="000805D9" w:rsidRDefault="000805D9" w:rsidP="005B2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D9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0805D9" w:rsidRDefault="000805D9" w:rsidP="005B2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805D9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03772F">
        <w:rPr>
          <w:rFonts w:ascii="Times New Roman" w:hAnsi="Times New Roman" w:cs="Times New Roman"/>
          <w:b/>
          <w:sz w:val="24"/>
          <w:szCs w:val="24"/>
        </w:rPr>
        <w:t xml:space="preserve"> 01.03.2022 r.</w:t>
      </w:r>
    </w:p>
    <w:p w:rsidR="003D5B5A" w:rsidRDefault="003D5B5A" w:rsidP="005B2A33">
      <w:pPr>
        <w:pStyle w:val="NormalnyWeb"/>
        <w:spacing w:before="280" w:after="0"/>
        <w:jc w:val="both"/>
      </w:pPr>
      <w:r>
        <w:rPr>
          <w:b/>
          <w:bCs/>
        </w:rPr>
        <w:t xml:space="preserve">w sprawie obciążenia służebnością gruntową nieruchomości położonej </w:t>
      </w:r>
      <w:r>
        <w:rPr>
          <w:b/>
          <w:bCs/>
        </w:rPr>
        <w:br/>
        <w:t>w Toruniu przy Placu Św. Katarzyny 7, stanowiącej własność Gminy Miasta Toruń.</w:t>
      </w:r>
    </w:p>
    <w:p w:rsidR="008B304F" w:rsidRDefault="008B304F" w:rsidP="005B2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B5A" w:rsidRPr="007B0B5E" w:rsidRDefault="00390432" w:rsidP="005B2A33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art. 30 ust. 1 ustawy z dnia 8 marca 1990 roku o samorządzie gminnym  (Dz. U. z 2021</w:t>
      </w:r>
      <w:r w:rsidR="00EB2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EB21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poz. 1372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</w:t>
      </w:r>
      <w:r w:rsidRPr="00157B6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),</w:t>
      </w:r>
      <w:r w:rsidR="008B304F">
        <w:rPr>
          <w:rFonts w:ascii="Times New Roman" w:hAnsi="Times New Roman" w:cs="Times New Roman"/>
        </w:rPr>
        <w:t xml:space="preserve"> </w:t>
      </w:r>
      <w:r w:rsidR="003D5B5A">
        <w:rPr>
          <w:rFonts w:ascii="Times New Roman" w:hAnsi="Times New Roman" w:cs="Times New Roman"/>
        </w:rPr>
        <w:t xml:space="preserve">oraz </w:t>
      </w:r>
      <w:r w:rsidR="003D5B5A" w:rsidRPr="004A3716">
        <w:rPr>
          <w:rFonts w:ascii="Times New Roman" w:eastAsia="HG Mincho Light J" w:hAnsi="Times New Roman" w:cs="Times New Roman"/>
          <w:color w:val="000000"/>
        </w:rPr>
        <w:t>§ 2 ust. 1 i § 3 ust. 1 i 3 uchwały</w:t>
      </w:r>
      <w:r w:rsidR="003D5B5A">
        <w:rPr>
          <w:rFonts w:ascii="Times New Roman" w:eastAsia="HG Mincho Light J" w:hAnsi="Times New Roman" w:cs="Times New Roman"/>
          <w:color w:val="000000"/>
        </w:rPr>
        <w:br/>
      </w:r>
      <w:r w:rsidR="003D5B5A" w:rsidRPr="004A3716">
        <w:rPr>
          <w:rFonts w:ascii="Times New Roman" w:eastAsia="HG Mincho Light J" w:hAnsi="Times New Roman" w:cs="Times New Roman"/>
          <w:color w:val="000000"/>
        </w:rPr>
        <w:t>nr 547/09 Rady Miasta Torunia z dnia 30 kwietnia 2009</w:t>
      </w:r>
      <w:r w:rsidR="00EB2124">
        <w:rPr>
          <w:rFonts w:ascii="Times New Roman" w:eastAsia="HG Mincho Light J" w:hAnsi="Times New Roman" w:cs="Times New Roman"/>
          <w:color w:val="000000"/>
        </w:rPr>
        <w:t xml:space="preserve"> </w:t>
      </w:r>
      <w:r w:rsidR="003D5B5A" w:rsidRPr="004A3716">
        <w:rPr>
          <w:rFonts w:ascii="Times New Roman" w:eastAsia="HG Mincho Light J" w:hAnsi="Times New Roman" w:cs="Times New Roman"/>
          <w:color w:val="000000"/>
        </w:rPr>
        <w:t xml:space="preserve">r. w sprawie zasad obciążania </w:t>
      </w:r>
      <w:r w:rsidR="00E23EFF">
        <w:rPr>
          <w:rFonts w:ascii="Times New Roman" w:eastAsia="HG Mincho Light J" w:hAnsi="Times New Roman" w:cs="Times New Roman"/>
          <w:color w:val="000000"/>
        </w:rPr>
        <w:t>nieruchomości  stanowiących własność Gminy Miasta Toruń służebnościami gruntowymi</w:t>
      </w:r>
      <w:r w:rsidR="00E23EFF">
        <w:rPr>
          <w:rFonts w:ascii="Times New Roman" w:eastAsia="HG Mincho Light J" w:hAnsi="Times New Roman" w:cs="Times New Roman"/>
          <w:color w:val="000000"/>
        </w:rPr>
        <w:br/>
        <w:t xml:space="preserve">i </w:t>
      </w:r>
      <w:proofErr w:type="spellStart"/>
      <w:r w:rsidR="00E23EFF">
        <w:rPr>
          <w:rFonts w:ascii="Times New Roman" w:eastAsia="HG Mincho Light J" w:hAnsi="Times New Roman" w:cs="Times New Roman"/>
          <w:color w:val="000000"/>
        </w:rPr>
        <w:t>przesyłu</w:t>
      </w:r>
      <w:proofErr w:type="spellEnd"/>
      <w:r w:rsidR="003D5B5A" w:rsidRPr="004A3716">
        <w:rPr>
          <w:rFonts w:ascii="Times New Roman" w:eastAsia="HG Mincho Light J" w:hAnsi="Times New Roman" w:cs="Times New Roman"/>
          <w:color w:val="000000"/>
        </w:rPr>
        <w:t xml:space="preserve"> (Dz. U</w:t>
      </w:r>
      <w:r w:rsidR="003D5B5A">
        <w:rPr>
          <w:rFonts w:ascii="Times New Roman" w:eastAsia="HG Mincho Light J" w:hAnsi="Times New Roman" w:cs="Times New Roman"/>
          <w:color w:val="000000"/>
        </w:rPr>
        <w:t>rz</w:t>
      </w:r>
      <w:r w:rsidR="003D5B5A" w:rsidRPr="004A3716">
        <w:rPr>
          <w:rFonts w:ascii="Times New Roman" w:eastAsia="HG Mincho Light J" w:hAnsi="Times New Roman" w:cs="Times New Roman"/>
          <w:color w:val="000000"/>
        </w:rPr>
        <w:t xml:space="preserve">. </w:t>
      </w:r>
      <w:proofErr w:type="spellStart"/>
      <w:r w:rsidR="003D5B5A" w:rsidRPr="004A3716">
        <w:rPr>
          <w:rFonts w:ascii="Times New Roman" w:eastAsia="HG Mincho Light J" w:hAnsi="Times New Roman" w:cs="Times New Roman"/>
          <w:color w:val="000000"/>
        </w:rPr>
        <w:t>Woj.Kuj</w:t>
      </w:r>
      <w:proofErr w:type="spellEnd"/>
      <w:r w:rsidR="003D5B5A" w:rsidRPr="004A3716">
        <w:rPr>
          <w:rFonts w:ascii="Times New Roman" w:eastAsia="HG Mincho Light J" w:hAnsi="Times New Roman" w:cs="Times New Roman"/>
          <w:color w:val="000000"/>
        </w:rPr>
        <w:t xml:space="preserve">.-Pom. z 2015r. poz. 4759 z </w:t>
      </w:r>
      <w:proofErr w:type="spellStart"/>
      <w:r w:rsidR="003D5B5A" w:rsidRPr="004A3716">
        <w:rPr>
          <w:rFonts w:ascii="Times New Roman" w:eastAsia="HG Mincho Light J" w:hAnsi="Times New Roman" w:cs="Times New Roman"/>
          <w:color w:val="000000"/>
        </w:rPr>
        <w:t>późn</w:t>
      </w:r>
      <w:proofErr w:type="spellEnd"/>
      <w:r w:rsidR="003D5B5A" w:rsidRPr="004A3716">
        <w:rPr>
          <w:rFonts w:ascii="Times New Roman" w:eastAsia="HG Mincho Light J" w:hAnsi="Times New Roman" w:cs="Times New Roman"/>
          <w:color w:val="000000"/>
        </w:rPr>
        <w:t xml:space="preserve"> zm</w:t>
      </w:r>
      <w:r w:rsidR="003D5B5A" w:rsidRPr="004A3716">
        <w:rPr>
          <w:rFonts w:ascii="Times New Roman" w:eastAsia="HG Mincho Light J" w:hAnsi="Times New Roman" w:cs="Times New Roman"/>
          <w:color w:val="000000"/>
          <w:vertAlign w:val="superscript"/>
        </w:rPr>
        <w:t>2)</w:t>
      </w:r>
      <w:r w:rsidR="003D5B5A">
        <w:rPr>
          <w:rFonts w:ascii="Times New Roman" w:eastAsia="HG Mincho Light J" w:hAnsi="Times New Roman" w:cs="Times New Roman"/>
          <w:color w:val="000000"/>
        </w:rPr>
        <w:t xml:space="preserve">) </w:t>
      </w:r>
      <w:r w:rsidR="003D5B5A">
        <w:rPr>
          <w:rFonts w:ascii="Times New Roman" w:hAnsi="Times New Roman" w:cs="Times New Roman"/>
        </w:rPr>
        <w:t>zarządza się, co następuje:</w:t>
      </w:r>
    </w:p>
    <w:p w:rsidR="008B304F" w:rsidRDefault="008B304F" w:rsidP="005B2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5A" w:rsidRDefault="008B304F" w:rsidP="00EB2124">
      <w:pPr>
        <w:pStyle w:val="NormalnyWeb"/>
        <w:spacing w:beforeAutospacing="0" w:after="0"/>
        <w:ind w:firstLine="708"/>
        <w:jc w:val="both"/>
      </w:pPr>
      <w:r>
        <w:t>§</w:t>
      </w:r>
      <w:r w:rsidR="00E3721E">
        <w:t xml:space="preserve"> </w:t>
      </w:r>
      <w:r>
        <w:t xml:space="preserve">1.1. </w:t>
      </w:r>
      <w:r w:rsidR="003D5B5A">
        <w:t>Ustanowić</w:t>
      </w:r>
      <w:r w:rsidRPr="00A54714">
        <w:t xml:space="preserve"> służebność gruntow</w:t>
      </w:r>
      <w:r w:rsidR="00A54714" w:rsidRPr="00A54714">
        <w:t>ą</w:t>
      </w:r>
      <w:r w:rsidRPr="00A54714">
        <w:t xml:space="preserve"> </w:t>
      </w:r>
      <w:r w:rsidR="00E3721E">
        <w:t xml:space="preserve">o treści opisanej w ust. 3 </w:t>
      </w:r>
      <w:r w:rsidR="003D5B5A">
        <w:t>na nieruchomości</w:t>
      </w:r>
      <w:r w:rsidR="00E23EFF">
        <w:t>, stanowiącej własność Gminy Miasta Toruń, położonej przy Placu Św. Katarzyny, oznaczonej geodezyjnie nr działki 105</w:t>
      </w:r>
      <w:r w:rsidR="00EB2124" w:rsidRPr="00EB2124">
        <w:t xml:space="preserve"> </w:t>
      </w:r>
      <w:r w:rsidR="00EB2124">
        <w:t>z obrębu nr 18 o powierzchni 0,3135 ha</w:t>
      </w:r>
      <w:r w:rsidR="00E23EFF">
        <w:t>, zapis</w:t>
      </w:r>
      <w:r w:rsidR="00EB2124">
        <w:t>anej w księdze wieczystej Nr </w:t>
      </w:r>
      <w:r w:rsidR="00E23EFF">
        <w:t xml:space="preserve">TO1T/00033096/9, </w:t>
      </w:r>
      <w:r w:rsidRPr="00A54714">
        <w:t>na czas nieoznaczony</w:t>
      </w:r>
      <w:r w:rsidR="00A54714" w:rsidRPr="00A54714">
        <w:t xml:space="preserve">, na rzecz każdoczesnego właściciela nieruchomości </w:t>
      </w:r>
      <w:r w:rsidR="005B2A33">
        <w:t xml:space="preserve">zabudowanej </w:t>
      </w:r>
      <w:r w:rsidR="00A54714" w:rsidRPr="00A54714">
        <w:t xml:space="preserve">położonej w Toruniu przy ul. </w:t>
      </w:r>
      <w:r w:rsidR="00E23EFF">
        <w:t xml:space="preserve">Placu Św. Katarzyny 7, oznaczonej </w:t>
      </w:r>
      <w:r w:rsidR="005B2A33">
        <w:t>geodezyjnie</w:t>
      </w:r>
      <w:r w:rsidR="00EB2124">
        <w:t xml:space="preserve"> nr działek 88 i </w:t>
      </w:r>
      <w:r w:rsidR="00E23EFF">
        <w:t>89/</w:t>
      </w:r>
      <w:r w:rsidR="005B2A33">
        <w:t>1</w:t>
      </w:r>
      <w:r w:rsidR="00E23EFF">
        <w:t xml:space="preserve"> </w:t>
      </w:r>
      <w:r w:rsidR="00EB2124">
        <w:t xml:space="preserve">z obrębu nr 18 </w:t>
      </w:r>
      <w:r w:rsidR="00E23EFF">
        <w:t>o łącznej powierzchni 0,0618 ha</w:t>
      </w:r>
      <w:r w:rsidR="00EB2124">
        <w:t>, zapisanej w </w:t>
      </w:r>
      <w:r w:rsidR="005B2A33">
        <w:t xml:space="preserve">księdze wieczystej </w:t>
      </w:r>
      <w:r w:rsidR="00EB2124">
        <w:t>Nr </w:t>
      </w:r>
      <w:r w:rsidR="005B2A33">
        <w:t>TO1T/00015641/3.</w:t>
      </w:r>
      <w:r w:rsidR="00E23EFF">
        <w:t xml:space="preserve"> </w:t>
      </w:r>
    </w:p>
    <w:p w:rsidR="00EB2124" w:rsidRDefault="00EB2124" w:rsidP="00EB2124">
      <w:pPr>
        <w:pStyle w:val="NormalnyWeb"/>
        <w:spacing w:beforeAutospacing="0" w:after="0"/>
        <w:ind w:firstLine="708"/>
        <w:jc w:val="both"/>
      </w:pPr>
      <w:r>
        <w:t xml:space="preserve">2. Ustanowienie służebności nastąpi z chwilą sprzedaży </w:t>
      </w:r>
      <w:r w:rsidRPr="00A54714">
        <w:t xml:space="preserve">nieruchomości </w:t>
      </w:r>
      <w:r>
        <w:t xml:space="preserve">zabudowanej </w:t>
      </w:r>
      <w:r w:rsidRPr="00A54714">
        <w:t xml:space="preserve">położonej w Toruniu przy ul. </w:t>
      </w:r>
      <w:r>
        <w:t>Placu Św. Katarzyny 7, oznaczonej geodezyjnie nr działek 88 i 89/1 z obrębu n</w:t>
      </w:r>
      <w:r w:rsidR="00015661">
        <w:t>r 18 o łącznej powierzchni 0,06</w:t>
      </w:r>
      <w:r>
        <w:t>18 ha, zapisanej w księdze wieczystej Nr TO1T/00015641/3.</w:t>
      </w:r>
    </w:p>
    <w:p w:rsidR="005B2A33" w:rsidRDefault="00A54714" w:rsidP="005B2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21E">
        <w:rPr>
          <w:rFonts w:ascii="Times New Roman" w:hAnsi="Times New Roman" w:cs="Times New Roman"/>
          <w:sz w:val="24"/>
          <w:szCs w:val="24"/>
        </w:rPr>
        <w:t>3</w:t>
      </w:r>
      <w:r w:rsidRPr="005B2A33">
        <w:rPr>
          <w:rFonts w:ascii="Times New Roman" w:hAnsi="Times New Roman" w:cs="Times New Roman"/>
          <w:sz w:val="24"/>
          <w:szCs w:val="24"/>
        </w:rPr>
        <w:t xml:space="preserve">. Służebność gruntowa, o której mowa w ust. 1 polegać będzie na </w:t>
      </w:r>
      <w:r w:rsidR="005B2A33" w:rsidRPr="005B2A33">
        <w:rPr>
          <w:rFonts w:ascii="Times New Roman" w:hAnsi="Times New Roman" w:cs="Times New Roman"/>
          <w:sz w:val="24"/>
          <w:szCs w:val="24"/>
        </w:rPr>
        <w:t>znoszeni</w:t>
      </w:r>
      <w:r w:rsidR="005B2A33">
        <w:rPr>
          <w:rFonts w:ascii="Times New Roman" w:hAnsi="Times New Roman" w:cs="Times New Roman"/>
          <w:sz w:val="24"/>
          <w:szCs w:val="24"/>
        </w:rPr>
        <w:t>u</w:t>
      </w:r>
      <w:r w:rsidR="005B2A33" w:rsidRPr="005B2A33">
        <w:rPr>
          <w:rFonts w:ascii="Times New Roman" w:hAnsi="Times New Roman" w:cs="Times New Roman"/>
          <w:sz w:val="24"/>
          <w:szCs w:val="24"/>
        </w:rPr>
        <w:t xml:space="preserve"> istnienia części budynku na działce obciążonej nr 105 o pow. ca. 3 m</w:t>
      </w:r>
      <w:r w:rsidR="005B2A33" w:rsidRPr="005B2A3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3721E">
        <w:rPr>
          <w:rFonts w:ascii="Times New Roman" w:hAnsi="Times New Roman" w:cs="Times New Roman"/>
          <w:sz w:val="24"/>
          <w:szCs w:val="24"/>
        </w:rPr>
        <w:t xml:space="preserve"> obejmującej</w:t>
      </w:r>
      <w:r w:rsidR="005B2A33" w:rsidRPr="005B2A33">
        <w:rPr>
          <w:rFonts w:ascii="Times New Roman" w:hAnsi="Times New Roman" w:cs="Times New Roman"/>
          <w:sz w:val="24"/>
          <w:szCs w:val="24"/>
        </w:rPr>
        <w:t xml:space="preserve"> ryzalit środkowej części elewacji frontowej kamienicy </w:t>
      </w:r>
      <w:r w:rsidR="00E3721E" w:rsidRPr="005B2A33">
        <w:rPr>
          <w:rFonts w:ascii="Times New Roman" w:hAnsi="Times New Roman" w:cs="Times New Roman"/>
          <w:sz w:val="24"/>
          <w:szCs w:val="24"/>
        </w:rPr>
        <w:t>(zgodnie z załącznikiem mapowym)</w:t>
      </w:r>
      <w:r w:rsid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5B2A33" w:rsidRPr="005B2A33">
        <w:rPr>
          <w:rFonts w:ascii="Times New Roman" w:hAnsi="Times New Roman" w:cs="Times New Roman"/>
          <w:sz w:val="24"/>
          <w:szCs w:val="24"/>
        </w:rPr>
        <w:t>oraz prawie wykonania prac</w:t>
      </w:r>
      <w:r w:rsidR="00E3721E">
        <w:rPr>
          <w:rFonts w:ascii="Times New Roman" w:hAnsi="Times New Roman" w:cs="Times New Roman"/>
          <w:sz w:val="24"/>
          <w:szCs w:val="24"/>
        </w:rPr>
        <w:t xml:space="preserve"> remontowo-</w:t>
      </w:r>
      <w:r w:rsidR="005B2A33" w:rsidRPr="005B2A33">
        <w:rPr>
          <w:rFonts w:ascii="Times New Roman" w:hAnsi="Times New Roman" w:cs="Times New Roman"/>
          <w:sz w:val="24"/>
          <w:szCs w:val="24"/>
        </w:rPr>
        <w:t>konserwatorskich i budowlanych służących utrzymaniu</w:t>
      </w:r>
      <w:r w:rsid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E3721E" w:rsidRPr="005B2A33">
        <w:rPr>
          <w:rFonts w:ascii="Times New Roman" w:hAnsi="Times New Roman" w:cs="Times New Roman"/>
          <w:sz w:val="24"/>
          <w:szCs w:val="24"/>
        </w:rPr>
        <w:t>ryzalit</w:t>
      </w:r>
      <w:r w:rsidR="00E3721E">
        <w:rPr>
          <w:rFonts w:ascii="Times New Roman" w:hAnsi="Times New Roman" w:cs="Times New Roman"/>
          <w:sz w:val="24"/>
          <w:szCs w:val="24"/>
        </w:rPr>
        <w:t>u i wstępu na nieruchomość obciążoną w tym celu</w:t>
      </w:r>
      <w:r w:rsidR="005B2A33">
        <w:rPr>
          <w:rFonts w:ascii="Times New Roman" w:hAnsi="Times New Roman" w:cs="Times New Roman"/>
          <w:sz w:val="24"/>
          <w:szCs w:val="24"/>
        </w:rPr>
        <w:t>.</w:t>
      </w:r>
    </w:p>
    <w:p w:rsidR="00390432" w:rsidRPr="005B2A33" w:rsidRDefault="003732BA" w:rsidP="00390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E3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Służebność gruntow</w:t>
      </w:r>
      <w:r w:rsidR="00390432">
        <w:rPr>
          <w:rFonts w:ascii="Times New Roman" w:hAnsi="Times New Roman" w:cs="Times New Roman"/>
          <w:sz w:val="24"/>
          <w:szCs w:val="24"/>
        </w:rPr>
        <w:t>a</w:t>
      </w:r>
      <w:r w:rsidR="00BC2EC9">
        <w:rPr>
          <w:rFonts w:ascii="Times New Roman" w:hAnsi="Times New Roman" w:cs="Times New Roman"/>
          <w:sz w:val="24"/>
          <w:szCs w:val="24"/>
        </w:rPr>
        <w:t>, o której mowa w §</w:t>
      </w:r>
      <w:r w:rsidR="00EB2124">
        <w:rPr>
          <w:rFonts w:ascii="Times New Roman" w:hAnsi="Times New Roman" w:cs="Times New Roman"/>
          <w:sz w:val="24"/>
          <w:szCs w:val="24"/>
        </w:rPr>
        <w:t xml:space="preserve"> </w:t>
      </w:r>
      <w:r w:rsidR="00BC2EC9">
        <w:rPr>
          <w:rFonts w:ascii="Times New Roman" w:hAnsi="Times New Roman" w:cs="Times New Roman"/>
          <w:sz w:val="24"/>
          <w:szCs w:val="24"/>
        </w:rPr>
        <w:t xml:space="preserve">1 </w:t>
      </w:r>
      <w:r w:rsidR="00390432">
        <w:rPr>
          <w:rFonts w:ascii="Times New Roman" w:hAnsi="Times New Roman" w:cs="Times New Roman"/>
          <w:sz w:val="24"/>
          <w:szCs w:val="24"/>
        </w:rPr>
        <w:t xml:space="preserve">ustanowiona zostanie </w:t>
      </w:r>
      <w:r w:rsidR="00EB2124">
        <w:rPr>
          <w:rFonts w:ascii="Times New Roman" w:hAnsi="Times New Roman" w:cs="Times New Roman"/>
          <w:sz w:val="24"/>
          <w:szCs w:val="24"/>
        </w:rPr>
        <w:t>za </w:t>
      </w:r>
      <w:r>
        <w:rPr>
          <w:rFonts w:ascii="Times New Roman" w:hAnsi="Times New Roman" w:cs="Times New Roman"/>
          <w:sz w:val="24"/>
          <w:szCs w:val="24"/>
        </w:rPr>
        <w:t>jednorazowym wynagrodzeniem wynoszącym</w:t>
      </w:r>
      <w:r w:rsidR="00390432">
        <w:rPr>
          <w:rFonts w:ascii="Times New Roman" w:hAnsi="Times New Roman" w:cs="Times New Roman"/>
          <w:sz w:val="24"/>
          <w:szCs w:val="24"/>
        </w:rPr>
        <w:t xml:space="preserve"> </w:t>
      </w:r>
      <w:r w:rsidR="00390432" w:rsidRPr="005B2A33">
        <w:rPr>
          <w:rFonts w:ascii="Times New Roman" w:hAnsi="Times New Roman" w:cs="Times New Roman"/>
          <w:sz w:val="24"/>
          <w:szCs w:val="24"/>
        </w:rPr>
        <w:t xml:space="preserve">3.756,42 zł brutto, w tym podatek VAT 23%. </w:t>
      </w:r>
    </w:p>
    <w:p w:rsidR="003732BA" w:rsidRDefault="003732BA" w:rsidP="00E37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E3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C2EC9">
        <w:rPr>
          <w:rFonts w:ascii="Times New Roman" w:hAnsi="Times New Roman" w:cs="Times New Roman"/>
          <w:sz w:val="24"/>
          <w:szCs w:val="24"/>
        </w:rPr>
        <w:t xml:space="preserve"> Wykonanie zarządzenia powierz</w:t>
      </w:r>
      <w:r w:rsidR="00AB021F">
        <w:rPr>
          <w:rFonts w:ascii="Times New Roman" w:hAnsi="Times New Roman" w:cs="Times New Roman"/>
          <w:sz w:val="24"/>
          <w:szCs w:val="24"/>
        </w:rPr>
        <w:t>a</w:t>
      </w:r>
      <w:r w:rsidR="00BC2EC9">
        <w:rPr>
          <w:rFonts w:ascii="Times New Roman" w:hAnsi="Times New Roman" w:cs="Times New Roman"/>
          <w:sz w:val="24"/>
          <w:szCs w:val="24"/>
        </w:rPr>
        <w:t xml:space="preserve"> się dyrektorowi Wydziału Gospodarki Nieruchomościami.</w:t>
      </w:r>
    </w:p>
    <w:p w:rsidR="00BC2EC9" w:rsidRDefault="00BC2EC9" w:rsidP="004150FE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E3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 Zarządzenie wchodzi w życie z dniem podjęcia. </w:t>
      </w:r>
    </w:p>
    <w:p w:rsidR="00BC2EC9" w:rsidRDefault="00BC2EC9" w:rsidP="004150FE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2" w:rsidRDefault="00390432" w:rsidP="004150FE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2" w:rsidRDefault="00390432" w:rsidP="004150FE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61" w:rsidRDefault="00015661" w:rsidP="004150FE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61" w:rsidRPr="00A54714" w:rsidRDefault="00015661" w:rsidP="004150FE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04F" w:rsidRDefault="008B304F" w:rsidP="008B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32" w:rsidRDefault="00390432" w:rsidP="00390432">
      <w:pPr>
        <w:pStyle w:val="Tekstpodstawowy"/>
        <w:spacing w:after="0" w:line="240" w:lineRule="auto"/>
      </w:pPr>
      <w:r>
        <w:rPr>
          <w:rFonts w:ascii="Times New Roman" w:hAnsi="Times New Roman" w:cs="Times New Roman"/>
          <w:vertAlign w:val="superscript"/>
        </w:rPr>
        <w:t>------------------------------------------------------------------------------------------------------------------------------------------------------------------------</w:t>
      </w:r>
    </w:p>
    <w:p w:rsidR="00390432" w:rsidRDefault="00390432" w:rsidP="00390432">
      <w:pPr>
        <w:pStyle w:val="Akapitzlist1"/>
        <w:numPr>
          <w:ilvl w:val="0"/>
          <w:numId w:val="2"/>
        </w:numPr>
        <w:jc w:val="both"/>
      </w:pPr>
      <w:r>
        <w:t>Zmiany tekstu jednolitego wymienionej ustawy zostały ogłoszone w Dz. U. z 2021r. poz. 1834,</w:t>
      </w:r>
    </w:p>
    <w:p w:rsidR="00390432" w:rsidRPr="004A3716" w:rsidRDefault="00390432" w:rsidP="00390432">
      <w:pPr>
        <w:pStyle w:val="Akapitzlist1"/>
        <w:numPr>
          <w:ilvl w:val="0"/>
          <w:numId w:val="2"/>
        </w:numPr>
        <w:jc w:val="both"/>
      </w:pPr>
      <w:r>
        <w:t>Zmiany tekstu jednolitego wymienionej uchwały zostały ogłoszone w Dz. Urz. Woj. Kuj.-Pom. z 2020r. poz. 5133.</w:t>
      </w:r>
      <w:r w:rsidRPr="004A3716">
        <w:t xml:space="preserve">                </w:t>
      </w:r>
    </w:p>
    <w:p w:rsidR="003D5B5A" w:rsidRPr="008B304F" w:rsidRDefault="003D5B5A" w:rsidP="008B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B5A" w:rsidRPr="008B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4F6" w:rsidRDefault="005B64F6" w:rsidP="003D5B5A">
      <w:pPr>
        <w:spacing w:after="0" w:line="240" w:lineRule="auto"/>
      </w:pPr>
      <w:r>
        <w:separator/>
      </w:r>
    </w:p>
  </w:endnote>
  <w:endnote w:type="continuationSeparator" w:id="0">
    <w:p w:rsidR="005B64F6" w:rsidRDefault="005B64F6" w:rsidP="003D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4F6" w:rsidRDefault="005B64F6" w:rsidP="003D5B5A">
      <w:pPr>
        <w:spacing w:after="0" w:line="240" w:lineRule="auto"/>
      </w:pPr>
      <w:r>
        <w:separator/>
      </w:r>
    </w:p>
  </w:footnote>
  <w:footnote w:type="continuationSeparator" w:id="0">
    <w:p w:rsidR="005B64F6" w:rsidRDefault="005B64F6" w:rsidP="003D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D2"/>
    <w:rsid w:val="00015661"/>
    <w:rsid w:val="0003772F"/>
    <w:rsid w:val="000805D9"/>
    <w:rsid w:val="000A594B"/>
    <w:rsid w:val="000A68C7"/>
    <w:rsid w:val="00192E33"/>
    <w:rsid w:val="001B5DF0"/>
    <w:rsid w:val="002D0B7B"/>
    <w:rsid w:val="003732BA"/>
    <w:rsid w:val="00390432"/>
    <w:rsid w:val="003D5B5A"/>
    <w:rsid w:val="004150FE"/>
    <w:rsid w:val="004E77E5"/>
    <w:rsid w:val="005817A5"/>
    <w:rsid w:val="005B2A33"/>
    <w:rsid w:val="005B64F6"/>
    <w:rsid w:val="00606DC7"/>
    <w:rsid w:val="006601F3"/>
    <w:rsid w:val="00754B01"/>
    <w:rsid w:val="008B304F"/>
    <w:rsid w:val="00963BF8"/>
    <w:rsid w:val="009A729C"/>
    <w:rsid w:val="009D119D"/>
    <w:rsid w:val="009F4DD2"/>
    <w:rsid w:val="00A54714"/>
    <w:rsid w:val="00AA7677"/>
    <w:rsid w:val="00AB021F"/>
    <w:rsid w:val="00B25023"/>
    <w:rsid w:val="00BB05C4"/>
    <w:rsid w:val="00BC2089"/>
    <w:rsid w:val="00BC2EC9"/>
    <w:rsid w:val="00E23EFF"/>
    <w:rsid w:val="00E3721E"/>
    <w:rsid w:val="00EB2124"/>
    <w:rsid w:val="00E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C014"/>
  <w15:chartTrackingRefBased/>
  <w15:docId w15:val="{5739EE06-6850-4875-9FFB-A5CD2253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BC2EC9"/>
    <w:pPr>
      <w:spacing w:after="0" w:line="24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C9"/>
    <w:rPr>
      <w:rFonts w:ascii="Segoe UI" w:hAnsi="Segoe UI" w:cs="Segoe UI"/>
      <w:sz w:val="18"/>
      <w:szCs w:val="18"/>
    </w:rPr>
  </w:style>
  <w:style w:type="character" w:customStyle="1" w:styleId="Domylnaczcionkaakapitu2">
    <w:name w:val="Domyślna czcionka akapitu2"/>
    <w:qFormat/>
    <w:rsid w:val="003D5B5A"/>
  </w:style>
  <w:style w:type="character" w:customStyle="1" w:styleId="Domylnaczcionkaakapitu1">
    <w:name w:val="Domyślna czcionka akapitu1"/>
    <w:qFormat/>
    <w:rsid w:val="003D5B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5B5A"/>
    <w:rPr>
      <w:sz w:val="20"/>
      <w:szCs w:val="20"/>
    </w:rPr>
  </w:style>
  <w:style w:type="character" w:customStyle="1" w:styleId="Zakotwiczenieprzypisudolnego">
    <w:name w:val="Zakotwiczenie przypisu dolnego"/>
    <w:rsid w:val="003D5B5A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3D5B5A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B5A"/>
    <w:pPr>
      <w:suppressAutoHyphens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D5B5A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5B5A"/>
    <w:rPr>
      <w:sz w:val="20"/>
      <w:szCs w:val="20"/>
    </w:rPr>
  </w:style>
  <w:style w:type="paragraph" w:customStyle="1" w:styleId="Przypisdolny">
    <w:name w:val="Przypis dolny"/>
    <w:basedOn w:val="Normalny"/>
    <w:rsid w:val="003D5B5A"/>
    <w:pPr>
      <w:suppressAutoHyphens/>
    </w:pPr>
  </w:style>
  <w:style w:type="paragraph" w:styleId="Tekstpodstawowy">
    <w:name w:val="Body Text"/>
    <w:basedOn w:val="Normalny"/>
    <w:link w:val="TekstpodstawowyZnak"/>
    <w:unhideWhenUsed/>
    <w:rsid w:val="003D5B5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D5B5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390432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a.jargilo@umt.local</cp:lastModifiedBy>
  <cp:revision>2</cp:revision>
  <cp:lastPrinted>2022-02-22T10:55:00Z</cp:lastPrinted>
  <dcterms:created xsi:type="dcterms:W3CDTF">2022-03-02T12:59:00Z</dcterms:created>
  <dcterms:modified xsi:type="dcterms:W3CDTF">2022-03-02T12:59:00Z</dcterms:modified>
</cp:coreProperties>
</file>