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B30" w:rsidRPr="008536CF" w:rsidRDefault="00A91B30" w:rsidP="00A91B30">
      <w:pPr>
        <w:pStyle w:val="Nagwek5"/>
        <w:spacing w:before="0" w:line="240" w:lineRule="auto"/>
        <w:ind w:firstLine="6237"/>
        <w:jc w:val="both"/>
        <w:rPr>
          <w:b w:val="0"/>
          <w:bCs w:val="0"/>
          <w:sz w:val="22"/>
          <w:szCs w:val="22"/>
        </w:rPr>
      </w:pPr>
      <w:bookmarkStart w:id="0" w:name="_GoBack"/>
      <w:bookmarkEnd w:id="0"/>
      <w:r w:rsidRPr="008536CF">
        <w:rPr>
          <w:b w:val="0"/>
          <w:bCs w:val="0"/>
          <w:sz w:val="22"/>
          <w:szCs w:val="22"/>
        </w:rPr>
        <w:t>Załącznik</w:t>
      </w:r>
    </w:p>
    <w:p w:rsidR="00A91B30" w:rsidRPr="008536CF" w:rsidRDefault="00A91B30" w:rsidP="00A91B30">
      <w:pPr>
        <w:pStyle w:val="Nagwek5"/>
        <w:spacing w:before="0" w:line="240" w:lineRule="auto"/>
        <w:ind w:firstLine="6237"/>
        <w:jc w:val="both"/>
        <w:rPr>
          <w:b w:val="0"/>
          <w:sz w:val="22"/>
          <w:szCs w:val="22"/>
        </w:rPr>
      </w:pPr>
      <w:r w:rsidRPr="008536CF">
        <w:rPr>
          <w:b w:val="0"/>
          <w:sz w:val="22"/>
          <w:szCs w:val="22"/>
        </w:rPr>
        <w:t xml:space="preserve">do uchwały nr </w:t>
      </w:r>
      <w:r>
        <w:rPr>
          <w:b w:val="0"/>
          <w:sz w:val="22"/>
          <w:szCs w:val="22"/>
        </w:rPr>
        <w:t>778/21</w:t>
      </w:r>
    </w:p>
    <w:p w:rsidR="00A91B30" w:rsidRPr="008536CF" w:rsidRDefault="00A91B30" w:rsidP="00A91B30">
      <w:pPr>
        <w:ind w:firstLine="6237"/>
        <w:rPr>
          <w:sz w:val="22"/>
          <w:szCs w:val="22"/>
          <w:lang w:eastAsia="pl-PL"/>
        </w:rPr>
      </w:pPr>
      <w:r w:rsidRPr="008536CF">
        <w:rPr>
          <w:sz w:val="22"/>
          <w:szCs w:val="22"/>
          <w:lang w:eastAsia="pl-PL"/>
        </w:rPr>
        <w:t>Rady Miasta Torunia</w:t>
      </w:r>
    </w:p>
    <w:p w:rsidR="00A91B30" w:rsidRPr="008536CF" w:rsidRDefault="00A91B30" w:rsidP="00A91B30">
      <w:pPr>
        <w:ind w:firstLine="6237"/>
        <w:rPr>
          <w:sz w:val="22"/>
          <w:szCs w:val="22"/>
          <w:lang w:eastAsia="pl-PL"/>
        </w:rPr>
      </w:pPr>
      <w:r w:rsidRPr="008536CF">
        <w:rPr>
          <w:sz w:val="22"/>
          <w:szCs w:val="22"/>
          <w:lang w:eastAsia="pl-PL"/>
        </w:rPr>
        <w:t xml:space="preserve">z dnia </w:t>
      </w:r>
      <w:r>
        <w:rPr>
          <w:sz w:val="22"/>
          <w:szCs w:val="22"/>
          <w:lang w:eastAsia="pl-PL"/>
        </w:rPr>
        <w:t>16 grudnia 2021r.</w:t>
      </w:r>
    </w:p>
    <w:p w:rsidR="00A91B30" w:rsidRPr="009B461C" w:rsidRDefault="00A91B30" w:rsidP="00A91B30">
      <w:pPr>
        <w:pStyle w:val="Nagwek5"/>
        <w:spacing w:before="0" w:line="240" w:lineRule="auto"/>
        <w:ind w:firstLine="0"/>
        <w:jc w:val="left"/>
        <w:rPr>
          <w:b w:val="0"/>
          <w:bCs w:val="0"/>
          <w:sz w:val="24"/>
          <w:szCs w:val="24"/>
        </w:rPr>
      </w:pPr>
    </w:p>
    <w:p w:rsidR="00A91B30" w:rsidRPr="009B461C" w:rsidRDefault="00A91B30" w:rsidP="00A91B30">
      <w:pPr>
        <w:pStyle w:val="Nagwek5"/>
        <w:spacing w:before="0" w:line="240" w:lineRule="auto"/>
        <w:ind w:firstLine="0"/>
        <w:rPr>
          <w:b w:val="0"/>
          <w:bCs w:val="0"/>
          <w:sz w:val="24"/>
          <w:szCs w:val="24"/>
        </w:rPr>
      </w:pPr>
      <w:r w:rsidRPr="009B461C">
        <w:rPr>
          <w:b w:val="0"/>
          <w:bCs w:val="0"/>
          <w:sz w:val="24"/>
          <w:szCs w:val="24"/>
        </w:rPr>
        <w:t>UZASADNIENIE</w:t>
      </w:r>
    </w:p>
    <w:p w:rsidR="00A91B30" w:rsidRPr="009B461C" w:rsidRDefault="00A91B30" w:rsidP="00A91B30">
      <w:r w:rsidRPr="009B461C">
        <w:t xml:space="preserve"> </w:t>
      </w:r>
    </w:p>
    <w:p w:rsidR="00A91B30" w:rsidRPr="009B461C" w:rsidRDefault="00A91B30" w:rsidP="00A91B30">
      <w:pPr>
        <w:ind w:firstLine="851"/>
        <w:jc w:val="both"/>
      </w:pPr>
      <w:r w:rsidRPr="009B461C">
        <w:t xml:space="preserve">8 listopada 2021r. do Rady Miasta Torunia wpłynęła skarga na Dyrektora Zakładu Gospodarki Mieszkaniowej w Toruniu. </w:t>
      </w:r>
    </w:p>
    <w:p w:rsidR="00A91B30" w:rsidRPr="009B461C" w:rsidRDefault="00A91B30" w:rsidP="00A91B30">
      <w:pPr>
        <w:ind w:firstLine="851"/>
        <w:jc w:val="both"/>
      </w:pPr>
      <w:r w:rsidRPr="009B461C">
        <w:t xml:space="preserve">Przewodniczący Rady Miasta Torunia przekazał </w:t>
      </w:r>
      <w:r>
        <w:t>ją do Komisji Skarg, Wniosków i </w:t>
      </w:r>
      <w:r w:rsidRPr="009B461C">
        <w:t>Petycji Rady Miasta Torunia celem jej zbadania i przygotowania projektu uchwały Rady rozstrzygającej zasadność skargi.</w:t>
      </w:r>
    </w:p>
    <w:p w:rsidR="00A91B30" w:rsidRPr="009B461C" w:rsidRDefault="00A91B30" w:rsidP="00A91B30">
      <w:pPr>
        <w:tabs>
          <w:tab w:val="num" w:pos="360"/>
        </w:tabs>
        <w:ind w:firstLine="851"/>
        <w:jc w:val="both"/>
      </w:pPr>
      <w:r w:rsidRPr="009B461C">
        <w:t xml:space="preserve">Na podstawie art. 18 ust. 2 pkt 15 ustawy z dnia </w:t>
      </w:r>
      <w:r w:rsidRPr="009B461C">
        <w:rPr>
          <w:rStyle w:val="h2"/>
        </w:rPr>
        <w:t>8 marca 1990r.</w:t>
      </w:r>
      <w:r w:rsidRPr="009B461C">
        <w:t xml:space="preserve"> o samorządzie gminnym (</w:t>
      </w:r>
      <w:r w:rsidRPr="009B461C">
        <w:rPr>
          <w:rStyle w:val="CharStyle15"/>
        </w:rPr>
        <w:t xml:space="preserve">Dz. U. </w:t>
      </w:r>
      <w:r w:rsidRPr="009B461C">
        <w:t>z 2021r. poz. 1372 i poz. 1834) oraz art. 227 w zw. z art. 229 pkt 3 oraz art. 238 § 1 ustawy z dnia 14 czerwca 1960r. Kodeks postępowa</w:t>
      </w:r>
      <w:r>
        <w:t>nia administracyjnego (Dz. U. z </w:t>
      </w:r>
      <w:r w:rsidRPr="009B461C">
        <w:t>2021r. poz. 735, poz. 1491 i poz. 2052) do rozpatrzeni</w:t>
      </w:r>
      <w:r>
        <w:t>a skargi na prezydenta miasta i </w:t>
      </w:r>
      <w:r w:rsidRPr="009B461C">
        <w:t>kierowników gminnych jednostek organizacyjnych właściwa jest rada gminy.</w:t>
      </w:r>
    </w:p>
    <w:p w:rsidR="00A91B30" w:rsidRPr="009B461C" w:rsidRDefault="00A91B30" w:rsidP="00A91B30">
      <w:pPr>
        <w:tabs>
          <w:tab w:val="num" w:pos="360"/>
        </w:tabs>
        <w:ind w:firstLine="851"/>
        <w:jc w:val="both"/>
      </w:pPr>
      <w:r w:rsidRPr="009B461C">
        <w:t>Przedmiotem skargi jest, zdaniem Skarżącego, opieszałość dotyczącą umożliwienia przywrócenia ogrzewania gazowego w mieszkaniu będącym jego własnością po pożarze kamienicy.</w:t>
      </w:r>
    </w:p>
    <w:p w:rsidR="00A91B30" w:rsidRPr="009B461C" w:rsidRDefault="00A91B30" w:rsidP="00A91B30">
      <w:pPr>
        <w:tabs>
          <w:tab w:val="num" w:pos="360"/>
        </w:tabs>
        <w:ind w:firstLine="851"/>
        <w:jc w:val="both"/>
      </w:pPr>
      <w:r w:rsidRPr="009B461C">
        <w:rPr>
          <w:color w:val="000000"/>
        </w:rPr>
        <w:t xml:space="preserve">Po zapoznaniu się ze skargą i wyjaśnieniami złożonymi przez </w:t>
      </w:r>
      <w:r w:rsidRPr="009B461C">
        <w:t>Dyrektora Zakładu Gospodarki Mieszkaniowej w Toruniu z 17 listopada 2021r. oraz protokołem Wspólnoty Mieszkaniowej nr 1/2021 z 25 sierpnia 2021r. Komisja Skarg, Wniosków i Petycji ustaliła na posiedzeniu w dniu 8 grudnia 2021r., iż bezpośrednio po pożarze kamienicy w wyniku podpalenia przez osoby postronne</w:t>
      </w:r>
      <w:r>
        <w:t>,</w:t>
      </w:r>
      <w:r w:rsidRPr="009B461C">
        <w:t xml:space="preserve"> w trybie awaryjnym została wymieniona instalacja elektryczna oraz zlecono przeprowadzenie inwentaryzacji przewodów kominowych w budynku głównym</w:t>
      </w:r>
      <w:r>
        <w:t>,</w:t>
      </w:r>
      <w:r w:rsidRPr="009B461C">
        <w:t xml:space="preserve"> niezbędną do wykonania projektu przebudowy wewnętrznej instalacji gazowej. </w:t>
      </w:r>
    </w:p>
    <w:p w:rsidR="00A91B30" w:rsidRPr="00092C18" w:rsidRDefault="00A91B30" w:rsidP="00A91B30">
      <w:pPr>
        <w:ind w:firstLine="851"/>
        <w:jc w:val="both"/>
      </w:pPr>
      <w:r w:rsidRPr="009B461C">
        <w:t>Wspólnota Mieszkaniowa w wyniku kontroli przewodów kominowych zobowiązana została do przemurowania głowic komino</w:t>
      </w:r>
      <w:r w:rsidRPr="00092C18">
        <w:t xml:space="preserve">wych na dachu budynku głównego oraz zabezpieczenia ściany zewnętrznej budynku (ściana posiada liczne ubytki cegieł i pęknięcia). Dodatkowo w trybie pilnym zlecono wykonanie ekspertyzy konstrukcyjno - budowlanej wraz z projektem zabezpieczenia ściany szczytowej przed dalszym pękaniem. </w:t>
      </w:r>
    </w:p>
    <w:p w:rsidR="00A91B30" w:rsidRPr="00092C18" w:rsidRDefault="00A91B30" w:rsidP="00A91B30">
      <w:pPr>
        <w:ind w:firstLine="851"/>
        <w:jc w:val="both"/>
      </w:pPr>
      <w:r w:rsidRPr="00092C18">
        <w:t>Po zebraniu w/w dokumentacji oraz rozpisaniu naboru ofe</w:t>
      </w:r>
      <w:r>
        <w:t>rt na zakres pilnych remontów w</w:t>
      </w:r>
      <w:r w:rsidRPr="00092C18">
        <w:t xml:space="preserve"> budynku z uwagi na jego zły stan techniczny tj.:</w:t>
      </w:r>
    </w:p>
    <w:p w:rsidR="00A91B30" w:rsidRPr="00092C18" w:rsidRDefault="00A91B30" w:rsidP="00A91B30">
      <w:pPr>
        <w:pStyle w:val="Akapitzlist"/>
        <w:numPr>
          <w:ilvl w:val="0"/>
          <w:numId w:val="1"/>
        </w:numPr>
        <w:ind w:hanging="436"/>
        <w:rPr>
          <w:sz w:val="24"/>
          <w:szCs w:val="24"/>
        </w:rPr>
      </w:pPr>
      <w:r w:rsidRPr="00092C18">
        <w:rPr>
          <w:sz w:val="24"/>
          <w:szCs w:val="24"/>
          <w:lang w:val="pl"/>
        </w:rPr>
        <w:t xml:space="preserve">remont stropów, </w:t>
      </w:r>
    </w:p>
    <w:p w:rsidR="00A91B30" w:rsidRPr="00092C18" w:rsidRDefault="00A91B30" w:rsidP="00A91B30">
      <w:pPr>
        <w:pStyle w:val="Akapitzlist"/>
        <w:numPr>
          <w:ilvl w:val="0"/>
          <w:numId w:val="1"/>
        </w:numPr>
        <w:ind w:hanging="436"/>
        <w:rPr>
          <w:sz w:val="24"/>
          <w:szCs w:val="24"/>
        </w:rPr>
      </w:pPr>
      <w:r w:rsidRPr="00092C18">
        <w:rPr>
          <w:sz w:val="24"/>
          <w:szCs w:val="24"/>
          <w:lang w:val="pl"/>
        </w:rPr>
        <w:t>remont klatki schodowej,</w:t>
      </w:r>
    </w:p>
    <w:p w:rsidR="00A91B30" w:rsidRPr="00092C18" w:rsidRDefault="00A91B30" w:rsidP="00A91B30">
      <w:pPr>
        <w:pStyle w:val="Akapitzlist"/>
        <w:numPr>
          <w:ilvl w:val="0"/>
          <w:numId w:val="1"/>
        </w:numPr>
        <w:ind w:hanging="436"/>
        <w:rPr>
          <w:sz w:val="24"/>
          <w:szCs w:val="24"/>
        </w:rPr>
      </w:pPr>
      <w:r w:rsidRPr="00092C18">
        <w:rPr>
          <w:sz w:val="24"/>
          <w:szCs w:val="24"/>
          <w:lang w:val="pl"/>
        </w:rPr>
        <w:t>remont systemu odwadniającego budynku,</w:t>
      </w:r>
    </w:p>
    <w:p w:rsidR="00A91B30" w:rsidRPr="00092C18" w:rsidRDefault="00A91B30" w:rsidP="00A91B30">
      <w:pPr>
        <w:pStyle w:val="Akapitzlist"/>
        <w:numPr>
          <w:ilvl w:val="0"/>
          <w:numId w:val="1"/>
        </w:numPr>
        <w:ind w:hanging="436"/>
        <w:rPr>
          <w:sz w:val="24"/>
          <w:szCs w:val="24"/>
        </w:rPr>
      </w:pPr>
      <w:r w:rsidRPr="00092C18">
        <w:rPr>
          <w:sz w:val="24"/>
          <w:szCs w:val="24"/>
          <w:lang w:val="pl"/>
        </w:rPr>
        <w:t>remont ściany szczytowej wraz z zabezpieczeniem oraz przebudową kominów,</w:t>
      </w:r>
    </w:p>
    <w:p w:rsidR="00A91B30" w:rsidRPr="00092C18" w:rsidRDefault="00A91B30" w:rsidP="00A91B30">
      <w:pPr>
        <w:pStyle w:val="Akapitzlist"/>
        <w:numPr>
          <w:ilvl w:val="0"/>
          <w:numId w:val="1"/>
        </w:numPr>
        <w:ind w:hanging="436"/>
        <w:rPr>
          <w:sz w:val="24"/>
          <w:szCs w:val="24"/>
        </w:rPr>
      </w:pPr>
      <w:r w:rsidRPr="00092C18">
        <w:rPr>
          <w:sz w:val="24"/>
          <w:szCs w:val="24"/>
          <w:lang w:val="pl"/>
        </w:rPr>
        <w:t>remont instalacji gazowej (wraz z projektem),</w:t>
      </w:r>
    </w:p>
    <w:p w:rsidR="00A91B30" w:rsidRPr="00092C18" w:rsidRDefault="00A91B30" w:rsidP="00A91B30">
      <w:pPr>
        <w:jc w:val="both"/>
      </w:pPr>
      <w:r w:rsidRPr="00092C18">
        <w:t xml:space="preserve">Zakład Gospodarki Mieszkaniowej w Toruniu zorganizował zebranie wszystkich członków Wspólnoty, w którym również uczestniczył </w:t>
      </w:r>
      <w:r>
        <w:t>Skarżący</w:t>
      </w:r>
      <w:r w:rsidRPr="00092C18">
        <w:t xml:space="preserve">. </w:t>
      </w:r>
    </w:p>
    <w:p w:rsidR="00A91B30" w:rsidRPr="00092C18" w:rsidRDefault="00A91B30" w:rsidP="00A91B30">
      <w:pPr>
        <w:ind w:firstLine="851"/>
        <w:jc w:val="both"/>
      </w:pPr>
      <w:r w:rsidRPr="00092C18">
        <w:t xml:space="preserve">Na zebraniu Właściciele zostali poinformowani o stanie finansowym Wspólnoty Mieszkaniowej, koniecznych remontach do wykonania </w:t>
      </w:r>
      <w:r>
        <w:t>w</w:t>
      </w:r>
      <w:r w:rsidRPr="00092C18">
        <w:t xml:space="preserve"> budynku oraz o konieczności zaciągnięcia </w:t>
      </w:r>
      <w:r>
        <w:t xml:space="preserve">kredytu-remontowo budowlanego. </w:t>
      </w:r>
      <w:r w:rsidRPr="00092C18">
        <w:t>Właściciele podjęli uchwały w sprawie:</w:t>
      </w:r>
    </w:p>
    <w:p w:rsidR="00A91B30" w:rsidRPr="00004895" w:rsidRDefault="00A91B30" w:rsidP="00A91B30">
      <w:pPr>
        <w:pStyle w:val="Akapitzlist"/>
        <w:numPr>
          <w:ilvl w:val="0"/>
          <w:numId w:val="2"/>
        </w:numPr>
        <w:ind w:hanging="436"/>
        <w:jc w:val="both"/>
        <w:rPr>
          <w:sz w:val="24"/>
          <w:szCs w:val="24"/>
        </w:rPr>
      </w:pPr>
      <w:r w:rsidRPr="00004895">
        <w:rPr>
          <w:sz w:val="24"/>
          <w:szCs w:val="24"/>
          <w:lang w:val="pl"/>
        </w:rPr>
        <w:t xml:space="preserve">ustalenia zakresu remontu na rok 2021r., </w:t>
      </w:r>
    </w:p>
    <w:p w:rsidR="00A91B30" w:rsidRPr="00004895" w:rsidRDefault="00A91B30" w:rsidP="00A91B30">
      <w:pPr>
        <w:pStyle w:val="Akapitzlist"/>
        <w:numPr>
          <w:ilvl w:val="0"/>
          <w:numId w:val="2"/>
        </w:numPr>
        <w:ind w:hanging="436"/>
        <w:jc w:val="both"/>
        <w:rPr>
          <w:sz w:val="24"/>
          <w:szCs w:val="24"/>
        </w:rPr>
      </w:pPr>
      <w:r w:rsidRPr="00004895">
        <w:rPr>
          <w:sz w:val="24"/>
          <w:szCs w:val="24"/>
          <w:lang w:val="pl"/>
        </w:rPr>
        <w:t>przebudowy wewnętrznej instalacji gazowej w budynku,</w:t>
      </w:r>
    </w:p>
    <w:p w:rsidR="00A91B30" w:rsidRPr="00004895" w:rsidRDefault="00A91B30" w:rsidP="00A91B30">
      <w:pPr>
        <w:pStyle w:val="Akapitzlist"/>
        <w:numPr>
          <w:ilvl w:val="0"/>
          <w:numId w:val="2"/>
        </w:numPr>
        <w:ind w:hanging="436"/>
        <w:jc w:val="both"/>
        <w:rPr>
          <w:sz w:val="24"/>
          <w:szCs w:val="24"/>
        </w:rPr>
      </w:pPr>
      <w:r w:rsidRPr="00004895">
        <w:rPr>
          <w:sz w:val="24"/>
          <w:szCs w:val="24"/>
          <w:lang w:val="pl"/>
        </w:rPr>
        <w:t>wykonania dokumentacji projektowej celem budowy przyłącza do sieci gazowej budynku,</w:t>
      </w:r>
    </w:p>
    <w:p w:rsidR="00A91B30" w:rsidRPr="00A852C8" w:rsidRDefault="00A91B30" w:rsidP="00A91B30">
      <w:pPr>
        <w:pStyle w:val="Akapitzlist"/>
        <w:numPr>
          <w:ilvl w:val="0"/>
          <w:numId w:val="2"/>
        </w:numPr>
        <w:ind w:hanging="436"/>
        <w:jc w:val="both"/>
        <w:rPr>
          <w:sz w:val="24"/>
          <w:szCs w:val="24"/>
        </w:rPr>
      </w:pPr>
      <w:r w:rsidRPr="00004895">
        <w:rPr>
          <w:sz w:val="24"/>
          <w:szCs w:val="24"/>
          <w:lang w:val="pl"/>
        </w:rPr>
        <w:t xml:space="preserve">przyjęcia planu gospodarczego na 2021r. oraz ustalenia miesięcznych zaliczek na pokrycie kosztów </w:t>
      </w:r>
      <w:r>
        <w:rPr>
          <w:sz w:val="24"/>
          <w:szCs w:val="24"/>
          <w:lang w:val="pl"/>
        </w:rPr>
        <w:t xml:space="preserve">zarządu </w:t>
      </w:r>
      <w:r w:rsidRPr="00004895">
        <w:rPr>
          <w:sz w:val="24"/>
          <w:szCs w:val="24"/>
          <w:lang w:val="pl"/>
        </w:rPr>
        <w:t xml:space="preserve">nieruchomości wspólną,  </w:t>
      </w:r>
    </w:p>
    <w:p w:rsidR="00A91B30" w:rsidRPr="00A852C8" w:rsidRDefault="00A91B30" w:rsidP="00A91B30">
      <w:pPr>
        <w:pStyle w:val="Akapitzlist"/>
        <w:numPr>
          <w:ilvl w:val="0"/>
          <w:numId w:val="2"/>
        </w:numPr>
        <w:ind w:hanging="436"/>
        <w:jc w:val="both"/>
        <w:rPr>
          <w:sz w:val="24"/>
          <w:szCs w:val="24"/>
        </w:rPr>
      </w:pPr>
      <w:r w:rsidRPr="00A852C8">
        <w:rPr>
          <w:sz w:val="24"/>
          <w:szCs w:val="24"/>
          <w:lang w:val="pl"/>
        </w:rPr>
        <w:t xml:space="preserve">korekty planu gospodarczego i zaciągnięcia kredytu. </w:t>
      </w:r>
    </w:p>
    <w:p w:rsidR="00A91B30" w:rsidRPr="00092C18" w:rsidRDefault="00A91B30" w:rsidP="00A91B30">
      <w:pPr>
        <w:ind w:firstLine="851"/>
        <w:jc w:val="both"/>
      </w:pPr>
      <w:r>
        <w:lastRenderedPageBreak/>
        <w:t>Skarżący</w:t>
      </w:r>
      <w:r w:rsidRPr="00004895">
        <w:t xml:space="preserve"> jako Członek Zarządu Wspólnoty Mieszkaniowej znał sytuację</w:t>
      </w:r>
      <w:r w:rsidRPr="00092C18">
        <w:t xml:space="preserve"> finansową oraz głosował za przyjęciem wszystkich powyższych uchwał.</w:t>
      </w:r>
    </w:p>
    <w:p w:rsidR="00A91B30" w:rsidRPr="00092C18" w:rsidRDefault="00A91B30" w:rsidP="00A91B30">
      <w:pPr>
        <w:ind w:firstLine="851"/>
        <w:jc w:val="both"/>
      </w:pPr>
      <w:r w:rsidRPr="00092C18">
        <w:t>18 października 2021 r</w:t>
      </w:r>
      <w:r>
        <w:t>.</w:t>
      </w:r>
      <w:r w:rsidRPr="00092C18">
        <w:t xml:space="preserve"> wybrany wykonawca rozpoczął prace remontowe zgodnie ze wcześniejszymi ustaleniami.</w:t>
      </w:r>
    </w:p>
    <w:p w:rsidR="00A91B30" w:rsidRPr="00092C18" w:rsidRDefault="00A91B30" w:rsidP="00A91B30">
      <w:pPr>
        <w:ind w:firstLine="851"/>
        <w:jc w:val="both"/>
      </w:pPr>
      <w:r w:rsidRPr="00092C18">
        <w:t xml:space="preserve">Spółdzielnia Pracy Kominiarzy nie wystawi pozytywnej opinii kominiarskiej niezbędnej do przygotowania projektu przebudowy wewnętrznej instalacji gazowej bez wykonania wszystkich zaleceń z inwentaryzacji kominiarskiej. W obcej chwili trwa remont </w:t>
      </w:r>
      <w:r>
        <w:t xml:space="preserve">polegający na </w:t>
      </w:r>
      <w:r w:rsidRPr="00092C18">
        <w:t>wymian</w:t>
      </w:r>
      <w:r>
        <w:t>ie</w:t>
      </w:r>
      <w:r w:rsidRPr="00092C18">
        <w:t xml:space="preserve"> stropu pod budyniem głównym oraz remont klatki schodowej (m</w:t>
      </w:r>
      <w:r>
        <w:t>.</w:t>
      </w:r>
      <w:r w:rsidRPr="00092C18">
        <w:t xml:space="preserve">in. wymiana okien i drzwi po pożarze klatki schodowej). W przypadku sprzyjających warunków atmosferycznych następnym etapem będzie remont kominów wraz z zabezpieczeniem ściany szczytowej. </w:t>
      </w:r>
    </w:p>
    <w:p w:rsidR="00A91B30" w:rsidRPr="00092C18" w:rsidRDefault="00A91B30" w:rsidP="00A91B30">
      <w:pPr>
        <w:ind w:firstLine="851"/>
        <w:jc w:val="both"/>
      </w:pPr>
      <w:r w:rsidRPr="00092C18">
        <w:t xml:space="preserve">Wspólnota Mieszkaniowa podjęła decyzję o wykonaniu remontów wymaganych do utrzymania budynku w należytym stanie technicznym. Podwyżka funduszu remontowego spowodowana była koniecznością zaciągnięcia kredytu w banku na realizację prac. </w:t>
      </w:r>
    </w:p>
    <w:p w:rsidR="00A91B30" w:rsidRPr="00092C18" w:rsidRDefault="00A91B30" w:rsidP="00A91B30">
      <w:pPr>
        <w:ind w:firstLine="851"/>
        <w:jc w:val="both"/>
      </w:pPr>
      <w:r>
        <w:t>O</w:t>
      </w:r>
      <w:r w:rsidRPr="00092C18">
        <w:t>pisywany budynek po pożarze został całkowicie odłączony od przyłącza gazowego.</w:t>
      </w:r>
    </w:p>
    <w:p w:rsidR="00A91B30" w:rsidRPr="00092C18" w:rsidRDefault="00A91B30" w:rsidP="00A91B30">
      <w:pPr>
        <w:pStyle w:val="Tekstpodstawowy2"/>
        <w:spacing w:before="0" w:line="240" w:lineRule="auto"/>
        <w:ind w:firstLine="851"/>
        <w:rPr>
          <w:sz w:val="24"/>
          <w:szCs w:val="24"/>
        </w:rPr>
      </w:pPr>
      <w:r w:rsidRPr="00092C18">
        <w:rPr>
          <w:sz w:val="24"/>
          <w:szCs w:val="24"/>
        </w:rPr>
        <w:t xml:space="preserve">W związku z powyższym skargę z dnia </w:t>
      </w:r>
      <w:r>
        <w:rPr>
          <w:sz w:val="24"/>
          <w:szCs w:val="24"/>
        </w:rPr>
        <w:t>5</w:t>
      </w:r>
      <w:r w:rsidRPr="00092C18">
        <w:rPr>
          <w:sz w:val="24"/>
          <w:szCs w:val="24"/>
        </w:rPr>
        <w:t xml:space="preserve"> </w:t>
      </w:r>
      <w:r>
        <w:rPr>
          <w:sz w:val="24"/>
          <w:szCs w:val="24"/>
        </w:rPr>
        <w:t>listopada</w:t>
      </w:r>
      <w:r w:rsidRPr="00092C18">
        <w:rPr>
          <w:sz w:val="24"/>
          <w:szCs w:val="24"/>
        </w:rPr>
        <w:t xml:space="preserve"> 2021 r. na Dyrektora Zakładu Gospodarki Mieszkaniowej w Toruniu Rada Miasta Torunia uznaje za bezzasadną. </w:t>
      </w:r>
    </w:p>
    <w:p w:rsidR="00A91B30" w:rsidRPr="00092C18" w:rsidRDefault="00A91B30" w:rsidP="00A91B30">
      <w:pPr>
        <w:pStyle w:val="Tekstpodstawowy2"/>
        <w:spacing w:before="0" w:line="240" w:lineRule="auto"/>
        <w:ind w:firstLine="851"/>
        <w:rPr>
          <w:sz w:val="24"/>
          <w:szCs w:val="24"/>
        </w:rPr>
      </w:pPr>
      <w:r w:rsidRPr="00092C18">
        <w:rPr>
          <w:sz w:val="24"/>
          <w:szCs w:val="24"/>
        </w:rPr>
        <w:t>Jednocześnie z uwagi na to, iż skarga nie została uzna</w:t>
      </w:r>
      <w:r>
        <w:rPr>
          <w:sz w:val="24"/>
          <w:szCs w:val="24"/>
        </w:rPr>
        <w:t>na za zasadną, ponowienie jej w </w:t>
      </w:r>
      <w:r w:rsidRPr="00092C18">
        <w:rPr>
          <w:sz w:val="24"/>
          <w:szCs w:val="24"/>
        </w:rPr>
        <w:t>tej części bez wskazania nowych okoliczności spowoduje, zgodnie z art. 239 § 1 kodeksu postępowania administracyjnego, iż Rada Miasta Torun</w:t>
      </w:r>
      <w:r>
        <w:rPr>
          <w:sz w:val="24"/>
          <w:szCs w:val="24"/>
        </w:rPr>
        <w:t>ia podtrzyma swoje stanowisko z </w:t>
      </w:r>
      <w:r w:rsidRPr="00092C18">
        <w:rPr>
          <w:sz w:val="24"/>
          <w:szCs w:val="24"/>
        </w:rPr>
        <w:t>odpowiednią adnotacją w aktach sprawy - bez zawiadamiania Skarżąc</w:t>
      </w:r>
      <w:r>
        <w:rPr>
          <w:sz w:val="24"/>
          <w:szCs w:val="24"/>
        </w:rPr>
        <w:t>ego</w:t>
      </w:r>
      <w:r w:rsidRPr="00092C18">
        <w:rPr>
          <w:sz w:val="24"/>
          <w:szCs w:val="24"/>
        </w:rPr>
        <w:t>.</w:t>
      </w:r>
    </w:p>
    <w:p w:rsidR="00A91B30" w:rsidRPr="00092C18" w:rsidRDefault="00A91B30" w:rsidP="00A91B30">
      <w:pPr>
        <w:ind w:firstLine="851"/>
        <w:jc w:val="both"/>
        <w:rPr>
          <w:iCs/>
          <w:snapToGrid w:val="0"/>
        </w:rPr>
      </w:pPr>
      <w:r w:rsidRPr="00092C18">
        <w:t>Dodatkowo Rada Miasta Torunia wskazuje, iż n</w:t>
      </w:r>
      <w:r w:rsidRPr="00092C18">
        <w:rPr>
          <w:iCs/>
        </w:rPr>
        <w:t xml:space="preserve">a podstawie przepisu art. 229 pkt 3 cytowanej ustawy Kodeks postępowania administracyjnego skargi m. in. </w:t>
      </w:r>
      <w:r w:rsidRPr="00092C18">
        <w:t>na kierowników gminnych jednostek organizacyjnych</w:t>
      </w:r>
      <w:r w:rsidRPr="00092C18">
        <w:rPr>
          <w:iCs/>
          <w:snapToGrid w:val="0"/>
        </w:rPr>
        <w:t xml:space="preserve"> dotyczące ich zadań lub działalności, rozpatruje rada gminy, </w:t>
      </w:r>
      <w:r w:rsidRPr="00092C18">
        <w:rPr>
          <w:iCs/>
          <w:snapToGrid w:val="0"/>
          <w:u w:val="single"/>
        </w:rPr>
        <w:t>jeżeli przepisy szczególne nie określają innych organów właściwych do rozpatrywania skarg.</w:t>
      </w:r>
      <w:r w:rsidRPr="00092C18">
        <w:rPr>
          <w:iCs/>
          <w:snapToGrid w:val="0"/>
        </w:rPr>
        <w:t xml:space="preserve"> </w:t>
      </w:r>
    </w:p>
    <w:p w:rsidR="00A91B30" w:rsidRPr="00092C18" w:rsidRDefault="00A91B30" w:rsidP="00A91B30">
      <w:pPr>
        <w:tabs>
          <w:tab w:val="num" w:pos="360"/>
        </w:tabs>
        <w:ind w:firstLine="851"/>
        <w:jc w:val="both"/>
      </w:pPr>
      <w:r w:rsidRPr="00092C18">
        <w:t>Skarga dotycząca zadań lub działalności organów uruchamia jednoinstancyjne, samodzielne postępowanie administracyjne o charakterze uproszczonym, kończące się czynnością materialno-techniczną - zawiadomieniem. Jest ona odformalizowanym środkiem obrony i ochrony różnych interesów jednostki, które nie dają podstaw do żądania wszczęcia postępowania administracyjnego, albo też nie mogą stanowić podstawy powództwa lub wniosku zmierzającego do wszczęcia postępowania. Skargi są wnoszone w związku z już podjętym działaniem organu, ewentualnie w związku z brakiem takiego działania i mają na celu zwrócenie uwagi właściwym organom na wszelkie nieprawidłowości powstałe w wyniku takiego działania lub zaniechania (por. postanowienie NSA z dnia 19 lipca 2013 r., sygn. akt I OSK1472/13, CBOIS).</w:t>
      </w:r>
    </w:p>
    <w:p w:rsidR="00123B1B" w:rsidRDefault="00A91B30" w:rsidP="00A91B30">
      <w:pPr>
        <w:tabs>
          <w:tab w:val="num" w:pos="360"/>
        </w:tabs>
        <w:ind w:firstLine="851"/>
        <w:jc w:val="both"/>
      </w:pPr>
      <w:r w:rsidRPr="00092C18">
        <w:t>Oznacza to, że postępowanie skargowe w tym trybie jest postępowaniem jednoinstancyjnym i od niniejszej uchwały nie służy skarga do sądu administracyjnego.</w:t>
      </w:r>
    </w:p>
    <w:sectPr w:rsidR="00123B1B" w:rsidSect="00AE31AD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F04DB"/>
    <w:multiLevelType w:val="multilevel"/>
    <w:tmpl w:val="08B44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CC74327"/>
    <w:multiLevelType w:val="multilevel"/>
    <w:tmpl w:val="C1427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B30"/>
    <w:rsid w:val="00123B1B"/>
    <w:rsid w:val="00A9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76562"/>
  <w15:chartTrackingRefBased/>
  <w15:docId w15:val="{E1D20BC8-E4D5-47DB-81F5-A69C4620C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1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unhideWhenUsed/>
    <w:qFormat/>
    <w:rsid w:val="00A91B30"/>
    <w:pPr>
      <w:keepNext/>
      <w:widowControl w:val="0"/>
      <w:autoSpaceDE w:val="0"/>
      <w:autoSpaceDN w:val="0"/>
      <w:adjustRightInd w:val="0"/>
      <w:spacing w:before="200" w:line="360" w:lineRule="auto"/>
      <w:ind w:firstLine="720"/>
      <w:jc w:val="center"/>
      <w:outlineLvl w:val="4"/>
    </w:pPr>
    <w:rPr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rsid w:val="00A91B30"/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A91B30"/>
    <w:pPr>
      <w:widowControl w:val="0"/>
      <w:autoSpaceDE w:val="0"/>
      <w:autoSpaceDN w:val="0"/>
      <w:adjustRightInd w:val="0"/>
      <w:spacing w:before="200" w:line="360" w:lineRule="auto"/>
      <w:jc w:val="both"/>
    </w:pPr>
    <w:rPr>
      <w:sz w:val="26"/>
      <w:szCs w:val="2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91B30"/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customStyle="1" w:styleId="CharStyle15">
    <w:name w:val="Char Style 15"/>
    <w:link w:val="Style14"/>
    <w:locked/>
    <w:rsid w:val="00A91B30"/>
    <w:rPr>
      <w:i/>
      <w:iCs/>
      <w:sz w:val="21"/>
      <w:szCs w:val="21"/>
      <w:shd w:val="clear" w:color="auto" w:fill="FFFFFF"/>
    </w:rPr>
  </w:style>
  <w:style w:type="paragraph" w:customStyle="1" w:styleId="Style14">
    <w:name w:val="Style 14"/>
    <w:basedOn w:val="Normalny"/>
    <w:link w:val="CharStyle15"/>
    <w:rsid w:val="00A91B30"/>
    <w:pPr>
      <w:widowControl w:val="0"/>
      <w:shd w:val="clear" w:color="auto" w:fill="FFFFFF"/>
      <w:spacing w:line="288" w:lineRule="exact"/>
      <w:ind w:firstLine="720"/>
      <w:jc w:val="both"/>
    </w:pPr>
    <w:rPr>
      <w:rFonts w:asciiTheme="minorHAnsi" w:eastAsiaTheme="minorHAnsi" w:hAnsiTheme="minorHAnsi" w:cstheme="minorBidi"/>
      <w:i/>
      <w:iCs/>
      <w:sz w:val="21"/>
      <w:szCs w:val="21"/>
    </w:rPr>
  </w:style>
  <w:style w:type="paragraph" w:styleId="Akapitzlist">
    <w:name w:val="List Paragraph"/>
    <w:basedOn w:val="Normalny"/>
    <w:uiPriority w:val="1"/>
    <w:qFormat/>
    <w:rsid w:val="00A91B30"/>
    <w:pPr>
      <w:widowControl w:val="0"/>
      <w:spacing w:before="11"/>
      <w:ind w:left="859" w:hanging="345"/>
    </w:pPr>
    <w:rPr>
      <w:sz w:val="22"/>
      <w:szCs w:val="22"/>
      <w:lang w:val="en-US"/>
    </w:rPr>
  </w:style>
  <w:style w:type="character" w:customStyle="1" w:styleId="h2">
    <w:name w:val="h2"/>
    <w:basedOn w:val="Domylnaczcionkaakapitu"/>
    <w:rsid w:val="00A91B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844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b.czerwonka</dc:creator>
  <cp:keywords/>
  <dc:description/>
  <cp:lastModifiedBy>b.czerwonka</cp:lastModifiedBy>
  <cp:revision>1</cp:revision>
  <dcterms:created xsi:type="dcterms:W3CDTF">2021-12-21T10:20:00Z</dcterms:created>
  <dcterms:modified xsi:type="dcterms:W3CDTF">2021-12-21T10:21:00Z</dcterms:modified>
</cp:coreProperties>
</file>