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Protokół z 3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sesji VIII kadencji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Rady Miasta Torunia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30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września 2021 roku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Zdalna 3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sesja Rady Miasta Torunia odbyła się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30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września 2021 roku.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4513" w:rsidRPr="00734513" w:rsidRDefault="00734513" w:rsidP="0073451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Otwarcie sesji.</w:t>
      </w:r>
    </w:p>
    <w:p w:rsidR="00734513" w:rsidRPr="00734513" w:rsidRDefault="00734513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otworzył 3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4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sesję Rady Miasta Torunia, informując, że sesja Rady odbywa się w trybie zdalnym. Powitał Prezydenta Miasta Torunia Michała Zaleskiego, Zastępców Prezydenta, Skarbnika oraz Sekretarza.</w:t>
      </w: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Ponadto powitał dyrektorów i szefów instytucji miejskich, którzy podczas dzisiejszego posiedzenia będą prezentować projekty uchwał, Radnych Miasta Torunia oraz wszystkich którzy za pomocą sieci </w:t>
      </w:r>
      <w:proofErr w:type="spellStart"/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internet</w:t>
      </w:r>
      <w:proofErr w:type="spellEnd"/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obserwują dzisiejsze obrady.</w:t>
      </w:r>
    </w:p>
    <w:p w:rsidR="00734513" w:rsidRPr="00734513" w:rsidRDefault="00734513" w:rsidP="00734513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Przypomniał, że sesja jest transmitowana w Biuletynie Informacji Publicznej Urzędu Miasta Torunia, ale także w serwisie YouTube. Linki do transmisji są udostępnione na internetowej stronie miasta.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4513" w:rsidRPr="00734513" w:rsidRDefault="00734513" w:rsidP="0073451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Przyjęcie protokołu z 3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3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. sesji.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Protokół przyjęto bez uwag.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4513" w:rsidRPr="00734513" w:rsidRDefault="00734513" w:rsidP="0073451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Informacje Przewodniczącego Rady.</w:t>
      </w:r>
    </w:p>
    <w:p w:rsidR="00734513" w:rsidRPr="00734513" w:rsidRDefault="00734513" w:rsidP="00734513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46EAA" w:rsidRPr="00BB69CD" w:rsidRDefault="00734513" w:rsidP="0083082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73451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Pr="007345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34513">
        <w:rPr>
          <w:rFonts w:eastAsia="Times New Roman" w:cstheme="minorHAnsi"/>
          <w:color w:val="000000"/>
          <w:sz w:val="24"/>
          <w:szCs w:val="24"/>
          <w:lang w:eastAsia="pl-PL"/>
        </w:rPr>
        <w:t>– poinformował, że</w:t>
      </w:r>
      <w:r w:rsidR="0083082F">
        <w:rPr>
          <w:rFonts w:eastAsia="Calibri" w:cstheme="minorHAnsi"/>
          <w:sz w:val="24"/>
          <w:szCs w:val="24"/>
        </w:rPr>
        <w:t xml:space="preserve"> </w:t>
      </w:r>
      <w:r w:rsidR="00A46EAA" w:rsidRPr="00BB69CD">
        <w:rPr>
          <w:rFonts w:eastAsia="Calibri" w:cstheme="minorHAnsi"/>
          <w:sz w:val="24"/>
          <w:szCs w:val="24"/>
        </w:rPr>
        <w:t xml:space="preserve">zgodnie z uchwałą nr 666/2021 Rady Miasta Torunia 17 czerwca 2021 roku w terminie o 15 do 28 września odbyły się wybory członków rad okręgów na VI kadencję 2021 – 2026. Spośród 13 okręgów rady nie udało się wybrać tylko </w:t>
      </w:r>
      <w:r w:rsidR="0083082F">
        <w:rPr>
          <w:rFonts w:eastAsia="Calibri" w:cstheme="minorHAnsi"/>
          <w:sz w:val="24"/>
          <w:szCs w:val="24"/>
        </w:rPr>
        <w:br/>
      </w:r>
      <w:r w:rsidR="00A46EAA" w:rsidRPr="00BB69CD">
        <w:rPr>
          <w:rFonts w:eastAsia="Calibri" w:cstheme="minorHAnsi"/>
          <w:sz w:val="24"/>
          <w:szCs w:val="24"/>
        </w:rPr>
        <w:t xml:space="preserve">w jednym – na </w:t>
      </w:r>
      <w:proofErr w:type="spellStart"/>
      <w:r w:rsidR="00A46EAA" w:rsidRPr="00BB69CD">
        <w:rPr>
          <w:rFonts w:eastAsia="Calibri" w:cstheme="minorHAnsi"/>
          <w:sz w:val="24"/>
          <w:szCs w:val="24"/>
        </w:rPr>
        <w:t>Rubinkowie</w:t>
      </w:r>
      <w:proofErr w:type="spellEnd"/>
      <w:r w:rsidR="00A46EAA" w:rsidRPr="00BB69CD">
        <w:rPr>
          <w:rFonts w:eastAsia="Calibri" w:cstheme="minorHAnsi"/>
          <w:sz w:val="24"/>
          <w:szCs w:val="24"/>
        </w:rPr>
        <w:t>, gdzie do wyborów nie doszło, bowiem w terminie zgłosiło się 9 kandydatów na 10 wymaganych uchwałą Rady.</w:t>
      </w:r>
    </w:p>
    <w:p w:rsidR="00A46EAA" w:rsidRPr="00BB69CD" w:rsidRDefault="00A46EAA" w:rsidP="008308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B69CD">
        <w:rPr>
          <w:rFonts w:eastAsia="Calibri" w:cstheme="minorHAnsi"/>
          <w:sz w:val="24"/>
          <w:szCs w:val="24"/>
        </w:rPr>
        <w:t>Ogółem w wyborach zgłosiło się 183 kandydatów i wzięło udział 2501 wyborców. Frekwencja w poszczególnych okręgach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A46EAA" w:rsidRPr="00BB69CD" w:rsidTr="00CD6F14">
        <w:tc>
          <w:tcPr>
            <w:tcW w:w="2830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Rada Okręgu</w:t>
            </w:r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Liczba kandydatów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Frekwencja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 xml:space="preserve">Nr 1 – </w:t>
            </w:r>
            <w:proofErr w:type="spellStart"/>
            <w:r w:rsidRPr="00BB69CD">
              <w:rPr>
                <w:rFonts w:cstheme="minorHAnsi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245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Nr 2 – Stawki</w:t>
            </w:r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139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 xml:space="preserve">Nr 3 – </w:t>
            </w:r>
            <w:proofErr w:type="spellStart"/>
            <w:r w:rsidRPr="00BB69CD">
              <w:rPr>
                <w:rFonts w:cstheme="minorHAnsi"/>
                <w:sz w:val="24"/>
                <w:szCs w:val="24"/>
              </w:rPr>
              <w:t>Rudak</w:t>
            </w:r>
            <w:proofErr w:type="spellEnd"/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168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Nr 4 - Czerniewice</w:t>
            </w:r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179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 xml:space="preserve">Nr 5 - </w:t>
            </w:r>
            <w:proofErr w:type="spellStart"/>
            <w:r w:rsidRPr="00BB69CD">
              <w:rPr>
                <w:rFonts w:cstheme="minorHAnsi"/>
                <w:sz w:val="24"/>
                <w:szCs w:val="24"/>
              </w:rPr>
              <w:t>Kaszczorek</w:t>
            </w:r>
            <w:proofErr w:type="spellEnd"/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129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Nr 6 – Grębocin-Bielawy</w:t>
            </w:r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158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Nr 7 - Skarpa</w:t>
            </w:r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Nr 8 - Rubinkowo</w:t>
            </w:r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 xml:space="preserve">Nr 9 – </w:t>
            </w:r>
            <w:proofErr w:type="spellStart"/>
            <w:r w:rsidRPr="00BB69CD">
              <w:rPr>
                <w:rFonts w:cstheme="minorHAnsi"/>
                <w:sz w:val="24"/>
                <w:szCs w:val="24"/>
              </w:rPr>
              <w:t>Jakubskie-Mokre</w:t>
            </w:r>
            <w:proofErr w:type="spellEnd"/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163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Nr 10 - Wrzosy</w:t>
            </w:r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506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Nr 11 - Chełmińskie</w:t>
            </w:r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297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Nr 12 - Staromiejskie</w:t>
            </w:r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129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Nr 13 – Bydgoskie</w:t>
            </w:r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9CD">
              <w:rPr>
                <w:rFonts w:cstheme="minorHAnsi"/>
                <w:sz w:val="24"/>
                <w:szCs w:val="24"/>
              </w:rPr>
              <w:t>283</w:t>
            </w:r>
          </w:p>
        </w:tc>
      </w:tr>
      <w:tr w:rsidR="00A46EAA" w:rsidRPr="00BB69CD" w:rsidTr="00CD6F14">
        <w:tc>
          <w:tcPr>
            <w:tcW w:w="2830" w:type="dxa"/>
          </w:tcPr>
          <w:p w:rsidR="00A46EAA" w:rsidRPr="00BB69CD" w:rsidRDefault="00A46EAA" w:rsidP="00A46E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321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>183</w:t>
            </w:r>
          </w:p>
        </w:tc>
        <w:tc>
          <w:tcPr>
            <w:tcW w:w="3021" w:type="dxa"/>
            <w:vAlign w:val="center"/>
          </w:tcPr>
          <w:p w:rsidR="00A46EAA" w:rsidRPr="00BB69CD" w:rsidRDefault="00A46EAA" w:rsidP="00A46E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>2501</w:t>
            </w:r>
          </w:p>
        </w:tc>
      </w:tr>
    </w:tbl>
    <w:p w:rsidR="00A46EAA" w:rsidRPr="00BB69CD" w:rsidRDefault="00A46EAA" w:rsidP="00A46EAA">
      <w:pPr>
        <w:spacing w:after="0" w:line="240" w:lineRule="auto"/>
        <w:rPr>
          <w:rFonts w:cstheme="minorHAnsi"/>
          <w:sz w:val="24"/>
          <w:szCs w:val="24"/>
        </w:rPr>
      </w:pPr>
    </w:p>
    <w:p w:rsidR="00A46EAA" w:rsidRPr="00BB69CD" w:rsidRDefault="00A46EAA" w:rsidP="00A46EAA">
      <w:pPr>
        <w:spacing w:after="0" w:line="240" w:lineRule="auto"/>
        <w:rPr>
          <w:rFonts w:cstheme="minorHAnsi"/>
          <w:sz w:val="24"/>
          <w:szCs w:val="24"/>
        </w:rPr>
      </w:pPr>
    </w:p>
    <w:p w:rsidR="00A46EAA" w:rsidRPr="00BB69CD" w:rsidRDefault="00A46EAA" w:rsidP="00A46EA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9CD">
        <w:rPr>
          <w:rFonts w:cstheme="minorHAnsi"/>
          <w:b/>
          <w:sz w:val="24"/>
          <w:szCs w:val="24"/>
        </w:rPr>
        <w:t>Składy wybranych rad</w:t>
      </w:r>
    </w:p>
    <w:p w:rsidR="00A46EAA" w:rsidRPr="00BB69CD" w:rsidRDefault="00A46EAA" w:rsidP="00A46EA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6EAA" w:rsidRPr="00BB69CD" w:rsidTr="00CD6F14">
        <w:tc>
          <w:tcPr>
            <w:tcW w:w="4531" w:type="dxa"/>
          </w:tcPr>
          <w:p w:rsidR="00A46EAA" w:rsidRPr="00BB69CD" w:rsidRDefault="00A46EAA" w:rsidP="00A46E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 xml:space="preserve">Nr 1 – </w:t>
            </w:r>
            <w:proofErr w:type="spellStart"/>
            <w:r w:rsidRPr="00BB69CD">
              <w:rPr>
                <w:rFonts w:cstheme="minorHAnsi"/>
                <w:b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4531" w:type="dxa"/>
          </w:tcPr>
          <w:p w:rsidR="00A46EAA" w:rsidRPr="00BB69CD" w:rsidRDefault="00A46EAA" w:rsidP="00A46E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>Nr 2 – Stawki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Bryś Cezary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Derebecki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Tomasz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Budnik Joanna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Jankowska Milena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Karolewska Kamila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Kocurek Anna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Laskowska Żaneta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Krystoforska-Bełwon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Lidia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Matuszak Michał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Laskowska Agnieszka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Ośmiałowski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Bartosz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Nath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Maciej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Piwoński Arkadiusz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Rudewicz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Wioletta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Sadurski Piotr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Ślot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Michał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Tuszyński Michał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Winiarski Łukasz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Wrycza-Wilińska Hanna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Zalewska Aneta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A46E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 xml:space="preserve">Nr 3 – </w:t>
            </w:r>
            <w:proofErr w:type="spellStart"/>
            <w:r w:rsidRPr="00BB69CD">
              <w:rPr>
                <w:rFonts w:cstheme="minorHAnsi"/>
                <w:b/>
                <w:sz w:val="24"/>
                <w:szCs w:val="24"/>
              </w:rPr>
              <w:t>Rudak</w:t>
            </w:r>
            <w:proofErr w:type="spellEnd"/>
          </w:p>
        </w:tc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>Nr 4 – Czerniewice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3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Deptuła Michał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4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Babiuk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Adam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3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Iwanowska Barbara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4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Jasiakiewicz Tomasz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3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Kuczmarska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Iwona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4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Jasińska Hanna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3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Pacuk Dariusz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4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Kania Wiesław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3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Rutecka Joanna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4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Laurentowicz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Marianna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3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Szczerbiak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Szymon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4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 xml:space="preserve">Leśniewicz Anna 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3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Szczesna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Sylwia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4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Malinowska-Pelczar Agnieszka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3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Wieczorek Wacław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4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Mądrzejewski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Piotr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3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Wojciechowska-Berdzik Mirela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4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Szczerbiak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Jakub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3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Wolf Wiesław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4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Szymkiewicz Tomasz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 xml:space="preserve">Nr 5 – </w:t>
            </w:r>
            <w:proofErr w:type="spellStart"/>
            <w:r w:rsidRPr="00BB69CD">
              <w:rPr>
                <w:rFonts w:cstheme="minorHAnsi"/>
                <w:b/>
                <w:sz w:val="24"/>
                <w:szCs w:val="24"/>
              </w:rPr>
              <w:t>Kaszczorek</w:t>
            </w:r>
            <w:proofErr w:type="spellEnd"/>
          </w:p>
        </w:tc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>Nr 6 – Grębocin-Bielawy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5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Angowska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Gertruda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6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Brożek Katarzyna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5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Kołowski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Krzysztof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6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Ciżmowska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Daniela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5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Koszelak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Jacek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6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Kwiatkowski Jan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5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Madej Jacek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6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Liberadzki Paweł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5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Makowiecki Zygmunt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6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Osiński Arkadiusz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5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Nowak Marek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6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Przybysz Jan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5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Okruciński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Daniel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6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Rygielski Andrzej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5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Pietkiewicz Grzegorz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6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Wawrzak Małgorzata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5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Sztangierski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Radosław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6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Wiśniewski Edward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5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Widliński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Tomasz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6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Witkowska Longina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A46E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>Nr 7 – Skarpa</w:t>
            </w:r>
          </w:p>
        </w:tc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 xml:space="preserve">Nr 9 – </w:t>
            </w:r>
            <w:proofErr w:type="spellStart"/>
            <w:r w:rsidRPr="00BB69CD">
              <w:rPr>
                <w:rFonts w:cstheme="minorHAnsi"/>
                <w:b/>
                <w:sz w:val="24"/>
                <w:szCs w:val="24"/>
              </w:rPr>
              <w:t>Jakubskie-Mokre</w:t>
            </w:r>
            <w:proofErr w:type="spellEnd"/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7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Kempara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Marta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8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Borkowska Joanna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7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Kędzierska Halina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8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Borkowska Krystyna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7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Krzyżelewska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>-Grinberg Anna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8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Chyl Grzegorz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7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Kurzac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Joanna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8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Marach Anna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7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Lubryka Tomasz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8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Marach Piotr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7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Przygodzka Joanna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8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Mendyka Szymon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7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Przygodzki Jacek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8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Micun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Medard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7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lastRenderedPageBreak/>
              <w:t>Sulik Michał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8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Noga Magdalena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7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Ważny Agnieszka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8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Teus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Daria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7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Zabłocki Tomasz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8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Żuchowska Joanna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A46E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>Nr 10 – Wrzosy</w:t>
            </w:r>
          </w:p>
        </w:tc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>Nr 11 – Chełmińskie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9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Kiełpiński Jacek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Kardasz Justyna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9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Litkowska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Małgorzata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Zglińska Anna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9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Strzemeska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Regina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Trapnell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Beata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9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Łowicki Marcin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Liegmann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Iwona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9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Kwiatkowski Arseniusz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Heller Michał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9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Nadolny Marcin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Gulak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>-Lipka Patrycja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9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Jaruszewski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Wojciech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Wiznerowicz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Piotr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9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Ruszkowski Łukasz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Wiese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Tomasz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9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Strzemeski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Krzysztof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Wyrzykowska-Antkiewicz Monika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19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Zaremba Danuta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Śledź Robert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>Nr 12 – Staromiejskie</w:t>
            </w:r>
          </w:p>
        </w:tc>
        <w:tc>
          <w:tcPr>
            <w:tcW w:w="4531" w:type="dxa"/>
          </w:tcPr>
          <w:p w:rsidR="00A46EAA" w:rsidRPr="00BB69CD" w:rsidRDefault="00A46EAA" w:rsidP="00A46EAA">
            <w:pPr>
              <w:rPr>
                <w:rFonts w:cstheme="minorHAnsi"/>
                <w:b/>
                <w:sz w:val="24"/>
                <w:szCs w:val="24"/>
              </w:rPr>
            </w:pPr>
            <w:r w:rsidRPr="00BB69CD">
              <w:rPr>
                <w:rFonts w:cstheme="minorHAnsi"/>
                <w:b/>
                <w:sz w:val="24"/>
                <w:szCs w:val="24"/>
              </w:rPr>
              <w:t>Nr 13 – Bydgoskie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Dubilewicz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Beata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Broniszewski Łukasz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Furmanek Waldemar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Jankowski Sylwester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Furmanek Patrycja Elżbieta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Kałdowska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Małgorzata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Jarosz Adam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Kasiorkiewicz-Demko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Aleksandra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Pranke-Zdziebło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Beata</w:t>
            </w:r>
          </w:p>
        </w:tc>
        <w:tc>
          <w:tcPr>
            <w:tcW w:w="4531" w:type="dxa"/>
          </w:tcPr>
          <w:p w:rsidR="00A46EAA" w:rsidRPr="00BB69CD" w:rsidRDefault="00862382" w:rsidP="00862382">
            <w:pPr>
              <w:numPr>
                <w:ilvl w:val="0"/>
                <w:numId w:val="2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Krynicka-Szr</w:t>
            </w:r>
            <w:r w:rsidR="00A46EAA" w:rsidRPr="00BB69CD">
              <w:rPr>
                <w:rFonts w:eastAsia="Calibri" w:cstheme="minorHAnsi"/>
                <w:sz w:val="24"/>
                <w:szCs w:val="24"/>
              </w:rPr>
              <w:t>eder</w:t>
            </w:r>
            <w:proofErr w:type="spellEnd"/>
            <w:r w:rsidR="00A46EAA" w:rsidRPr="00BB69CD">
              <w:rPr>
                <w:rFonts w:eastAsia="Calibri" w:cstheme="minorHAnsi"/>
                <w:sz w:val="24"/>
                <w:szCs w:val="24"/>
              </w:rPr>
              <w:t xml:space="preserve"> Katarzyna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Gorzycki Mariusz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Lamers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Anna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Smoliński Marek Janusz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Mackiewicz Aldona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Gorzycka Kornelia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Malchrowicz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Agata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Rucińska Karolina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B69CD">
              <w:rPr>
                <w:rFonts w:eastAsia="Calibri" w:cstheme="minorHAnsi"/>
                <w:sz w:val="24"/>
                <w:szCs w:val="24"/>
              </w:rPr>
              <w:t>Pekasiewicz</w:t>
            </w:r>
            <w:proofErr w:type="spellEnd"/>
            <w:r w:rsidRPr="00BB69CD">
              <w:rPr>
                <w:rFonts w:eastAsia="Calibri" w:cstheme="minorHAnsi"/>
                <w:sz w:val="24"/>
                <w:szCs w:val="24"/>
              </w:rPr>
              <w:t xml:space="preserve"> Maria</w:t>
            </w:r>
          </w:p>
        </w:tc>
      </w:tr>
      <w:tr w:rsidR="00A46EAA" w:rsidRPr="00BB69CD" w:rsidTr="00CD6F14"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1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Tomaszewski Bartosz</w:t>
            </w:r>
          </w:p>
        </w:tc>
        <w:tc>
          <w:tcPr>
            <w:tcW w:w="4531" w:type="dxa"/>
          </w:tcPr>
          <w:p w:rsidR="00A46EAA" w:rsidRPr="00BB69CD" w:rsidRDefault="00A46EAA" w:rsidP="00933663">
            <w:pPr>
              <w:numPr>
                <w:ilvl w:val="0"/>
                <w:numId w:val="22"/>
              </w:numPr>
              <w:ind w:left="426" w:hanging="426"/>
              <w:rPr>
                <w:rFonts w:eastAsia="Calibri" w:cstheme="minorHAnsi"/>
                <w:sz w:val="24"/>
                <w:szCs w:val="24"/>
              </w:rPr>
            </w:pPr>
            <w:r w:rsidRPr="00BB69CD">
              <w:rPr>
                <w:rFonts w:eastAsia="Calibri" w:cstheme="minorHAnsi"/>
                <w:sz w:val="24"/>
                <w:szCs w:val="24"/>
              </w:rPr>
              <w:t>Stawiski Maciej</w:t>
            </w:r>
          </w:p>
        </w:tc>
      </w:tr>
      <w:tr w:rsidR="00A46EAA" w:rsidRPr="00A46EAA" w:rsidTr="00CD6F14">
        <w:tc>
          <w:tcPr>
            <w:tcW w:w="4531" w:type="dxa"/>
          </w:tcPr>
          <w:p w:rsidR="00A46EAA" w:rsidRPr="00A46EAA" w:rsidRDefault="00A46EAA" w:rsidP="00A46EAA">
            <w:pPr>
              <w:ind w:left="426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:rsidR="00A46EAA" w:rsidRPr="00A46EAA" w:rsidRDefault="00A46EAA" w:rsidP="00BB69CD">
            <w:pPr>
              <w:ind w:left="42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734513" w:rsidRPr="00734513" w:rsidRDefault="00734513" w:rsidP="00FD2CD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734513">
        <w:rPr>
          <w:rFonts w:eastAsia="Calibri" w:cstheme="minorHAnsi"/>
          <w:sz w:val="24"/>
          <w:szCs w:val="24"/>
        </w:rPr>
        <w:t>Zwrócił się z prośbą do Radnych o wpisywanie się do harmonogramu dyżurów Radnych zaplanowanego do końca tego roku. Harmonogram Radni otrzymali drogą elektroniczną.</w:t>
      </w:r>
    </w:p>
    <w:p w:rsidR="00734513" w:rsidRPr="00734513" w:rsidRDefault="00734513" w:rsidP="00FD2CD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Informacje Prezydenta Miasta. </w:t>
      </w:r>
    </w:p>
    <w:p w:rsidR="00734513" w:rsidRPr="00734513" w:rsidRDefault="00734513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Zaleski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 następujące kwestie: </w:t>
      </w:r>
    </w:p>
    <w:p w:rsidR="000D0F72" w:rsidRPr="002D0B07" w:rsidRDefault="000D0F72" w:rsidP="00933663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2D0B07">
        <w:rPr>
          <w:rFonts w:asciiTheme="minorHAnsi" w:hAnsiTheme="minorHAnsi" w:cstheme="minorHAnsi"/>
          <w:b/>
          <w:bCs/>
          <w:sz w:val="24"/>
          <w:szCs w:val="24"/>
        </w:rPr>
        <w:t xml:space="preserve">Epidemia w Toruniu </w:t>
      </w:r>
    </w:p>
    <w:p w:rsidR="000D0F72" w:rsidRPr="002D0B07" w:rsidRDefault="000D0F72" w:rsidP="00933663">
      <w:pPr>
        <w:pStyle w:val="Akapitzlist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nabiera tempa IV fala epidemii – we wrześniu w Toruniu potwierdzono </w:t>
      </w:r>
      <w:r w:rsidRPr="002D0B07">
        <w:rPr>
          <w:rFonts w:asciiTheme="minorHAnsi" w:hAnsiTheme="minorHAnsi" w:cstheme="minorHAnsi"/>
          <w:sz w:val="24"/>
          <w:szCs w:val="24"/>
        </w:rPr>
        <w:br/>
      </w:r>
      <w:r w:rsidRPr="002D0B07">
        <w:rPr>
          <w:rFonts w:asciiTheme="minorHAnsi" w:hAnsiTheme="minorHAnsi" w:cstheme="minorHAnsi"/>
          <w:bCs/>
          <w:sz w:val="24"/>
          <w:szCs w:val="24"/>
        </w:rPr>
        <w:t>89 zakażeń</w:t>
      </w:r>
      <w:r w:rsidRPr="002D0B07">
        <w:rPr>
          <w:rFonts w:asciiTheme="minorHAnsi" w:hAnsiTheme="minorHAnsi" w:cstheme="minorHAnsi"/>
          <w:sz w:val="24"/>
          <w:szCs w:val="24"/>
        </w:rPr>
        <w:t xml:space="preserve"> (w sierpniu br. </w:t>
      </w:r>
      <w:r w:rsidRPr="002D0B07">
        <w:rPr>
          <w:rFonts w:asciiTheme="minorHAnsi" w:hAnsiTheme="minorHAnsi" w:cstheme="minorHAnsi"/>
          <w:bCs/>
          <w:sz w:val="24"/>
          <w:szCs w:val="24"/>
        </w:rPr>
        <w:t>25</w:t>
      </w:r>
      <w:r w:rsidRPr="002D0B07">
        <w:rPr>
          <w:rFonts w:asciiTheme="minorHAnsi" w:hAnsiTheme="minorHAnsi" w:cstheme="minorHAnsi"/>
          <w:sz w:val="24"/>
          <w:szCs w:val="24"/>
        </w:rPr>
        <w:t xml:space="preserve"> a w lipcu </w:t>
      </w:r>
      <w:r w:rsidRPr="002D0B07">
        <w:rPr>
          <w:rFonts w:asciiTheme="minorHAnsi" w:hAnsiTheme="minorHAnsi" w:cstheme="minorHAnsi"/>
          <w:bCs/>
          <w:sz w:val="24"/>
          <w:szCs w:val="24"/>
        </w:rPr>
        <w:t>10</w:t>
      </w:r>
      <w:r w:rsidRPr="002D0B07">
        <w:rPr>
          <w:rFonts w:asciiTheme="minorHAnsi" w:hAnsiTheme="minorHAnsi" w:cstheme="minorHAnsi"/>
          <w:sz w:val="24"/>
          <w:szCs w:val="24"/>
        </w:rPr>
        <w:t>);</w:t>
      </w:r>
    </w:p>
    <w:p w:rsidR="000D0F72" w:rsidRPr="002D0B07" w:rsidRDefault="000D0F72" w:rsidP="00933663">
      <w:pPr>
        <w:pStyle w:val="Akapitzlist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>tegoroczny wrzesień przyniósł niższą liczbę zakażeń niż w ubiegłym roku (</w:t>
      </w:r>
      <w:r w:rsidRPr="002D0B07">
        <w:rPr>
          <w:rFonts w:asciiTheme="minorHAnsi" w:hAnsiTheme="minorHAnsi" w:cstheme="minorHAnsi"/>
          <w:bCs/>
          <w:sz w:val="24"/>
          <w:szCs w:val="24"/>
        </w:rPr>
        <w:t>128</w:t>
      </w:r>
      <w:r w:rsidRPr="002D0B07">
        <w:rPr>
          <w:rFonts w:asciiTheme="minorHAnsi" w:hAnsiTheme="minorHAnsi" w:cstheme="minorHAnsi"/>
          <w:sz w:val="24"/>
          <w:szCs w:val="24"/>
        </w:rPr>
        <w:t>);</w:t>
      </w:r>
    </w:p>
    <w:p w:rsidR="000D0F72" w:rsidRPr="002D0B07" w:rsidRDefault="000D0F72" w:rsidP="00933663">
      <w:pPr>
        <w:pStyle w:val="Akapitzlist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do tej pory od marca 2020 r. w mieście odnotowano w sumie </w:t>
      </w:r>
      <w:r w:rsidRPr="002D0B07">
        <w:rPr>
          <w:rFonts w:asciiTheme="minorHAnsi" w:hAnsiTheme="minorHAnsi" w:cstheme="minorHAnsi"/>
          <w:bCs/>
          <w:sz w:val="24"/>
          <w:szCs w:val="24"/>
        </w:rPr>
        <w:t>20919 zakażeń</w:t>
      </w:r>
      <w:r w:rsidRPr="002D0B07">
        <w:rPr>
          <w:rFonts w:asciiTheme="minorHAnsi" w:hAnsiTheme="minorHAnsi" w:cstheme="minorHAnsi"/>
          <w:sz w:val="24"/>
          <w:szCs w:val="24"/>
        </w:rPr>
        <w:t>;</w:t>
      </w:r>
    </w:p>
    <w:p w:rsidR="000D0F72" w:rsidRPr="002D0B07" w:rsidRDefault="000D0F72" w:rsidP="00933663">
      <w:pPr>
        <w:pStyle w:val="Akapitzlist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>brak informacji o ogniskach zakażeń w placówkach pomocy społecznej, zakładach opieki zdrowotnej i o zakażeniach w placówkach opieki nad dziećmi do lat 3;</w:t>
      </w:r>
    </w:p>
    <w:p w:rsidR="000D0F72" w:rsidRPr="002D0B07" w:rsidRDefault="000D0F72" w:rsidP="00933663">
      <w:pPr>
        <w:pStyle w:val="Akapitzlist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rośnie liczba osób hospitalizowanych w Wojewódzkim Szpitalu Zespolonym. Obecnie na </w:t>
      </w:r>
      <w:r w:rsidRPr="002D0B07">
        <w:rPr>
          <w:rFonts w:asciiTheme="minorHAnsi" w:hAnsiTheme="minorHAnsi" w:cstheme="minorHAnsi"/>
          <w:bCs/>
          <w:sz w:val="24"/>
          <w:szCs w:val="24"/>
        </w:rPr>
        <w:t xml:space="preserve">20 dostępnych łóżek </w:t>
      </w:r>
      <w:r w:rsidRPr="002D0B07">
        <w:rPr>
          <w:rFonts w:asciiTheme="minorHAnsi" w:hAnsiTheme="minorHAnsi" w:cstheme="minorHAnsi"/>
          <w:sz w:val="24"/>
          <w:szCs w:val="24"/>
        </w:rPr>
        <w:t xml:space="preserve">(w tym 2 respiratorowych) hospitalizowanych jest już </w:t>
      </w:r>
      <w:r w:rsidRPr="002D0B07">
        <w:rPr>
          <w:rFonts w:asciiTheme="minorHAnsi" w:hAnsiTheme="minorHAnsi" w:cstheme="minorHAnsi"/>
          <w:bCs/>
          <w:sz w:val="24"/>
          <w:szCs w:val="24"/>
        </w:rPr>
        <w:t>16 osób</w:t>
      </w:r>
      <w:r w:rsidRPr="002D0B07">
        <w:rPr>
          <w:rFonts w:asciiTheme="minorHAnsi" w:hAnsiTheme="minorHAnsi" w:cstheme="minorHAnsi"/>
          <w:sz w:val="24"/>
          <w:szCs w:val="24"/>
        </w:rPr>
        <w:t xml:space="preserve"> – żadna z nich nie korzysta z respiratora. Nie mamy obecnie informacji o rozszerzeniu liczby łóżek dostępnych dla chorych na COVID-19;</w:t>
      </w:r>
    </w:p>
    <w:p w:rsidR="000D0F72" w:rsidRPr="002D0B07" w:rsidRDefault="000D0F72" w:rsidP="00933663">
      <w:pPr>
        <w:pStyle w:val="Akapitzlist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lastRenderedPageBreak/>
        <w:t xml:space="preserve">w ramach NFZ wymazy w kierunku </w:t>
      </w:r>
      <w:proofErr w:type="spellStart"/>
      <w:r w:rsidRPr="002D0B07"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 w:rsidRPr="002D0B07">
        <w:rPr>
          <w:rFonts w:asciiTheme="minorHAnsi" w:hAnsiTheme="minorHAnsi" w:cstheme="minorHAnsi"/>
          <w:sz w:val="24"/>
          <w:szCs w:val="24"/>
        </w:rPr>
        <w:t xml:space="preserve"> można wykonać w Miejskiej Przychodni Specjalistycznej od pon. do sob. </w:t>
      </w:r>
      <w:r w:rsidRPr="002D0B07">
        <w:rPr>
          <w:rFonts w:asciiTheme="minorHAnsi" w:hAnsiTheme="minorHAnsi" w:cstheme="minorHAnsi"/>
          <w:bCs/>
          <w:sz w:val="24"/>
          <w:szCs w:val="24"/>
        </w:rPr>
        <w:t>w godz. 9.00-11.00</w:t>
      </w:r>
      <w:r w:rsidRPr="002D0B07">
        <w:rPr>
          <w:rFonts w:asciiTheme="minorHAnsi" w:hAnsiTheme="minorHAnsi" w:cstheme="minorHAnsi"/>
          <w:sz w:val="24"/>
          <w:szCs w:val="24"/>
        </w:rPr>
        <w:t xml:space="preserve"> – od poniedziałku </w:t>
      </w:r>
      <w:r w:rsidRPr="002D0B07">
        <w:rPr>
          <w:rFonts w:asciiTheme="minorHAnsi" w:hAnsiTheme="minorHAnsi" w:cstheme="minorHAnsi"/>
          <w:bCs/>
          <w:sz w:val="24"/>
          <w:szCs w:val="24"/>
        </w:rPr>
        <w:t>04.10 br.</w:t>
      </w:r>
      <w:r w:rsidRPr="002D0B07">
        <w:rPr>
          <w:rFonts w:asciiTheme="minorHAnsi" w:hAnsiTheme="minorHAnsi" w:cstheme="minorHAnsi"/>
          <w:sz w:val="24"/>
          <w:szCs w:val="24"/>
        </w:rPr>
        <w:t xml:space="preserve"> </w:t>
      </w:r>
      <w:r w:rsidRPr="002D0B07">
        <w:rPr>
          <w:rFonts w:asciiTheme="minorHAnsi" w:hAnsiTheme="minorHAnsi" w:cstheme="minorHAnsi"/>
          <w:bCs/>
          <w:sz w:val="24"/>
          <w:szCs w:val="24"/>
        </w:rPr>
        <w:t>do godz. 12.00 w dni powszednie</w:t>
      </w:r>
      <w:r w:rsidRPr="002D0B07">
        <w:rPr>
          <w:rFonts w:asciiTheme="minorHAnsi" w:hAnsiTheme="minorHAnsi" w:cstheme="minorHAnsi"/>
          <w:sz w:val="24"/>
          <w:szCs w:val="24"/>
        </w:rPr>
        <w:t>);</w:t>
      </w:r>
    </w:p>
    <w:p w:rsidR="000D0F72" w:rsidRPr="002D0B07" w:rsidRDefault="000D0F72" w:rsidP="00933663">
      <w:pPr>
        <w:pStyle w:val="Akapitzlist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pojawiają się przypadki zakażeń w placówkach oświatowych – stosowana jest standardowa procedura epidemiologiczna polegająca na kierowaniu uczniów na kwarantannę i naukę zdalną. Obecnie w kwarantannie znajdują się </w:t>
      </w:r>
      <w:r w:rsidRPr="002D0B07">
        <w:rPr>
          <w:rFonts w:asciiTheme="minorHAnsi" w:hAnsiTheme="minorHAnsi" w:cstheme="minorHAnsi"/>
          <w:bCs/>
          <w:sz w:val="24"/>
          <w:szCs w:val="24"/>
        </w:rPr>
        <w:t xml:space="preserve">4 oddziały </w:t>
      </w:r>
      <w:r w:rsidRPr="002D0B07">
        <w:rPr>
          <w:rFonts w:asciiTheme="minorHAnsi" w:hAnsiTheme="minorHAnsi" w:cstheme="minorHAnsi"/>
          <w:bCs/>
          <w:sz w:val="24"/>
          <w:szCs w:val="24"/>
        </w:rPr>
        <w:br/>
        <w:t xml:space="preserve">w 4 placówkach publicznych </w:t>
      </w:r>
      <w:r w:rsidRPr="002D0B07">
        <w:rPr>
          <w:rFonts w:asciiTheme="minorHAnsi" w:hAnsiTheme="minorHAnsi" w:cstheme="minorHAnsi"/>
          <w:sz w:val="24"/>
          <w:szCs w:val="24"/>
        </w:rPr>
        <w:t xml:space="preserve">(III LO, SP nr 10, ZSM, SP nr 6) </w:t>
      </w:r>
      <w:r w:rsidRPr="002D0B07">
        <w:rPr>
          <w:rFonts w:asciiTheme="minorHAnsi" w:hAnsiTheme="minorHAnsi" w:cstheme="minorHAnsi"/>
          <w:bCs/>
          <w:sz w:val="24"/>
          <w:szCs w:val="24"/>
        </w:rPr>
        <w:t xml:space="preserve">oraz 2 oddziały </w:t>
      </w:r>
      <w:r w:rsidRPr="002D0B07">
        <w:rPr>
          <w:rFonts w:asciiTheme="minorHAnsi" w:hAnsiTheme="minorHAnsi" w:cstheme="minorHAnsi"/>
          <w:bCs/>
          <w:sz w:val="24"/>
          <w:szCs w:val="24"/>
        </w:rPr>
        <w:br/>
        <w:t>w 2 placówkach niepublicznych (</w:t>
      </w:r>
      <w:r w:rsidRPr="002D0B07">
        <w:rPr>
          <w:rFonts w:asciiTheme="minorHAnsi" w:hAnsiTheme="minorHAnsi" w:cstheme="minorHAnsi"/>
          <w:sz w:val="24"/>
          <w:szCs w:val="24"/>
        </w:rPr>
        <w:t>Dwujęzyczna Szkoła Podstawowa „</w:t>
      </w:r>
      <w:proofErr w:type="spellStart"/>
      <w:r w:rsidRPr="002D0B07">
        <w:rPr>
          <w:rFonts w:asciiTheme="minorHAnsi" w:hAnsiTheme="minorHAnsi" w:cstheme="minorHAnsi"/>
          <w:sz w:val="24"/>
          <w:szCs w:val="24"/>
        </w:rPr>
        <w:t>Butterfly</w:t>
      </w:r>
      <w:proofErr w:type="spellEnd"/>
      <w:r w:rsidRPr="002D0B07">
        <w:rPr>
          <w:rFonts w:asciiTheme="minorHAnsi" w:hAnsiTheme="minorHAnsi" w:cstheme="minorHAnsi"/>
          <w:sz w:val="24"/>
          <w:szCs w:val="24"/>
        </w:rPr>
        <w:t>”, Szkoła Podstawowa  „Grupa Edukacyjna Manager”)</w:t>
      </w:r>
      <w:r w:rsidRPr="002D0B07">
        <w:rPr>
          <w:rFonts w:asciiTheme="minorHAnsi" w:hAnsiTheme="minorHAnsi" w:cstheme="minorHAnsi"/>
          <w:bCs/>
          <w:sz w:val="24"/>
          <w:szCs w:val="24"/>
        </w:rPr>
        <w:t>;</w:t>
      </w:r>
    </w:p>
    <w:p w:rsidR="000D0F72" w:rsidRPr="002D0B07" w:rsidRDefault="000D0F72" w:rsidP="00933663">
      <w:pPr>
        <w:pStyle w:val="Akapitzlist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bCs/>
          <w:sz w:val="24"/>
          <w:szCs w:val="24"/>
        </w:rPr>
        <w:t>07.09 br.</w:t>
      </w:r>
      <w:r w:rsidRPr="002D0B07">
        <w:rPr>
          <w:rFonts w:asciiTheme="minorHAnsi" w:hAnsiTheme="minorHAnsi" w:cstheme="minorHAnsi"/>
          <w:sz w:val="24"/>
          <w:szCs w:val="24"/>
        </w:rPr>
        <w:t xml:space="preserve"> odnotowano pierwszy od początku lipca zgon w związku z COVID-19. Liczba przypadków śmiertelnych w Toruniu wynosi </w:t>
      </w:r>
      <w:r w:rsidRPr="002D0B07">
        <w:rPr>
          <w:rFonts w:asciiTheme="minorHAnsi" w:hAnsiTheme="minorHAnsi" w:cstheme="minorHAnsi"/>
          <w:bCs/>
          <w:sz w:val="24"/>
          <w:szCs w:val="24"/>
        </w:rPr>
        <w:t>483</w:t>
      </w:r>
      <w:r w:rsidRPr="002D0B07">
        <w:rPr>
          <w:rFonts w:asciiTheme="minorHAnsi" w:hAnsiTheme="minorHAnsi" w:cstheme="minorHAnsi"/>
          <w:sz w:val="24"/>
          <w:szCs w:val="24"/>
        </w:rPr>
        <w:t>;</w:t>
      </w:r>
    </w:p>
    <w:p w:rsidR="000D0F72" w:rsidRPr="002D0B07" w:rsidRDefault="000D0F72" w:rsidP="00933663">
      <w:pPr>
        <w:pStyle w:val="Akapitzlist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miesięczna liczba zgonów w Toruniu jest obecnie nieznacznie niższa niż średnia </w:t>
      </w:r>
      <w:r w:rsidRPr="002D0B07">
        <w:rPr>
          <w:rFonts w:asciiTheme="minorHAnsi" w:hAnsiTheme="minorHAnsi" w:cstheme="minorHAnsi"/>
          <w:sz w:val="24"/>
          <w:szCs w:val="24"/>
        </w:rPr>
        <w:br/>
        <w:t>z trzech ubiegłych lat;</w:t>
      </w:r>
    </w:p>
    <w:p w:rsidR="000D0F72" w:rsidRPr="002D0B07" w:rsidRDefault="000D0F72" w:rsidP="00933663">
      <w:pPr>
        <w:pStyle w:val="Akapitzlist"/>
        <w:numPr>
          <w:ilvl w:val="0"/>
          <w:numId w:val="31"/>
        </w:numPr>
        <w:spacing w:before="240" w:after="0" w:line="240" w:lineRule="auto"/>
        <w:ind w:left="426" w:hanging="568"/>
        <w:rPr>
          <w:rFonts w:asciiTheme="minorHAnsi" w:hAnsiTheme="minorHAnsi" w:cstheme="minorHAnsi"/>
          <w:b/>
          <w:bCs/>
          <w:sz w:val="24"/>
          <w:szCs w:val="24"/>
        </w:rPr>
      </w:pPr>
      <w:r w:rsidRPr="002D0B07">
        <w:rPr>
          <w:rFonts w:asciiTheme="minorHAnsi" w:hAnsiTheme="minorHAnsi" w:cstheme="minorHAnsi"/>
          <w:b/>
          <w:bCs/>
          <w:sz w:val="24"/>
          <w:szCs w:val="24"/>
        </w:rPr>
        <w:t>Szczepienia przeciwko COVID-19</w:t>
      </w:r>
    </w:p>
    <w:p w:rsidR="000D0F72" w:rsidRPr="002D0B07" w:rsidRDefault="000D0F72" w:rsidP="00933663">
      <w:pPr>
        <w:pStyle w:val="Akapitzlist"/>
        <w:numPr>
          <w:ilvl w:val="0"/>
          <w:numId w:val="24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w pełni zaszczepionych w Toruniu jest </w:t>
      </w:r>
      <w:r w:rsidRPr="002D0B0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2D0B07">
        <w:rPr>
          <w:rFonts w:asciiTheme="minorHAnsi" w:hAnsiTheme="minorHAnsi" w:cstheme="minorHAnsi"/>
          <w:bCs/>
          <w:sz w:val="24"/>
          <w:szCs w:val="24"/>
        </w:rPr>
        <w:t>onad 114 tys. osób</w:t>
      </w:r>
      <w:r w:rsidRPr="002D0B07">
        <w:rPr>
          <w:rFonts w:asciiTheme="minorHAnsi" w:hAnsiTheme="minorHAnsi" w:cstheme="minorHAnsi"/>
          <w:sz w:val="24"/>
          <w:szCs w:val="24"/>
        </w:rPr>
        <w:t xml:space="preserve"> (niemal 58% mieszkańców Torunia, i ponad 65% ze 175 tys. wszystkich uprawnionych osób;</w:t>
      </w:r>
    </w:p>
    <w:p w:rsidR="000D0F72" w:rsidRPr="002D0B07" w:rsidRDefault="000D0F72" w:rsidP="00933663">
      <w:pPr>
        <w:pStyle w:val="Akapitzlist"/>
        <w:numPr>
          <w:ilvl w:val="0"/>
          <w:numId w:val="24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>od sierpnia br. liczba szczepień w mieście nie przekracza 2 tys. tygodniowo;</w:t>
      </w:r>
    </w:p>
    <w:p w:rsidR="000D0F72" w:rsidRPr="002D0B07" w:rsidRDefault="000D0F72" w:rsidP="00933663">
      <w:pPr>
        <w:pStyle w:val="Akapitzlist"/>
        <w:numPr>
          <w:ilvl w:val="0"/>
          <w:numId w:val="24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w październiku funkcjonować będą następujące punkty szczepień bez rejestracji: </w:t>
      </w:r>
    </w:p>
    <w:p w:rsidR="000D0F72" w:rsidRPr="002D0B07" w:rsidRDefault="000D0F72" w:rsidP="00933663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D0B07">
        <w:rPr>
          <w:rFonts w:asciiTheme="minorHAnsi" w:hAnsiTheme="minorHAnsi" w:cstheme="minorHAnsi"/>
          <w:b/>
          <w:bCs/>
          <w:sz w:val="24"/>
          <w:szCs w:val="24"/>
        </w:rPr>
        <w:t>Powszechne punkty szczepień</w:t>
      </w:r>
    </w:p>
    <w:p w:rsidR="000D0F72" w:rsidRPr="002D0B07" w:rsidRDefault="000D0F72" w:rsidP="0093366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eastAsia="pl-PL"/>
        </w:rPr>
      </w:pPr>
      <w:r w:rsidRPr="002D0B07">
        <w:rPr>
          <w:rFonts w:eastAsia="Times New Roman" w:cstheme="minorHAnsi"/>
          <w:color w:val="2C363A"/>
          <w:sz w:val="24"/>
          <w:szCs w:val="24"/>
          <w:lang w:eastAsia="pl-PL"/>
        </w:rPr>
        <w:t>MPS, ul. Uniwersytecka 17, od poniedziałku do piątku w godz. 9.00-15.00;</w:t>
      </w:r>
    </w:p>
    <w:p w:rsidR="000D0F72" w:rsidRPr="002D0B07" w:rsidRDefault="000D0F72" w:rsidP="0093366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eastAsia="pl-PL"/>
        </w:rPr>
      </w:pPr>
      <w:r w:rsidRPr="002D0B07">
        <w:rPr>
          <w:rFonts w:eastAsia="Times New Roman" w:cstheme="minorHAnsi"/>
          <w:color w:val="2C363A"/>
          <w:sz w:val="24"/>
          <w:szCs w:val="24"/>
          <w:lang w:eastAsia="pl-PL"/>
        </w:rPr>
        <w:t xml:space="preserve">Galeria Atrium Copernicus, Żółkiewskiego 15: od poniedziałku do piątku w godz. 15.00-19.00, w soboty 11.00-18.00 (podmiot szczepiący: </w:t>
      </w:r>
      <w:proofErr w:type="spellStart"/>
      <w:r w:rsidRPr="002D0B07">
        <w:rPr>
          <w:rFonts w:eastAsia="Times New Roman" w:cstheme="minorHAnsi"/>
          <w:color w:val="2C363A"/>
          <w:sz w:val="24"/>
          <w:szCs w:val="24"/>
          <w:lang w:eastAsia="pl-PL"/>
        </w:rPr>
        <w:t>Citomed</w:t>
      </w:r>
      <w:proofErr w:type="spellEnd"/>
      <w:r w:rsidRPr="002D0B07">
        <w:rPr>
          <w:rFonts w:eastAsia="Times New Roman" w:cstheme="minorHAnsi"/>
          <w:color w:val="2C363A"/>
          <w:sz w:val="24"/>
          <w:szCs w:val="24"/>
          <w:lang w:eastAsia="pl-PL"/>
        </w:rPr>
        <w:t>);</w:t>
      </w:r>
    </w:p>
    <w:p w:rsidR="000D0F72" w:rsidRPr="002D0B07" w:rsidRDefault="000D0F72" w:rsidP="00933663">
      <w:pPr>
        <w:pStyle w:val="Akapitzlist"/>
        <w:numPr>
          <w:ilvl w:val="0"/>
          <w:numId w:val="25"/>
        </w:numPr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D0B07">
        <w:rPr>
          <w:rFonts w:asciiTheme="minorHAnsi" w:hAnsiTheme="minorHAnsi" w:cstheme="minorHAnsi"/>
          <w:b/>
          <w:bCs/>
          <w:sz w:val="24"/>
          <w:szCs w:val="24"/>
        </w:rPr>
        <w:t>Mobilne punkty szczepień</w:t>
      </w:r>
    </w:p>
    <w:p w:rsidR="000D0F72" w:rsidRPr="002D0B07" w:rsidRDefault="000D0F72" w:rsidP="00933663">
      <w:pPr>
        <w:pStyle w:val="Akapitzlist"/>
        <w:numPr>
          <w:ilvl w:val="0"/>
          <w:numId w:val="27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>CH Plaza, ul. Broniewskiego, soboty w godz. 9.00-18.00 (podmiot szczepiący: MPS);</w:t>
      </w:r>
    </w:p>
    <w:p w:rsidR="000D0F72" w:rsidRPr="002D0B07" w:rsidRDefault="000D0F72" w:rsidP="00933663">
      <w:pPr>
        <w:pStyle w:val="Akapitzlist"/>
        <w:numPr>
          <w:ilvl w:val="0"/>
          <w:numId w:val="27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CH Nowe Bielawy, ul. Olsztyńska: od poniedziałku do piątku </w:t>
      </w:r>
      <w:r w:rsidRPr="002D0B07">
        <w:rPr>
          <w:rFonts w:asciiTheme="minorHAnsi" w:hAnsiTheme="minorHAnsi" w:cstheme="minorHAnsi"/>
          <w:sz w:val="24"/>
          <w:szCs w:val="24"/>
        </w:rPr>
        <w:br/>
        <w:t xml:space="preserve">w godz. 15.00-19.00, w soboty 11.00-18.00 (podmiot szczepiący: </w:t>
      </w:r>
      <w:proofErr w:type="spellStart"/>
      <w:r w:rsidRPr="002D0B07">
        <w:rPr>
          <w:rFonts w:asciiTheme="minorHAnsi" w:hAnsiTheme="minorHAnsi" w:cstheme="minorHAnsi"/>
          <w:sz w:val="24"/>
          <w:szCs w:val="24"/>
        </w:rPr>
        <w:t>Citomed</w:t>
      </w:r>
      <w:proofErr w:type="spellEnd"/>
      <w:r w:rsidRPr="002D0B07">
        <w:rPr>
          <w:rFonts w:asciiTheme="minorHAnsi" w:hAnsiTheme="minorHAnsi" w:cstheme="minorHAnsi"/>
          <w:sz w:val="24"/>
          <w:szCs w:val="24"/>
        </w:rPr>
        <w:t>);</w:t>
      </w:r>
    </w:p>
    <w:p w:rsidR="000D0F72" w:rsidRPr="002D0B07" w:rsidRDefault="000D0F72" w:rsidP="00933663">
      <w:pPr>
        <w:pStyle w:val="Akapitzlist"/>
        <w:numPr>
          <w:ilvl w:val="0"/>
          <w:numId w:val="24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oprócz tego funkcjonuje </w:t>
      </w:r>
      <w:r w:rsidRPr="002D0B07">
        <w:rPr>
          <w:rFonts w:asciiTheme="minorHAnsi" w:hAnsiTheme="minorHAnsi" w:cstheme="minorHAnsi"/>
          <w:bCs/>
          <w:sz w:val="24"/>
          <w:szCs w:val="24"/>
        </w:rPr>
        <w:t>19</w:t>
      </w:r>
      <w:r w:rsidRPr="002D0B07">
        <w:rPr>
          <w:rFonts w:asciiTheme="minorHAnsi" w:hAnsiTheme="minorHAnsi" w:cstheme="minorHAnsi"/>
          <w:sz w:val="24"/>
          <w:szCs w:val="24"/>
        </w:rPr>
        <w:t xml:space="preserve"> </w:t>
      </w:r>
      <w:r w:rsidRPr="002D0B07">
        <w:rPr>
          <w:rFonts w:asciiTheme="minorHAnsi" w:hAnsiTheme="minorHAnsi" w:cstheme="minorHAnsi"/>
          <w:bCs/>
          <w:sz w:val="24"/>
          <w:szCs w:val="24"/>
        </w:rPr>
        <w:t>punktów szczepień POZ w tym w szpitalach</w:t>
      </w:r>
      <w:r w:rsidRPr="002D0B07">
        <w:rPr>
          <w:rFonts w:asciiTheme="minorHAnsi" w:hAnsiTheme="minorHAnsi" w:cstheme="minorHAnsi"/>
          <w:sz w:val="24"/>
          <w:szCs w:val="24"/>
        </w:rPr>
        <w:t>;</w:t>
      </w:r>
    </w:p>
    <w:p w:rsidR="000D0F72" w:rsidRPr="002D0B07" w:rsidRDefault="000D0F72" w:rsidP="00933663">
      <w:pPr>
        <w:pStyle w:val="Akapitzlist"/>
        <w:numPr>
          <w:ilvl w:val="0"/>
          <w:numId w:val="24"/>
        </w:numPr>
        <w:spacing w:after="16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0B07">
        <w:rPr>
          <w:rFonts w:asciiTheme="minorHAnsi" w:hAnsiTheme="minorHAnsi" w:cstheme="minorHAnsi"/>
          <w:bCs/>
          <w:sz w:val="24"/>
          <w:szCs w:val="24"/>
        </w:rPr>
        <w:t>w publicznych placówkach</w:t>
      </w:r>
      <w:r w:rsidRPr="002D0B07">
        <w:rPr>
          <w:rFonts w:asciiTheme="minorHAnsi" w:hAnsiTheme="minorHAnsi" w:cstheme="minorHAnsi"/>
          <w:sz w:val="24"/>
          <w:szCs w:val="24"/>
        </w:rPr>
        <w:t xml:space="preserve"> </w:t>
      </w:r>
      <w:r w:rsidRPr="002D0B07">
        <w:rPr>
          <w:rFonts w:asciiTheme="minorHAnsi" w:hAnsiTheme="minorHAnsi" w:cstheme="minorHAnsi"/>
          <w:bCs/>
          <w:sz w:val="24"/>
          <w:szCs w:val="24"/>
        </w:rPr>
        <w:t>opieki nad dziećmi do lat 3</w:t>
      </w:r>
      <w:r w:rsidRPr="002D0B07">
        <w:rPr>
          <w:rFonts w:asciiTheme="minorHAnsi" w:hAnsiTheme="minorHAnsi" w:cstheme="minorHAnsi"/>
          <w:sz w:val="24"/>
          <w:szCs w:val="24"/>
        </w:rPr>
        <w:t xml:space="preserve"> zaszczepionych dwoma dawkami jest ponad </w:t>
      </w:r>
      <w:r w:rsidRPr="002D0B07">
        <w:rPr>
          <w:rFonts w:asciiTheme="minorHAnsi" w:hAnsiTheme="minorHAnsi" w:cstheme="minorHAnsi"/>
          <w:bCs/>
          <w:sz w:val="24"/>
          <w:szCs w:val="24"/>
        </w:rPr>
        <w:t>90% pracowników</w:t>
      </w:r>
      <w:r w:rsidRPr="002D0B07">
        <w:rPr>
          <w:rFonts w:asciiTheme="minorHAnsi" w:hAnsiTheme="minorHAnsi" w:cstheme="minorHAnsi"/>
          <w:sz w:val="24"/>
          <w:szCs w:val="24"/>
        </w:rPr>
        <w:t xml:space="preserve">, a w placówkach opieki zdrowotnej </w:t>
      </w:r>
      <w:r w:rsidRPr="002D0B07">
        <w:rPr>
          <w:rFonts w:asciiTheme="minorHAnsi" w:hAnsiTheme="minorHAnsi" w:cstheme="minorHAnsi"/>
          <w:sz w:val="24"/>
          <w:szCs w:val="24"/>
        </w:rPr>
        <w:br/>
        <w:t xml:space="preserve">i pomocy społecznej </w:t>
      </w:r>
      <w:proofErr w:type="spellStart"/>
      <w:r w:rsidRPr="002D0B07">
        <w:rPr>
          <w:rFonts w:asciiTheme="minorHAnsi" w:hAnsiTheme="minorHAnsi" w:cstheme="minorHAnsi"/>
          <w:sz w:val="24"/>
          <w:szCs w:val="24"/>
        </w:rPr>
        <w:t>wyszczepiono</w:t>
      </w:r>
      <w:proofErr w:type="spellEnd"/>
      <w:r w:rsidRPr="002D0B07">
        <w:rPr>
          <w:rFonts w:asciiTheme="minorHAnsi" w:hAnsiTheme="minorHAnsi" w:cstheme="minorHAnsi"/>
          <w:sz w:val="24"/>
          <w:szCs w:val="24"/>
        </w:rPr>
        <w:t xml:space="preserve"> ponad </w:t>
      </w:r>
      <w:r w:rsidRPr="002D0B07">
        <w:rPr>
          <w:rFonts w:asciiTheme="minorHAnsi" w:hAnsiTheme="minorHAnsi" w:cstheme="minorHAnsi"/>
          <w:bCs/>
          <w:sz w:val="24"/>
          <w:szCs w:val="24"/>
        </w:rPr>
        <w:t>80% pracowników i podopiecznych;</w:t>
      </w:r>
    </w:p>
    <w:p w:rsidR="000D0F72" w:rsidRPr="002D0B07" w:rsidRDefault="000D0F72" w:rsidP="00933663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trzy tygodnie temu rozpoczęły się szczepienia </w:t>
      </w:r>
      <w:r w:rsidRPr="002D0B07">
        <w:rPr>
          <w:rFonts w:asciiTheme="minorHAnsi" w:hAnsiTheme="minorHAnsi" w:cstheme="minorHAnsi"/>
          <w:bCs/>
          <w:sz w:val="24"/>
          <w:szCs w:val="24"/>
        </w:rPr>
        <w:t>trzecią dawką szczepionki</w:t>
      </w:r>
      <w:r w:rsidRPr="002D0B07">
        <w:rPr>
          <w:rFonts w:asciiTheme="minorHAnsi" w:hAnsiTheme="minorHAnsi" w:cstheme="minorHAnsi"/>
          <w:sz w:val="24"/>
          <w:szCs w:val="24"/>
        </w:rPr>
        <w:t xml:space="preserve"> przeciwko COVID-19. Mogą ją przyjąć wszystkie osoby, które ukończyły 50 lat, po upływie 6 miesięcy od pełnego zaszczepienia oraz m.in. pracownicy medyczni mający stały kontakt z pacjentem, personel domów opieki społecznej, mundurowi, nauczyciele oraz opiekunowie małych dzieci. Pacjenci otrzymują szczepionkę firmy </w:t>
      </w:r>
      <w:proofErr w:type="spellStart"/>
      <w:r w:rsidRPr="002D0B07">
        <w:rPr>
          <w:rFonts w:asciiTheme="minorHAnsi" w:hAnsiTheme="minorHAnsi" w:cstheme="minorHAnsi"/>
          <w:sz w:val="24"/>
          <w:szCs w:val="24"/>
        </w:rPr>
        <w:t>Pfizer</w:t>
      </w:r>
      <w:proofErr w:type="spellEnd"/>
      <w:r w:rsidRPr="002D0B07">
        <w:rPr>
          <w:rFonts w:asciiTheme="minorHAnsi" w:hAnsiTheme="minorHAnsi" w:cstheme="minorHAnsi"/>
          <w:sz w:val="24"/>
          <w:szCs w:val="24"/>
        </w:rPr>
        <w:t xml:space="preserve">, umówić się na szczepienie można wszystkimi dotychczasowymi kanałami rejestracji. Do tej pory trzecią dawką w Toruniu zaszczepiono </w:t>
      </w:r>
      <w:r w:rsidRPr="002D0B07">
        <w:rPr>
          <w:rFonts w:asciiTheme="minorHAnsi" w:hAnsiTheme="minorHAnsi" w:cstheme="minorHAnsi"/>
          <w:bCs/>
          <w:sz w:val="24"/>
          <w:szCs w:val="24"/>
        </w:rPr>
        <w:t xml:space="preserve">ponad 160 osób, </w:t>
      </w:r>
      <w:r w:rsidRPr="002D0B07">
        <w:rPr>
          <w:rFonts w:asciiTheme="minorHAnsi" w:hAnsiTheme="minorHAnsi" w:cstheme="minorHAnsi"/>
          <w:sz w:val="24"/>
          <w:szCs w:val="24"/>
        </w:rPr>
        <w:t xml:space="preserve">trwają intensywne szczepienia trzecią dawką w ZOL Sióstr </w:t>
      </w:r>
      <w:proofErr w:type="spellStart"/>
      <w:r w:rsidRPr="002D0B07">
        <w:rPr>
          <w:rFonts w:asciiTheme="minorHAnsi" w:hAnsiTheme="minorHAnsi" w:cstheme="minorHAnsi"/>
          <w:sz w:val="24"/>
          <w:szCs w:val="24"/>
        </w:rPr>
        <w:t>Serafitek</w:t>
      </w:r>
      <w:proofErr w:type="spellEnd"/>
      <w:r w:rsidRPr="002D0B07">
        <w:rPr>
          <w:rFonts w:asciiTheme="minorHAnsi" w:hAnsiTheme="minorHAnsi" w:cstheme="minorHAnsi"/>
          <w:sz w:val="24"/>
          <w:szCs w:val="24"/>
        </w:rPr>
        <w:t>, rozpoczynają się także szczepienia trzecią dawką w DPS im. Brata Alberta;</w:t>
      </w:r>
    </w:p>
    <w:p w:rsidR="000D0F72" w:rsidRPr="002D0B07" w:rsidRDefault="000D0F72" w:rsidP="00933663">
      <w:pPr>
        <w:pStyle w:val="Akapitzlist"/>
        <w:numPr>
          <w:ilvl w:val="0"/>
          <w:numId w:val="24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według rządowych danych najmniejszy odsetek zaszczepionych osób jest </w:t>
      </w:r>
      <w:r w:rsidRPr="002D0B07">
        <w:rPr>
          <w:rFonts w:asciiTheme="minorHAnsi" w:hAnsiTheme="minorHAnsi" w:cstheme="minorHAnsi"/>
          <w:sz w:val="24"/>
          <w:szCs w:val="24"/>
        </w:rPr>
        <w:br/>
        <w:t xml:space="preserve">w grupie wiekowej </w:t>
      </w:r>
      <w:r w:rsidRPr="002D0B07">
        <w:rPr>
          <w:rFonts w:asciiTheme="minorHAnsi" w:hAnsiTheme="minorHAnsi" w:cstheme="minorHAnsi"/>
          <w:bCs/>
          <w:sz w:val="24"/>
          <w:szCs w:val="24"/>
        </w:rPr>
        <w:t>12-19 lat</w:t>
      </w:r>
      <w:r w:rsidRPr="002D0B07">
        <w:rPr>
          <w:rFonts w:asciiTheme="minorHAnsi" w:hAnsiTheme="minorHAnsi" w:cstheme="minorHAnsi"/>
          <w:sz w:val="24"/>
          <w:szCs w:val="24"/>
        </w:rPr>
        <w:t xml:space="preserve"> gdzie przynajmniej jedną dawką zaszczepionych jest tylko połowa uprawnionych </w:t>
      </w:r>
      <w:r w:rsidRPr="002D0B07">
        <w:rPr>
          <w:rFonts w:asciiTheme="minorHAnsi" w:hAnsiTheme="minorHAnsi" w:cstheme="minorHAnsi"/>
          <w:bCs/>
          <w:sz w:val="24"/>
          <w:szCs w:val="24"/>
        </w:rPr>
        <w:t>(52%)</w:t>
      </w:r>
      <w:r w:rsidRPr="002D0B07">
        <w:rPr>
          <w:rFonts w:asciiTheme="minorHAnsi" w:hAnsiTheme="minorHAnsi" w:cstheme="minorHAnsi"/>
          <w:sz w:val="24"/>
          <w:szCs w:val="24"/>
        </w:rPr>
        <w:t xml:space="preserve">. Zainteresowanie szczepieniami wśród młodzieży </w:t>
      </w:r>
      <w:r w:rsidRPr="002D0B07">
        <w:rPr>
          <w:rFonts w:asciiTheme="minorHAnsi" w:hAnsiTheme="minorHAnsi" w:cstheme="minorHAnsi"/>
          <w:sz w:val="24"/>
          <w:szCs w:val="24"/>
        </w:rPr>
        <w:lastRenderedPageBreak/>
        <w:t xml:space="preserve">szkolnej jest niewielkie – w pierwszym tygodniu po wakacjach dyrektorzy zebrali jedynie </w:t>
      </w:r>
      <w:r w:rsidRPr="002D0B07">
        <w:rPr>
          <w:rFonts w:asciiTheme="minorHAnsi" w:hAnsiTheme="minorHAnsi" w:cstheme="minorHAnsi"/>
          <w:bCs/>
          <w:sz w:val="24"/>
          <w:szCs w:val="24"/>
        </w:rPr>
        <w:t>512 deklaracji</w:t>
      </w:r>
      <w:r w:rsidRPr="002D0B07">
        <w:rPr>
          <w:rFonts w:asciiTheme="minorHAnsi" w:hAnsiTheme="minorHAnsi" w:cstheme="minorHAnsi"/>
          <w:sz w:val="24"/>
          <w:szCs w:val="24"/>
        </w:rPr>
        <w:t xml:space="preserve"> chęci zaszczepienia się od uczniów;</w:t>
      </w:r>
    </w:p>
    <w:p w:rsidR="000D0F72" w:rsidRPr="002D0B07" w:rsidRDefault="000D0F72" w:rsidP="00933663">
      <w:pPr>
        <w:pStyle w:val="Akapitzlist"/>
        <w:numPr>
          <w:ilvl w:val="0"/>
          <w:numId w:val="31"/>
        </w:numPr>
        <w:spacing w:before="240" w:after="160" w:line="240" w:lineRule="auto"/>
        <w:ind w:left="426" w:hanging="568"/>
        <w:rPr>
          <w:rFonts w:asciiTheme="minorHAnsi" w:hAnsiTheme="minorHAnsi" w:cstheme="minorHAnsi"/>
          <w:b/>
          <w:bCs/>
          <w:sz w:val="24"/>
          <w:szCs w:val="24"/>
        </w:rPr>
      </w:pPr>
      <w:r w:rsidRPr="002D0B07">
        <w:rPr>
          <w:rFonts w:asciiTheme="minorHAnsi" w:hAnsiTheme="minorHAnsi" w:cstheme="minorHAnsi"/>
          <w:b/>
          <w:bCs/>
          <w:sz w:val="24"/>
          <w:szCs w:val="24"/>
        </w:rPr>
        <w:t>Szczepienia przeciwko grypie dla osób 65+</w:t>
      </w:r>
    </w:p>
    <w:p w:rsidR="000D0F72" w:rsidRPr="002D0B07" w:rsidRDefault="000D0F72" w:rsidP="00933663">
      <w:pPr>
        <w:pStyle w:val="Akapitzlist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w poniedziałek </w:t>
      </w:r>
      <w:r w:rsidRPr="002D0B07">
        <w:rPr>
          <w:rFonts w:asciiTheme="minorHAnsi" w:hAnsiTheme="minorHAnsi" w:cstheme="minorHAnsi"/>
          <w:bCs/>
          <w:sz w:val="24"/>
          <w:szCs w:val="24"/>
        </w:rPr>
        <w:t>27 września br.</w:t>
      </w:r>
      <w:r w:rsidRPr="002D0B07">
        <w:rPr>
          <w:rFonts w:asciiTheme="minorHAnsi" w:hAnsiTheme="minorHAnsi" w:cstheme="minorHAnsi"/>
          <w:sz w:val="24"/>
          <w:szCs w:val="24"/>
        </w:rPr>
        <w:t xml:space="preserve"> rozpoczęły się zapisy na szczepienia przeciw grypie </w:t>
      </w:r>
      <w:r w:rsidRPr="002D0B07">
        <w:rPr>
          <w:rFonts w:asciiTheme="minorHAnsi" w:hAnsiTheme="minorHAnsi" w:cstheme="minorHAnsi"/>
          <w:sz w:val="24"/>
          <w:szCs w:val="24"/>
        </w:rPr>
        <w:br/>
        <w:t>w wieku powyżej 65. roku życia – dla mieszkańców Torunia przygotowano ponad 3650 dawek;</w:t>
      </w:r>
    </w:p>
    <w:p w:rsidR="000D0F72" w:rsidRPr="002D0B07" w:rsidRDefault="000D0F72" w:rsidP="00933663">
      <w:pPr>
        <w:pStyle w:val="Akapitzlist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aktualnie zapisanych na szczepienia przeciw grypie jest </w:t>
      </w:r>
      <w:r w:rsidRPr="002D0B07">
        <w:rPr>
          <w:rFonts w:asciiTheme="minorHAnsi" w:hAnsiTheme="minorHAnsi" w:cstheme="minorHAnsi"/>
          <w:bCs/>
          <w:sz w:val="24"/>
          <w:szCs w:val="24"/>
        </w:rPr>
        <w:t>947 osób;</w:t>
      </w:r>
    </w:p>
    <w:p w:rsidR="000D0F72" w:rsidRPr="002D0B07" w:rsidRDefault="000D0F72" w:rsidP="00933663">
      <w:pPr>
        <w:pStyle w:val="Akapitzlist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z  uwagi na stan zagrożenia epidemicznego, rejestracja na szczepienie odbywa się wyłącznie telefonicznie. Numery telefonów są dostępne na stronie www.torun.pl; </w:t>
      </w:r>
    </w:p>
    <w:p w:rsidR="000D0F72" w:rsidRPr="002D0B07" w:rsidRDefault="000D0F72" w:rsidP="00933663">
      <w:pPr>
        <w:pStyle w:val="Akapitzlist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szczepienia będą wykonywane </w:t>
      </w:r>
      <w:r w:rsidRPr="002D0B07">
        <w:rPr>
          <w:rFonts w:asciiTheme="minorHAnsi" w:hAnsiTheme="minorHAnsi" w:cstheme="minorHAnsi"/>
          <w:bCs/>
          <w:sz w:val="24"/>
          <w:szCs w:val="24"/>
        </w:rPr>
        <w:t>od 4 października br.</w:t>
      </w:r>
      <w:r w:rsidRPr="002D0B07">
        <w:rPr>
          <w:rFonts w:asciiTheme="minorHAnsi" w:hAnsiTheme="minorHAnsi" w:cstheme="minorHAnsi"/>
          <w:sz w:val="24"/>
          <w:szCs w:val="24"/>
        </w:rPr>
        <w:t xml:space="preserve"> w CH Toruń Plaza. Pacjenci są zapisywani na konkretne godziny;</w:t>
      </w:r>
    </w:p>
    <w:p w:rsidR="000D0F72" w:rsidRPr="002D0B07" w:rsidRDefault="000D0F72" w:rsidP="00933663">
      <w:pPr>
        <w:pStyle w:val="Akapitzlist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>organizatorami szczepień są: MPS i Gmina Miasta Toruń;</w:t>
      </w:r>
    </w:p>
    <w:p w:rsidR="000D0F72" w:rsidRPr="002D0B07" w:rsidRDefault="000D0F72" w:rsidP="00933663">
      <w:pPr>
        <w:pStyle w:val="Akapitzlist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>Seniorzy 75+ są szczepieni w ramach rządowego programu szczepień przeciw grypie;</w:t>
      </w:r>
    </w:p>
    <w:p w:rsidR="000D0F72" w:rsidRPr="002D0B07" w:rsidRDefault="000D0F72" w:rsidP="00933663">
      <w:pPr>
        <w:pStyle w:val="Akapitzlist"/>
        <w:numPr>
          <w:ilvl w:val="0"/>
          <w:numId w:val="31"/>
        </w:numPr>
        <w:spacing w:after="160" w:line="240" w:lineRule="auto"/>
        <w:ind w:left="426" w:hanging="568"/>
        <w:rPr>
          <w:rFonts w:asciiTheme="minorHAnsi" w:hAnsiTheme="minorHAnsi" w:cstheme="minorHAnsi"/>
          <w:b/>
          <w:bCs/>
          <w:sz w:val="24"/>
          <w:szCs w:val="24"/>
        </w:rPr>
      </w:pPr>
      <w:r w:rsidRPr="002D0B07">
        <w:rPr>
          <w:rFonts w:asciiTheme="minorHAnsi" w:hAnsiTheme="minorHAnsi" w:cstheme="minorHAnsi"/>
          <w:b/>
          <w:bCs/>
          <w:sz w:val="24"/>
          <w:szCs w:val="24"/>
        </w:rPr>
        <w:t>Budżet obywatelski 2022</w:t>
      </w:r>
    </w:p>
    <w:p w:rsidR="000D0F72" w:rsidRPr="002D0B07" w:rsidRDefault="000D0F72" w:rsidP="00933663">
      <w:pPr>
        <w:pStyle w:val="Akapitzlist"/>
        <w:numPr>
          <w:ilvl w:val="0"/>
          <w:numId w:val="29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bCs/>
          <w:sz w:val="24"/>
          <w:szCs w:val="24"/>
        </w:rPr>
        <w:t>10 września br.</w:t>
      </w:r>
      <w:r w:rsidRPr="002D0B07">
        <w:rPr>
          <w:rFonts w:asciiTheme="minorHAnsi" w:hAnsiTheme="minorHAnsi" w:cstheme="minorHAnsi"/>
          <w:sz w:val="24"/>
          <w:szCs w:val="24"/>
        </w:rPr>
        <w:t xml:space="preserve"> opublikowano wstępną listę projektów do głosowania złożonych do </w:t>
      </w:r>
      <w:r w:rsidRPr="002D0B07">
        <w:rPr>
          <w:rFonts w:asciiTheme="minorHAnsi" w:hAnsiTheme="minorHAnsi" w:cstheme="minorHAnsi"/>
          <w:bCs/>
          <w:sz w:val="24"/>
          <w:szCs w:val="24"/>
        </w:rPr>
        <w:t>Budżetu obywatelskiego</w:t>
      </w:r>
      <w:r w:rsidRPr="002D0B07">
        <w:rPr>
          <w:rFonts w:asciiTheme="minorHAnsi" w:hAnsiTheme="minorHAnsi" w:cstheme="minorHAnsi"/>
          <w:sz w:val="24"/>
          <w:szCs w:val="24"/>
        </w:rPr>
        <w:t xml:space="preserve"> Torunia na rok 2022. </w:t>
      </w:r>
    </w:p>
    <w:p w:rsidR="000D0F72" w:rsidRPr="002D0B07" w:rsidRDefault="000D0F72" w:rsidP="00933663">
      <w:pPr>
        <w:pStyle w:val="Akapitzlist"/>
        <w:numPr>
          <w:ilvl w:val="0"/>
          <w:numId w:val="29"/>
        </w:numPr>
        <w:spacing w:after="16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wstępna lista zawiera </w:t>
      </w:r>
      <w:r w:rsidRPr="002D0B07">
        <w:rPr>
          <w:rFonts w:asciiTheme="minorHAnsi" w:hAnsiTheme="minorHAnsi" w:cstheme="minorHAnsi"/>
          <w:bCs/>
          <w:sz w:val="24"/>
          <w:szCs w:val="24"/>
        </w:rPr>
        <w:t>145 projektów</w:t>
      </w:r>
      <w:r w:rsidRPr="002D0B07">
        <w:rPr>
          <w:rFonts w:asciiTheme="minorHAnsi" w:hAnsiTheme="minorHAnsi" w:cstheme="minorHAnsi"/>
          <w:sz w:val="24"/>
          <w:szCs w:val="24"/>
        </w:rPr>
        <w:t xml:space="preserve"> o łącznej szacowanej wartości </w:t>
      </w:r>
      <w:r w:rsidRPr="002D0B07">
        <w:rPr>
          <w:rFonts w:asciiTheme="minorHAnsi" w:hAnsiTheme="minorHAnsi" w:cstheme="minorHAnsi"/>
          <w:bCs/>
          <w:sz w:val="24"/>
          <w:szCs w:val="24"/>
        </w:rPr>
        <w:t>22,7 mln zł;</w:t>
      </w:r>
    </w:p>
    <w:p w:rsidR="000D0F72" w:rsidRPr="002D0B07" w:rsidRDefault="000D0F72" w:rsidP="00933663">
      <w:pPr>
        <w:pStyle w:val="Akapitzlist"/>
        <w:numPr>
          <w:ilvl w:val="0"/>
          <w:numId w:val="29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wstępnie </w:t>
      </w:r>
      <w:r w:rsidRPr="002D0B07">
        <w:rPr>
          <w:rFonts w:asciiTheme="minorHAnsi" w:hAnsiTheme="minorHAnsi" w:cstheme="minorHAnsi"/>
          <w:bCs/>
          <w:sz w:val="24"/>
          <w:szCs w:val="24"/>
        </w:rPr>
        <w:t>odrzucono 57 propozycji</w:t>
      </w:r>
      <w:r w:rsidRPr="002D0B07">
        <w:rPr>
          <w:rFonts w:asciiTheme="minorHAnsi" w:hAnsiTheme="minorHAnsi" w:cstheme="minorHAnsi"/>
          <w:sz w:val="24"/>
          <w:szCs w:val="24"/>
        </w:rPr>
        <w:t xml:space="preserve"> – najczęstsze powody odrzucenia </w:t>
      </w:r>
      <w:r w:rsidRPr="002D0B07">
        <w:rPr>
          <w:rFonts w:asciiTheme="minorHAnsi" w:hAnsiTheme="minorHAnsi" w:cstheme="minorHAnsi"/>
          <w:sz w:val="24"/>
          <w:szCs w:val="24"/>
        </w:rPr>
        <w:br/>
        <w:t xml:space="preserve">to niezgodność z miejskimi planami zagospodarowania przestrzennego, niezgodność z przepisami szczegółowymi, np. w zakresie odległości obiektów </w:t>
      </w:r>
      <w:r w:rsidRPr="002D0B07">
        <w:rPr>
          <w:rFonts w:asciiTheme="minorHAnsi" w:hAnsiTheme="minorHAnsi" w:cstheme="minorHAnsi"/>
          <w:sz w:val="24"/>
          <w:szCs w:val="24"/>
        </w:rPr>
        <w:br/>
        <w:t>od budynków i dróg, kwestie bezpieczeństwa, własność terenów, propozycje niezgodne z już realizowanymi lub przygotowanymi do realizacji działaniami;</w:t>
      </w:r>
    </w:p>
    <w:p w:rsidR="000D0F72" w:rsidRPr="002D0B07" w:rsidRDefault="000D0F72" w:rsidP="00933663">
      <w:pPr>
        <w:pStyle w:val="Akapitzlist"/>
        <w:numPr>
          <w:ilvl w:val="0"/>
          <w:numId w:val="29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bCs/>
          <w:sz w:val="24"/>
          <w:szCs w:val="24"/>
        </w:rPr>
        <w:t>do 17 września br.</w:t>
      </w:r>
      <w:r w:rsidRPr="002D0B07">
        <w:rPr>
          <w:rFonts w:asciiTheme="minorHAnsi" w:hAnsiTheme="minorHAnsi" w:cstheme="minorHAnsi"/>
          <w:sz w:val="24"/>
          <w:szCs w:val="24"/>
        </w:rPr>
        <w:t xml:space="preserve"> istniała możliwość składania </w:t>
      </w:r>
      <w:proofErr w:type="spellStart"/>
      <w:r w:rsidRPr="002D0B07">
        <w:rPr>
          <w:rFonts w:asciiTheme="minorHAnsi" w:hAnsiTheme="minorHAnsi" w:cstheme="minorHAnsi"/>
          <w:sz w:val="24"/>
          <w:szCs w:val="24"/>
        </w:rPr>
        <w:t>odwołań</w:t>
      </w:r>
      <w:proofErr w:type="spellEnd"/>
      <w:r w:rsidRPr="002D0B07">
        <w:rPr>
          <w:rFonts w:asciiTheme="minorHAnsi" w:hAnsiTheme="minorHAnsi" w:cstheme="minorHAnsi"/>
          <w:sz w:val="24"/>
          <w:szCs w:val="24"/>
        </w:rPr>
        <w:t xml:space="preserve"> od propozycji zespołu weryfikującego;</w:t>
      </w:r>
    </w:p>
    <w:p w:rsidR="000D0F72" w:rsidRPr="002D0B07" w:rsidRDefault="000D0F72" w:rsidP="00933663">
      <w:pPr>
        <w:pStyle w:val="Akapitzlist"/>
        <w:numPr>
          <w:ilvl w:val="0"/>
          <w:numId w:val="29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obecnie trwa rozpatrywanie złożonych </w:t>
      </w:r>
      <w:proofErr w:type="spellStart"/>
      <w:r w:rsidRPr="002D0B07">
        <w:rPr>
          <w:rFonts w:asciiTheme="minorHAnsi" w:hAnsiTheme="minorHAnsi" w:cstheme="minorHAnsi"/>
          <w:sz w:val="24"/>
          <w:szCs w:val="24"/>
        </w:rPr>
        <w:t>odwołań</w:t>
      </w:r>
      <w:proofErr w:type="spellEnd"/>
      <w:r w:rsidRPr="002D0B07">
        <w:rPr>
          <w:rFonts w:asciiTheme="minorHAnsi" w:hAnsiTheme="minorHAnsi" w:cstheme="minorHAnsi"/>
          <w:sz w:val="24"/>
          <w:szCs w:val="24"/>
        </w:rPr>
        <w:t xml:space="preserve">, jutro (tj. 01.10 br.) zgodnie </w:t>
      </w:r>
      <w:r w:rsidRPr="002D0B07">
        <w:rPr>
          <w:rFonts w:asciiTheme="minorHAnsi" w:hAnsiTheme="minorHAnsi" w:cstheme="minorHAnsi"/>
          <w:sz w:val="24"/>
          <w:szCs w:val="24"/>
        </w:rPr>
        <w:br/>
        <w:t>z terminarzem opublikowana zostanie ostateczna lista projektów do głosowania;</w:t>
      </w:r>
    </w:p>
    <w:p w:rsidR="000D0F72" w:rsidRPr="002D0B07" w:rsidRDefault="000D0F72" w:rsidP="00933663">
      <w:pPr>
        <w:pStyle w:val="Akapitzlist"/>
        <w:numPr>
          <w:ilvl w:val="0"/>
          <w:numId w:val="29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głosowanie zaplanowane jest </w:t>
      </w:r>
      <w:r w:rsidRPr="002D0B07">
        <w:rPr>
          <w:rFonts w:asciiTheme="minorHAnsi" w:hAnsiTheme="minorHAnsi" w:cstheme="minorHAnsi"/>
          <w:bCs/>
          <w:sz w:val="24"/>
          <w:szCs w:val="24"/>
        </w:rPr>
        <w:t>w dniach 16 do 25 października br</w:t>
      </w:r>
      <w:r w:rsidRPr="002D0B07">
        <w:rPr>
          <w:rFonts w:asciiTheme="minorHAnsi" w:hAnsiTheme="minorHAnsi" w:cstheme="minorHAnsi"/>
          <w:sz w:val="24"/>
          <w:szCs w:val="24"/>
        </w:rPr>
        <w:t xml:space="preserve">. Głosować będzie można przez </w:t>
      </w:r>
      <w:proofErr w:type="spellStart"/>
      <w:r w:rsidRPr="002D0B07">
        <w:rPr>
          <w:rFonts w:asciiTheme="minorHAnsi" w:hAnsiTheme="minorHAnsi" w:cstheme="minorHAnsi"/>
          <w:sz w:val="24"/>
          <w:szCs w:val="24"/>
        </w:rPr>
        <w:t>internet</w:t>
      </w:r>
      <w:proofErr w:type="spellEnd"/>
      <w:r w:rsidRPr="002D0B07">
        <w:rPr>
          <w:rFonts w:asciiTheme="minorHAnsi" w:hAnsiTheme="minorHAnsi" w:cstheme="minorHAnsi"/>
          <w:sz w:val="24"/>
          <w:szCs w:val="24"/>
        </w:rPr>
        <w:t xml:space="preserve"> oraz stacjonarnie w wybranych punktach, których lista zostanie opublikowana na stronie www.torun.pl;</w:t>
      </w:r>
    </w:p>
    <w:p w:rsidR="000D0F72" w:rsidRPr="002D0B07" w:rsidRDefault="000D0F72" w:rsidP="00933663">
      <w:pPr>
        <w:pStyle w:val="Akapitzlist"/>
        <w:numPr>
          <w:ilvl w:val="0"/>
          <w:numId w:val="31"/>
        </w:numPr>
        <w:spacing w:after="160" w:line="240" w:lineRule="auto"/>
        <w:ind w:left="426" w:hanging="568"/>
        <w:rPr>
          <w:rFonts w:asciiTheme="minorHAnsi" w:hAnsiTheme="minorHAnsi" w:cstheme="minorHAnsi"/>
          <w:b/>
          <w:bCs/>
          <w:sz w:val="24"/>
          <w:szCs w:val="24"/>
        </w:rPr>
      </w:pPr>
      <w:r w:rsidRPr="002D0B07">
        <w:rPr>
          <w:rFonts w:asciiTheme="minorHAnsi" w:hAnsiTheme="minorHAnsi" w:cstheme="minorHAnsi"/>
          <w:b/>
          <w:bCs/>
          <w:sz w:val="24"/>
          <w:szCs w:val="24"/>
        </w:rPr>
        <w:t>Narodowy Spis Powszechny Ludności i Mieszkań 2021</w:t>
      </w:r>
    </w:p>
    <w:p w:rsidR="000D0F72" w:rsidRPr="002D0B07" w:rsidRDefault="000D0F72" w:rsidP="00933663">
      <w:pPr>
        <w:pStyle w:val="Akapitzlist"/>
        <w:numPr>
          <w:ilvl w:val="0"/>
          <w:numId w:val="30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dziś kończy się tegoroczny, </w:t>
      </w:r>
      <w:r w:rsidRPr="002D0B07">
        <w:rPr>
          <w:rFonts w:asciiTheme="minorHAnsi" w:hAnsiTheme="minorHAnsi" w:cstheme="minorHAnsi"/>
          <w:bCs/>
          <w:sz w:val="24"/>
          <w:szCs w:val="24"/>
        </w:rPr>
        <w:t>obowiązkowy spis powszechny</w:t>
      </w:r>
      <w:r w:rsidRPr="002D0B07">
        <w:rPr>
          <w:rFonts w:asciiTheme="minorHAnsi" w:hAnsiTheme="minorHAnsi" w:cstheme="minorHAnsi"/>
          <w:sz w:val="24"/>
          <w:szCs w:val="24"/>
        </w:rPr>
        <w:t>. Osoby, które się jeszcze nie spisały mają możliwość dokonania tego jeszcze do północy;</w:t>
      </w:r>
    </w:p>
    <w:p w:rsidR="000D0F72" w:rsidRPr="002D0B07" w:rsidRDefault="000D0F72" w:rsidP="00933663">
      <w:pPr>
        <w:pStyle w:val="Akapitzlist"/>
        <w:numPr>
          <w:ilvl w:val="0"/>
          <w:numId w:val="30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na dzień 27 września br. spisało się ponad </w:t>
      </w:r>
      <w:r w:rsidRPr="002D0B07">
        <w:rPr>
          <w:rFonts w:asciiTheme="minorHAnsi" w:hAnsiTheme="minorHAnsi" w:cstheme="minorHAnsi"/>
          <w:bCs/>
          <w:sz w:val="24"/>
          <w:szCs w:val="24"/>
        </w:rPr>
        <w:t>80% mieszkańców Torunia</w:t>
      </w:r>
      <w:r w:rsidRPr="002D0B07">
        <w:rPr>
          <w:rFonts w:asciiTheme="minorHAnsi" w:hAnsiTheme="minorHAnsi" w:cstheme="minorHAnsi"/>
          <w:sz w:val="24"/>
          <w:szCs w:val="24"/>
        </w:rPr>
        <w:t xml:space="preserve"> oraz mieszkań;</w:t>
      </w:r>
    </w:p>
    <w:p w:rsidR="000D0F72" w:rsidRPr="002D0B07" w:rsidRDefault="000D0F72" w:rsidP="00933663">
      <w:pPr>
        <w:pStyle w:val="Akapitzlist"/>
        <w:numPr>
          <w:ilvl w:val="0"/>
          <w:numId w:val="30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najpopularniejszą możliwością dokonania spisu jest </w:t>
      </w:r>
      <w:r w:rsidRPr="002D0B07">
        <w:rPr>
          <w:rFonts w:asciiTheme="minorHAnsi" w:hAnsiTheme="minorHAnsi" w:cstheme="minorHAnsi"/>
          <w:bCs/>
          <w:sz w:val="24"/>
          <w:szCs w:val="24"/>
        </w:rPr>
        <w:t>wypełnienie ankiety</w:t>
      </w:r>
      <w:r w:rsidRPr="002D0B07">
        <w:rPr>
          <w:rFonts w:asciiTheme="minorHAnsi" w:hAnsiTheme="minorHAnsi" w:cstheme="minorHAnsi"/>
          <w:sz w:val="24"/>
          <w:szCs w:val="24"/>
        </w:rPr>
        <w:t xml:space="preserve"> </w:t>
      </w:r>
      <w:r w:rsidRPr="002D0B07">
        <w:rPr>
          <w:rFonts w:asciiTheme="minorHAnsi" w:hAnsiTheme="minorHAnsi" w:cstheme="minorHAnsi"/>
          <w:sz w:val="24"/>
          <w:szCs w:val="24"/>
        </w:rPr>
        <w:br/>
        <w:t>w Internecie na stronie www.spis.gov.pl;</w:t>
      </w:r>
    </w:p>
    <w:p w:rsidR="000D0F72" w:rsidRPr="002D0B07" w:rsidRDefault="000D0F72" w:rsidP="00933663">
      <w:pPr>
        <w:pStyle w:val="Akapitzlist"/>
        <w:numPr>
          <w:ilvl w:val="0"/>
          <w:numId w:val="30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od poniedziałku celem ułatwienia możliwości spisu Gminne Biuro Spisowe </w:t>
      </w:r>
      <w:r w:rsidRPr="002D0B07">
        <w:rPr>
          <w:rFonts w:asciiTheme="minorHAnsi" w:hAnsiTheme="minorHAnsi" w:cstheme="minorHAnsi"/>
          <w:sz w:val="24"/>
          <w:szCs w:val="24"/>
        </w:rPr>
        <w:br/>
        <w:t xml:space="preserve">w Toruniu zorganizowało </w:t>
      </w:r>
      <w:r w:rsidRPr="002D0B07">
        <w:rPr>
          <w:rFonts w:asciiTheme="minorHAnsi" w:hAnsiTheme="minorHAnsi" w:cstheme="minorHAnsi"/>
          <w:bCs/>
          <w:sz w:val="24"/>
          <w:szCs w:val="24"/>
        </w:rPr>
        <w:t>większą liczbę stanowisk spisowych</w:t>
      </w:r>
      <w:r w:rsidRPr="002D0B07">
        <w:rPr>
          <w:rFonts w:asciiTheme="minorHAnsi" w:hAnsiTheme="minorHAnsi" w:cstheme="minorHAnsi"/>
          <w:sz w:val="24"/>
          <w:szCs w:val="24"/>
        </w:rPr>
        <w:t xml:space="preserve"> – jeszcze dziś do godz. 15.00 funkcjonują stanowiska spisowe w CKK Jordanki oraz UMT przy </w:t>
      </w:r>
      <w:r w:rsidRPr="002D0B07">
        <w:rPr>
          <w:rFonts w:asciiTheme="minorHAnsi" w:hAnsiTheme="minorHAnsi" w:cstheme="minorHAnsi"/>
          <w:sz w:val="24"/>
          <w:szCs w:val="24"/>
        </w:rPr>
        <w:br/>
        <w:t xml:space="preserve">ul. Grudziądzkiej 126B, </w:t>
      </w:r>
      <w:r w:rsidRPr="002D0B07">
        <w:rPr>
          <w:rFonts w:asciiTheme="minorHAnsi" w:hAnsiTheme="minorHAnsi" w:cstheme="minorHAnsi"/>
          <w:bCs/>
          <w:sz w:val="24"/>
          <w:szCs w:val="24"/>
        </w:rPr>
        <w:t>a przy ul. Wały Gen. Sikorskiego 8, czynny będzie dziś do godz. 24.00.</w:t>
      </w:r>
      <w:r w:rsidRPr="002D0B07">
        <w:rPr>
          <w:rFonts w:asciiTheme="minorHAnsi" w:hAnsiTheme="minorHAnsi" w:cstheme="minorHAnsi"/>
          <w:sz w:val="24"/>
          <w:szCs w:val="24"/>
        </w:rPr>
        <w:t xml:space="preserve"> Nie ma konieczności umawiania wizyty;</w:t>
      </w:r>
    </w:p>
    <w:p w:rsidR="000D0F72" w:rsidRPr="002D0B07" w:rsidRDefault="000D0F72" w:rsidP="00933663">
      <w:pPr>
        <w:pStyle w:val="Akapitzlist"/>
        <w:numPr>
          <w:ilvl w:val="0"/>
          <w:numId w:val="30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2D0B07">
        <w:rPr>
          <w:rFonts w:asciiTheme="minorHAnsi" w:hAnsiTheme="minorHAnsi" w:cstheme="minorHAnsi"/>
          <w:sz w:val="24"/>
          <w:szCs w:val="24"/>
        </w:rPr>
        <w:t xml:space="preserve">przypominam, że za niedopełnienie obowiązku spisowego grożą sankcje finansowe – </w:t>
      </w:r>
      <w:r w:rsidRPr="002D0B07">
        <w:rPr>
          <w:rFonts w:asciiTheme="minorHAnsi" w:hAnsiTheme="minorHAnsi" w:cstheme="minorHAnsi"/>
          <w:bCs/>
          <w:sz w:val="24"/>
          <w:szCs w:val="24"/>
        </w:rPr>
        <w:t>nawet do 5 tys. zł. grzywny</w:t>
      </w:r>
      <w:r w:rsidRPr="002D0B07">
        <w:rPr>
          <w:rFonts w:asciiTheme="minorHAnsi" w:hAnsiTheme="minorHAnsi" w:cstheme="minorHAnsi"/>
          <w:sz w:val="24"/>
          <w:szCs w:val="24"/>
        </w:rPr>
        <w:t>;</w:t>
      </w:r>
    </w:p>
    <w:p w:rsidR="000D0F72" w:rsidRPr="002D0B07" w:rsidRDefault="000D0F72" w:rsidP="00933663">
      <w:pPr>
        <w:pStyle w:val="Akapitzlist"/>
        <w:numPr>
          <w:ilvl w:val="0"/>
          <w:numId w:val="31"/>
        </w:numPr>
        <w:spacing w:after="0" w:line="240" w:lineRule="auto"/>
        <w:ind w:left="142" w:hanging="142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Informacja o minionych wydarzeniach zgodnie z §27 ust. 5. Statutu GMT </w:t>
      </w:r>
    </w:p>
    <w:p w:rsidR="000D0F72" w:rsidRPr="002D0B07" w:rsidRDefault="000D0F72" w:rsidP="002D0B07">
      <w:pPr>
        <w:spacing w:after="0" w:line="240" w:lineRule="auto"/>
        <w:ind w:left="732" w:firstLine="348"/>
        <w:contextualSpacing/>
        <w:rPr>
          <w:rFonts w:cstheme="minorHAnsi"/>
          <w:b/>
          <w:color w:val="000000"/>
          <w:sz w:val="24"/>
          <w:szCs w:val="24"/>
        </w:rPr>
      </w:pPr>
      <w:r w:rsidRPr="002D0B07">
        <w:rPr>
          <w:rFonts w:cstheme="minorHAnsi"/>
          <w:b/>
          <w:color w:val="000000"/>
          <w:sz w:val="24"/>
          <w:szCs w:val="24"/>
        </w:rPr>
        <w:t>Święta, uroczystości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– 10 września br.</w:t>
      </w:r>
    </w:p>
    <w:p w:rsidR="000D0F72" w:rsidRPr="002D0B07" w:rsidRDefault="000D0F72" w:rsidP="00933663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uroczyste spotkanie z okazji Dnia Sybiraka w Ratuszu Staromiejskim;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– 15 września br. </w:t>
      </w:r>
    </w:p>
    <w:p w:rsidR="000D0F72" w:rsidRPr="002D0B07" w:rsidRDefault="000D0F72" w:rsidP="00933663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uroczyste otwarcie 70. Kongresu Towarzystwa Chirurgów Polskich;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– 21 września br. </w:t>
      </w:r>
    </w:p>
    <w:p w:rsidR="000D0F72" w:rsidRPr="002D0B07" w:rsidRDefault="000D0F72" w:rsidP="00933663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gala wręczenia nagród architektonicznych Obiekt Roku;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– 24 września br. </w:t>
      </w:r>
    </w:p>
    <w:p w:rsidR="000D0F72" w:rsidRPr="002D0B07" w:rsidRDefault="000D0F72" w:rsidP="00933663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sesja naukowa z okazji 250-lecia urodzin Samuela Bogumiła Lindego;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– 27 września br. </w:t>
      </w:r>
    </w:p>
    <w:p w:rsidR="000D0F72" w:rsidRPr="002D0B07" w:rsidRDefault="000D0F72" w:rsidP="00933663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uroczystość z okazji Dnia Państwa Podziemnego;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– 28 września br. </w:t>
      </w:r>
    </w:p>
    <w:p w:rsidR="000D0F72" w:rsidRPr="002D0B07" w:rsidRDefault="000D0F72" w:rsidP="00933663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wizyta u 100-latki p. Janiny </w:t>
      </w:r>
      <w:proofErr w:type="spellStart"/>
      <w:r w:rsidRPr="002D0B07">
        <w:rPr>
          <w:rFonts w:asciiTheme="minorHAnsi" w:hAnsiTheme="minorHAnsi" w:cstheme="minorHAnsi"/>
          <w:color w:val="000000"/>
          <w:sz w:val="24"/>
          <w:szCs w:val="24"/>
        </w:rPr>
        <w:t>Robaczewskiej</w:t>
      </w:r>
      <w:proofErr w:type="spellEnd"/>
      <w:r w:rsidRPr="002D0B0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0D0F72" w:rsidRPr="002D0B07" w:rsidRDefault="000D0F72" w:rsidP="00933663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benefis z okazji 70-lecia prof. Bogusława </w:t>
      </w:r>
      <w:proofErr w:type="spellStart"/>
      <w:r w:rsidRPr="002D0B07">
        <w:rPr>
          <w:rFonts w:asciiTheme="minorHAnsi" w:hAnsiTheme="minorHAnsi" w:cstheme="minorHAnsi"/>
          <w:color w:val="000000"/>
          <w:sz w:val="24"/>
          <w:szCs w:val="24"/>
        </w:rPr>
        <w:t>Buszewskiego</w:t>
      </w:r>
      <w:proofErr w:type="spellEnd"/>
      <w:r w:rsidRPr="002D0B0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b/>
          <w:color w:val="000000"/>
          <w:sz w:val="24"/>
          <w:szCs w:val="24"/>
        </w:rPr>
        <w:t>Inne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– 10 września br.</w:t>
      </w:r>
    </w:p>
    <w:p w:rsidR="000D0F72" w:rsidRPr="002D0B07" w:rsidRDefault="000D0F72" w:rsidP="00933663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inauguracja sezonu hokejowego – mecz KH Energa Toruń – Unia Oświęcim;</w:t>
      </w:r>
    </w:p>
    <w:p w:rsidR="000D0F72" w:rsidRPr="002D0B07" w:rsidRDefault="000D0F72" w:rsidP="00933663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koncert rozpoczynający 43. sezon artystyczny Toruńskiej Orkiestry Symfonicznej (TOS);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– 14 września br.</w:t>
      </w:r>
    </w:p>
    <w:p w:rsidR="000D0F72" w:rsidRPr="002D0B07" w:rsidRDefault="000D0F72" w:rsidP="00933663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wręczenie </w:t>
      </w:r>
      <w:r w:rsidRPr="002D0B07">
        <w:rPr>
          <w:rFonts w:asciiTheme="minorHAnsi" w:hAnsiTheme="minorHAnsi" w:cstheme="minorHAnsi"/>
          <w:b/>
          <w:color w:val="000000"/>
          <w:sz w:val="24"/>
          <w:szCs w:val="24"/>
        </w:rPr>
        <w:t>51</w:t>
      </w:r>
      <w:r w:rsidRPr="002D0B0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2D0B07">
        <w:rPr>
          <w:rStyle w:val="Pogrubienie"/>
          <w:rFonts w:asciiTheme="minorHAnsi" w:hAnsiTheme="minorHAnsi" w:cstheme="minorHAnsi"/>
          <w:b w:val="0"/>
          <w:sz w:val="24"/>
          <w:szCs w:val="24"/>
        </w:rPr>
        <w:t>aktów nadania stopnia awansu zawodowego nauczyciela mianowanego;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– 17-18 września br.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działania w ramach akcji Sprzątania Świata;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– 18 września br. 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kolejna edycja wieczornego biegu – Nocna Dycha Kopernika;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– 18 września br. 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otwarcie VIII edycji Kongresu Azjatyckiego;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inauguracja sezonu koszykówki męskiej – mecz Twarde Pierniki Toruń – GTK Gliwice</w:t>
      </w:r>
    </w:p>
    <w:p w:rsidR="000D0F72" w:rsidRPr="002D0B07" w:rsidRDefault="000D0F72" w:rsidP="002D0B07">
      <w:pPr>
        <w:pStyle w:val="Akapitzlist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– 26 września br. 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wręczenie sztandaru Centrum Szkolenia Wojsk Obrony Terytorialnej </w:t>
      </w:r>
      <w:r w:rsidRPr="002D0B07">
        <w:rPr>
          <w:rFonts w:asciiTheme="minorHAnsi" w:hAnsiTheme="minorHAnsi" w:cstheme="minorHAnsi"/>
          <w:color w:val="000000"/>
          <w:sz w:val="24"/>
          <w:szCs w:val="24"/>
        </w:rPr>
        <w:br/>
        <w:t>(CS WOT);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4 edycja wioślarskiego maratonu ósemek </w:t>
      </w:r>
      <w:proofErr w:type="spellStart"/>
      <w:r w:rsidRPr="002D0B07">
        <w:rPr>
          <w:rFonts w:asciiTheme="minorHAnsi" w:hAnsiTheme="minorHAnsi" w:cstheme="minorHAnsi"/>
          <w:sz w:val="24"/>
          <w:szCs w:val="24"/>
        </w:rPr>
        <w:t>Run&amp;Row</w:t>
      </w:r>
      <w:proofErr w:type="spellEnd"/>
      <w:r w:rsidRPr="002D0B07">
        <w:rPr>
          <w:rFonts w:asciiTheme="minorHAnsi" w:hAnsiTheme="minorHAnsi" w:cstheme="minorHAnsi"/>
          <w:sz w:val="24"/>
          <w:szCs w:val="24"/>
        </w:rPr>
        <w:t>;</w:t>
      </w:r>
    </w:p>
    <w:p w:rsidR="000D0F72" w:rsidRPr="002D0B07" w:rsidRDefault="000D0F72" w:rsidP="00933663">
      <w:pPr>
        <w:pStyle w:val="Akapitzlist"/>
        <w:numPr>
          <w:ilvl w:val="0"/>
          <w:numId w:val="31"/>
        </w:numPr>
        <w:spacing w:after="0" w:line="240" w:lineRule="auto"/>
        <w:ind w:left="709" w:hanging="70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b/>
          <w:color w:val="000000"/>
          <w:sz w:val="24"/>
          <w:szCs w:val="24"/>
        </w:rPr>
        <w:t>Informacja dotycząca nadchodzących wydarzeń</w:t>
      </w:r>
    </w:p>
    <w:p w:rsidR="000D0F72" w:rsidRPr="002D0B07" w:rsidRDefault="000D0F72" w:rsidP="00933663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1 października br. 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inauguracja roku akademickiego na Uniwersytecie Mikołaja Kopernika;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otwarcie wystawy „Królewskie miasto – trzy stulecia przemian kultury artystycznej Torunia (1454-1793)” w Muzeum Okręgowym z okazji </w:t>
      </w:r>
      <w:r w:rsidRPr="002D0B07">
        <w:rPr>
          <w:rFonts w:asciiTheme="minorHAnsi" w:hAnsiTheme="minorHAnsi" w:cstheme="minorHAnsi"/>
          <w:color w:val="000000"/>
          <w:sz w:val="24"/>
          <w:szCs w:val="24"/>
        </w:rPr>
        <w:br/>
        <w:t>160-lecia muzeum;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koncert TOS z okazji Dnia Muzyki w CKK Jordanki;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10. runda Speedway Grand Prix na żużlu na toruńskiej </w:t>
      </w:r>
      <w:proofErr w:type="spellStart"/>
      <w:r w:rsidRPr="002D0B07">
        <w:rPr>
          <w:rFonts w:asciiTheme="minorHAnsi" w:hAnsiTheme="minorHAnsi" w:cstheme="minorHAnsi"/>
          <w:color w:val="000000"/>
          <w:sz w:val="24"/>
          <w:szCs w:val="24"/>
        </w:rPr>
        <w:t>Motoarenie</w:t>
      </w:r>
      <w:proofErr w:type="spellEnd"/>
      <w:r w:rsidRPr="002D0B0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0D0F72" w:rsidRPr="002D0B07" w:rsidRDefault="000D0F72" w:rsidP="009336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2 października br. 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prezentacja sztandaru CS WOT na Rynku Staromiejskim;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11. runda Speedway Grand Prix na żużlu na toruńskiej </w:t>
      </w:r>
      <w:proofErr w:type="spellStart"/>
      <w:r w:rsidRPr="002D0B07">
        <w:rPr>
          <w:rFonts w:asciiTheme="minorHAnsi" w:hAnsiTheme="minorHAnsi" w:cstheme="minorHAnsi"/>
          <w:color w:val="000000"/>
          <w:sz w:val="24"/>
          <w:szCs w:val="24"/>
        </w:rPr>
        <w:t>Motoarenie</w:t>
      </w:r>
      <w:proofErr w:type="spellEnd"/>
      <w:r w:rsidRPr="002D0B0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0D0F72" w:rsidRPr="002D0B07" w:rsidRDefault="000D0F72" w:rsidP="009336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5 października br.  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otwarcie 4. edycji Konferencji Firma Przyszłości w CKK Jordanki;</w:t>
      </w:r>
    </w:p>
    <w:p w:rsidR="000D0F72" w:rsidRPr="002D0B07" w:rsidRDefault="000D0F72" w:rsidP="009336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6 października br. 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lastRenderedPageBreak/>
        <w:t>inauguracja roku akademickiego Wyższej Szkoły Bankowej;</w:t>
      </w:r>
    </w:p>
    <w:p w:rsidR="000D0F72" w:rsidRPr="002D0B07" w:rsidRDefault="000D0F72" w:rsidP="009336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7 października br. </w:t>
      </w:r>
    </w:p>
    <w:p w:rsidR="000D0F72" w:rsidRPr="002D0B07" w:rsidRDefault="000D0F72" w:rsidP="009336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otwarcie XXXIX Dni Ortopedycznych Polskiego Towarzystwa Ortopedycznego i Traumatologicznego;</w:t>
      </w:r>
    </w:p>
    <w:p w:rsidR="000D0F72" w:rsidRPr="002D0B07" w:rsidRDefault="000D0F72" w:rsidP="009336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8 października br. </w:t>
      </w:r>
    </w:p>
    <w:p w:rsidR="000D0F72" w:rsidRPr="002D0B07" w:rsidRDefault="000D0F72" w:rsidP="009336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nadanie nazwy Szkole Podstawowej nr 14 (im. Błękitnej Armii);</w:t>
      </w:r>
    </w:p>
    <w:p w:rsidR="000D0F72" w:rsidRPr="002D0B07" w:rsidRDefault="000D0F72" w:rsidP="009336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9 października br. </w:t>
      </w:r>
    </w:p>
    <w:p w:rsidR="000D0F72" w:rsidRPr="002D0B07" w:rsidRDefault="000D0F72" w:rsidP="009336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inauguracja roku akademickiego w Kolegium Jagiellońskim;</w:t>
      </w:r>
    </w:p>
    <w:p w:rsidR="000D0F72" w:rsidRPr="002D0B07" w:rsidRDefault="000D0F72" w:rsidP="009336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inauguracje sezonu siatkówki mężczyzn – mecz Anioły Toruń </w:t>
      </w:r>
      <w:r w:rsidRPr="002D0B07">
        <w:rPr>
          <w:rFonts w:asciiTheme="minorHAnsi" w:hAnsiTheme="minorHAnsi" w:cstheme="minorHAnsi"/>
          <w:color w:val="000000"/>
          <w:sz w:val="24"/>
          <w:szCs w:val="24"/>
        </w:rPr>
        <w:br/>
        <w:t>– GKS Stoczniowiec Gdańsk w SP 28;</w:t>
      </w:r>
    </w:p>
    <w:p w:rsidR="000D0F72" w:rsidRPr="002D0B07" w:rsidRDefault="000D0F72" w:rsidP="009336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10 października br. </w:t>
      </w:r>
    </w:p>
    <w:p w:rsidR="000D0F72" w:rsidRPr="002D0B07" w:rsidRDefault="000D0F72" w:rsidP="009336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msza święta z okazji XXI Dnia Papieskiego;</w:t>
      </w:r>
    </w:p>
    <w:p w:rsidR="000D0F72" w:rsidRPr="002D0B07" w:rsidRDefault="000D0F72" w:rsidP="00933663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14 października br. </w:t>
      </w:r>
    </w:p>
    <w:p w:rsidR="000D0F72" w:rsidRPr="002D0B07" w:rsidRDefault="000D0F72" w:rsidP="009336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uroczystość z okazji Dnia Edukacji Narodowej;</w:t>
      </w:r>
    </w:p>
    <w:p w:rsidR="000D0F72" w:rsidRPr="002D0B07" w:rsidRDefault="000D0F72" w:rsidP="009336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uroczysta rada pedagogiczna w Zespole Szkół Muzycznych;</w:t>
      </w:r>
    </w:p>
    <w:p w:rsidR="000D0F72" w:rsidRPr="002D0B07" w:rsidRDefault="000D0F72" w:rsidP="00933663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15 października br. </w:t>
      </w:r>
    </w:p>
    <w:p w:rsidR="000D0F72" w:rsidRPr="002D0B07" w:rsidRDefault="000D0F72" w:rsidP="00933663">
      <w:pPr>
        <w:pStyle w:val="Akapitzlist"/>
        <w:numPr>
          <w:ilvl w:val="0"/>
          <w:numId w:val="34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wręczenie sztandaru SP nr 35 z okazji 10-lecia funkcjonowania;</w:t>
      </w:r>
    </w:p>
    <w:p w:rsidR="000D0F72" w:rsidRPr="002D0B07" w:rsidRDefault="000D0F72" w:rsidP="00933663">
      <w:pPr>
        <w:pStyle w:val="Akapitzlist"/>
        <w:numPr>
          <w:ilvl w:val="0"/>
          <w:numId w:val="34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koncert galowy z okazji 100-lecia Zespołu Szkół Muzycznych;</w:t>
      </w:r>
    </w:p>
    <w:p w:rsidR="000D0F72" w:rsidRPr="002D0B07" w:rsidRDefault="000D0F72" w:rsidP="00933663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16 października br.</w:t>
      </w:r>
    </w:p>
    <w:p w:rsidR="000D0F72" w:rsidRPr="002D0B07" w:rsidRDefault="000D0F72" w:rsidP="00933663">
      <w:pPr>
        <w:pStyle w:val="Akapitzlist"/>
        <w:numPr>
          <w:ilvl w:val="0"/>
          <w:numId w:val="36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inauguracja roku akademickiego w </w:t>
      </w:r>
      <w:proofErr w:type="spellStart"/>
      <w:r w:rsidRPr="002D0B07">
        <w:rPr>
          <w:rFonts w:asciiTheme="minorHAnsi" w:hAnsiTheme="minorHAnsi" w:cstheme="minorHAnsi"/>
          <w:color w:val="000000"/>
          <w:sz w:val="24"/>
          <w:szCs w:val="24"/>
        </w:rPr>
        <w:t>WSKSiM</w:t>
      </w:r>
      <w:proofErr w:type="spellEnd"/>
      <w:r w:rsidRPr="002D0B0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0D0F72" w:rsidRPr="002D0B07" w:rsidRDefault="000D0F72" w:rsidP="00933663">
      <w:pPr>
        <w:pStyle w:val="Akapitzlist"/>
        <w:numPr>
          <w:ilvl w:val="0"/>
          <w:numId w:val="36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finałowy koncert Festiwalu Muzyki Sakralnej „</w:t>
      </w:r>
      <w:proofErr w:type="spellStart"/>
      <w:r w:rsidRPr="002D0B07">
        <w:rPr>
          <w:rFonts w:asciiTheme="minorHAnsi" w:hAnsiTheme="minorHAnsi" w:cstheme="minorHAnsi"/>
          <w:color w:val="000000"/>
          <w:sz w:val="24"/>
          <w:szCs w:val="24"/>
        </w:rPr>
        <w:t>Musica</w:t>
      </w:r>
      <w:proofErr w:type="spellEnd"/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D0B07">
        <w:rPr>
          <w:rFonts w:asciiTheme="minorHAnsi" w:hAnsiTheme="minorHAnsi" w:cstheme="minorHAnsi"/>
          <w:color w:val="000000"/>
          <w:sz w:val="24"/>
          <w:szCs w:val="24"/>
        </w:rPr>
        <w:t>Vera</w:t>
      </w:r>
      <w:proofErr w:type="spellEnd"/>
      <w:r w:rsidRPr="002D0B07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:rsidR="000D0F72" w:rsidRPr="002D0B07" w:rsidRDefault="000D0F72" w:rsidP="00933663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18 października br. </w:t>
      </w:r>
    </w:p>
    <w:p w:rsidR="000D0F72" w:rsidRPr="002D0B07" w:rsidRDefault="000D0F72" w:rsidP="009336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gala wręczenia tytułów </w:t>
      </w:r>
      <w:proofErr w:type="spellStart"/>
      <w:r w:rsidRPr="002D0B07">
        <w:rPr>
          <w:rFonts w:asciiTheme="minorHAnsi" w:hAnsiTheme="minorHAnsi" w:cstheme="minorHAnsi"/>
          <w:color w:val="000000"/>
          <w:sz w:val="24"/>
          <w:szCs w:val="24"/>
        </w:rPr>
        <w:t>Made</w:t>
      </w:r>
      <w:proofErr w:type="spellEnd"/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 in Toruń;</w:t>
      </w:r>
    </w:p>
    <w:p w:rsidR="000D0F72" w:rsidRPr="002D0B07" w:rsidRDefault="000D0F72" w:rsidP="00933663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19 października br.</w:t>
      </w:r>
    </w:p>
    <w:p w:rsidR="000D0F72" w:rsidRPr="002D0B07" w:rsidRDefault="000D0F72" w:rsidP="009336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>37. rocznica śmierci ks. J. Popiełuszki</w:t>
      </w:r>
      <w:r w:rsidR="002D0B0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D0F72" w:rsidRPr="002D0B07" w:rsidRDefault="000D0F72" w:rsidP="0093366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Nagrody i wyróżnienia </w:t>
      </w:r>
    </w:p>
    <w:p w:rsidR="000D0F72" w:rsidRPr="002D0B07" w:rsidRDefault="000D0F72" w:rsidP="00FD2CD2">
      <w:pPr>
        <w:pStyle w:val="Akapitzlist"/>
        <w:numPr>
          <w:ilvl w:val="0"/>
          <w:numId w:val="35"/>
        </w:numPr>
        <w:spacing w:after="0" w:line="24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Toruń zajął 2. miejsce (po Warszawie) </w:t>
      </w:r>
      <w:r w:rsidRPr="002D0B07">
        <w:rPr>
          <w:rFonts w:asciiTheme="minorHAnsi" w:hAnsiTheme="minorHAnsi" w:cstheme="minorHAnsi"/>
          <w:bCs/>
          <w:color w:val="000000"/>
          <w:sz w:val="24"/>
          <w:szCs w:val="24"/>
        </w:rPr>
        <w:t>w przygotowanym przez "Wspólnotę"</w:t>
      </w: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 rankingu miast, które w 2020 roku zanotowały największy wzrost wydatków na ochronę zdrowia. Liczne środki zostały przeznaczone głównie na walkę z pandemią </w:t>
      </w:r>
      <w:proofErr w:type="spellStart"/>
      <w:r w:rsidRPr="002D0B07">
        <w:rPr>
          <w:rFonts w:asciiTheme="minorHAnsi" w:hAnsiTheme="minorHAnsi" w:cstheme="minorHAnsi"/>
          <w:color w:val="000000"/>
          <w:sz w:val="24"/>
          <w:szCs w:val="24"/>
        </w:rPr>
        <w:t>koronawirusa</w:t>
      </w:r>
      <w:proofErr w:type="spellEnd"/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 – prawie 30% więcej w stosunku do lat ubiegłych. </w:t>
      </w:r>
    </w:p>
    <w:p w:rsidR="000D0F72" w:rsidRPr="002D0B07" w:rsidRDefault="000D0F72" w:rsidP="00FD2CD2">
      <w:pPr>
        <w:pStyle w:val="Akapitzlist"/>
        <w:numPr>
          <w:ilvl w:val="0"/>
          <w:numId w:val="35"/>
        </w:numPr>
        <w:spacing w:after="0" w:line="24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Muzeum Twierdzy Toruń zostało nagrodzone w X edycji konkursu </w:t>
      </w:r>
      <w:r w:rsidRPr="002D0B07">
        <w:rPr>
          <w:rFonts w:asciiTheme="minorHAnsi" w:hAnsiTheme="minorHAnsi" w:cstheme="minorHAnsi"/>
          <w:bCs/>
          <w:color w:val="000000"/>
          <w:sz w:val="24"/>
          <w:szCs w:val="24"/>
        </w:rPr>
        <w:t>Top Inwestycje Komunalne</w:t>
      </w:r>
      <w:r w:rsidRPr="002D0B07">
        <w:rPr>
          <w:rFonts w:asciiTheme="minorHAnsi" w:hAnsiTheme="minorHAnsi" w:cstheme="minorHAnsi"/>
          <w:color w:val="000000"/>
          <w:sz w:val="24"/>
          <w:szCs w:val="24"/>
        </w:rPr>
        <w:t xml:space="preserve">, organizowanym przez Portal Samorządowy. Do konkursu nominowano dwadzieścia inwestycji, a spośród nich nagrodzono dziesięć najbardziej prorozwojowych. Toruń może się pochwalić unikatowym na skalę europejską XIX-wiecznym systemem fortyfikacji. </w:t>
      </w:r>
    </w:p>
    <w:p w:rsidR="00734513" w:rsidRPr="003758E2" w:rsidRDefault="00734513" w:rsidP="00734513">
      <w:pPr>
        <w:spacing w:after="0" w:line="240" w:lineRule="auto"/>
        <w:contextualSpacing/>
        <w:rPr>
          <w:rFonts w:eastAsia="Calibri" w:cstheme="minorHAnsi"/>
          <w:bCs/>
          <w:sz w:val="24"/>
          <w:szCs w:val="24"/>
          <w:lang w:val="x-none" w:eastAsia="x-none"/>
        </w:rPr>
      </w:pPr>
    </w:p>
    <w:p w:rsidR="00734513" w:rsidRPr="00734513" w:rsidRDefault="00734513" w:rsidP="00734513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Przyjęcie porządku obrad.</w:t>
      </w:r>
    </w:p>
    <w:p w:rsid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758E2" w:rsidRDefault="003758E2" w:rsidP="003758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171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poprosił o wprowadzenie do porządku obrad po pkt. XIX druku nr 957 oraz po pkt. XXIII projekty uchwał, wg druków: 956, 938, 948, 949.</w:t>
      </w:r>
    </w:p>
    <w:p w:rsidR="003758E2" w:rsidRDefault="003758E2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758E2" w:rsidRDefault="0041718E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p. Ł. Walkusz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poprosił o 30. </w:t>
      </w:r>
      <w:r w:rsidR="00FD2CD2">
        <w:rPr>
          <w:rFonts w:ascii="Calibri" w:eastAsia="Times New Roman" w:hAnsi="Calibri" w:cs="Times New Roman"/>
          <w:sz w:val="24"/>
          <w:szCs w:val="24"/>
          <w:lang w:eastAsia="pl-PL"/>
        </w:rPr>
        <w:t>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inutową przerwę dla Klubu Radnych KO przed głosowaniem nad porządkiem obrad. Jednocześnie poprosił o przesłanie Radnym porządku sesji </w:t>
      </w:r>
      <w:r w:rsidR="00FD2CD2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072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wprowadzonymi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projektami uchwał.</w:t>
      </w:r>
    </w:p>
    <w:p w:rsidR="0041718E" w:rsidRDefault="0041718E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1718E" w:rsidRDefault="0041718E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lastRenderedPageBreak/>
        <w:t>p. J. Beszczyński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również poprosił o przerwę w tym czasie dla Kl</w:t>
      </w:r>
      <w:r w:rsidR="00FD2CD2">
        <w:rPr>
          <w:rFonts w:ascii="Calibri" w:eastAsia="Times New Roman" w:hAnsi="Calibri" w:cs="Times New Roman"/>
          <w:sz w:val="24"/>
          <w:szCs w:val="24"/>
          <w:lang w:eastAsia="pl-PL"/>
        </w:rPr>
        <w:t>ubu Radnych KWW Michała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Zaleskiego.</w:t>
      </w:r>
    </w:p>
    <w:p w:rsidR="0041718E" w:rsidRDefault="0041718E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1718E" w:rsidRDefault="0041718E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718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p. M. Zaleski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wycofał projekt uchwały wg druku nr 950.</w:t>
      </w:r>
    </w:p>
    <w:p w:rsidR="0041718E" w:rsidRDefault="0041718E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1718E" w:rsidRPr="00734513" w:rsidRDefault="0041718E" w:rsidP="0041718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ogłosił przerwę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 godz. 11.50.</w:t>
      </w:r>
    </w:p>
    <w:p w:rsidR="0041718E" w:rsidRDefault="0041718E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1718E" w:rsidRDefault="0041718E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Wznowiono obrady po przerwie.</w:t>
      </w:r>
    </w:p>
    <w:p w:rsidR="0041718E" w:rsidRDefault="0041718E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1718E" w:rsidRDefault="0041718E" w:rsidP="0041718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p. Ł. Walkusz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poprosił o przerwę </w:t>
      </w:r>
      <w:r w:rsidR="00B26651">
        <w:rPr>
          <w:rFonts w:ascii="Calibri" w:eastAsia="Times New Roman" w:hAnsi="Calibri" w:cs="Times New Roman"/>
          <w:sz w:val="24"/>
          <w:szCs w:val="24"/>
          <w:lang w:eastAsia="pl-PL"/>
        </w:rPr>
        <w:t>na spotkanie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Konwentu Seniorów przed procedowaniem projektu uchwały wg druku nr </w:t>
      </w:r>
      <w:r w:rsidR="00B26651">
        <w:rPr>
          <w:rFonts w:ascii="Calibri" w:eastAsia="Times New Roman" w:hAnsi="Calibri" w:cs="Times New Roman"/>
          <w:sz w:val="24"/>
          <w:szCs w:val="24"/>
          <w:lang w:eastAsia="pl-PL"/>
        </w:rPr>
        <w:t>953.</w:t>
      </w:r>
    </w:p>
    <w:p w:rsidR="00B26651" w:rsidRDefault="00B26651" w:rsidP="00B2665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734513" w:rsidRPr="00B26651" w:rsidRDefault="00B26651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Wynik głosowania: 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- 0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–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="00734513" w:rsidRPr="00B2665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Porządek obrad przyjęto.</w:t>
      </w:r>
      <w:r w:rsidR="00734513" w:rsidRPr="0073451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A17266" w:rsidRPr="00734513" w:rsidRDefault="00A17266" w:rsidP="0073451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A17266" w:rsidRPr="00CD6F14" w:rsidRDefault="00A17266" w:rsidP="003758E2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CD6F1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Rozpatrzenie projektu uchwały w sprawie przystąpienia do sporządzenia miejscowego planu zagospodarowania przestrzennego dla obszaru położonego przy ul. gen. Władysława Andersa i ul. gen. Karola Kniaziewicza oraz ul. Łódzkiej i ul. Włocławskiej w Toruniu - </w:t>
      </w:r>
      <w:r w:rsidRPr="00CD6F1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DRUK NR 946</w:t>
      </w:r>
      <w:r w:rsidRPr="00CD6F1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.</w:t>
      </w:r>
    </w:p>
    <w:p w:rsidR="00734513" w:rsidRPr="00734513" w:rsidRDefault="00734513" w:rsidP="003758E2">
      <w:pPr>
        <w:tabs>
          <w:tab w:val="left" w:pos="567"/>
          <w:tab w:val="num" w:pos="1146"/>
        </w:tabs>
        <w:spacing w:after="0" w:line="240" w:lineRule="auto"/>
        <w:ind w:left="567"/>
        <w:contextualSpacing/>
        <w:jc w:val="both"/>
        <w:rPr>
          <w:rFonts w:ascii="Calibri" w:eastAsia="Times New Roman" w:hAnsi="Calibri" w:cstheme="minorHAnsi"/>
          <w:b/>
          <w:sz w:val="24"/>
          <w:szCs w:val="24"/>
          <w:u w:val="single"/>
          <w:lang w:val="x-none" w:eastAsia="pl-PL"/>
        </w:rPr>
      </w:pPr>
    </w:p>
    <w:p w:rsidR="00734513" w:rsidRPr="00734513" w:rsidRDefault="00734513" w:rsidP="003758E2">
      <w:pPr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 w:rsidRPr="00734513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p. A. Stasiak</w:t>
      </w:r>
      <w:r w:rsidRPr="0073451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 </w:t>
      </w:r>
      <w:r w:rsidR="007B3C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przedstawiła projekt uchwały.</w:t>
      </w:r>
      <w:r w:rsidRPr="0073451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734513" w:rsidRPr="00734513" w:rsidRDefault="00734513" w:rsidP="003758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3758E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34513">
        <w:rPr>
          <w:rFonts w:eastAsia="Times New Roman"/>
          <w:color w:val="000000"/>
          <w:sz w:val="24"/>
          <w:szCs w:val="24"/>
          <w:lang w:eastAsia="pl-PL"/>
        </w:rPr>
        <w:t>Opinie:</w:t>
      </w:r>
    </w:p>
    <w:p w:rsidR="00734513" w:rsidRPr="00734513" w:rsidRDefault="00734513" w:rsidP="003758E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734513">
        <w:rPr>
          <w:rFonts w:eastAsia="Times New Roman"/>
          <w:color w:val="000000"/>
          <w:sz w:val="24"/>
          <w:szCs w:val="24"/>
          <w:lang w:eastAsia="pl-PL"/>
        </w:rPr>
        <w:t>KRM – zał. nr 2.</w:t>
      </w:r>
    </w:p>
    <w:p w:rsidR="007B3CB3" w:rsidRDefault="007B3CB3" w:rsidP="003758E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34513" w:rsidRDefault="00DA5092" w:rsidP="003758E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Pytania:</w:t>
      </w:r>
    </w:p>
    <w:p w:rsidR="00DA5092" w:rsidRDefault="00DA5092" w:rsidP="003758E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DA5092" w:rsidRPr="00734513" w:rsidRDefault="00DA5092" w:rsidP="00DA509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A5092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 xml:space="preserve">p. W. </w:t>
      </w:r>
      <w:proofErr w:type="spellStart"/>
      <w:r w:rsidRPr="00DA5092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Klabun</w:t>
      </w:r>
      <w:proofErr w:type="spellEnd"/>
      <w:r w:rsidRPr="00734513">
        <w:rPr>
          <w:rFonts w:eastAsia="Times New Roman"/>
          <w:color w:val="000000"/>
          <w:sz w:val="24"/>
          <w:szCs w:val="24"/>
          <w:lang w:eastAsia="pl-PL"/>
        </w:rPr>
        <w:t xml:space="preserve"> – </w:t>
      </w:r>
      <w:r w:rsidR="00072A76">
        <w:rPr>
          <w:rFonts w:eastAsia="Times New Roman"/>
          <w:color w:val="000000"/>
          <w:sz w:val="24"/>
          <w:szCs w:val="24"/>
          <w:lang w:eastAsia="pl-PL"/>
        </w:rPr>
        <w:t xml:space="preserve">powiedział, że </w:t>
      </w:r>
      <w:r w:rsidR="007C2B22">
        <w:rPr>
          <w:rFonts w:eastAsia="Times New Roman"/>
          <w:color w:val="000000"/>
          <w:sz w:val="24"/>
          <w:szCs w:val="24"/>
          <w:lang w:eastAsia="pl-PL"/>
        </w:rPr>
        <w:t>zdarza się czasami, że plany, które uchwalamy składają się</w:t>
      </w:r>
      <w:r w:rsidR="00072A76">
        <w:rPr>
          <w:rFonts w:eastAsia="Times New Roman"/>
          <w:color w:val="000000"/>
          <w:sz w:val="24"/>
          <w:szCs w:val="24"/>
          <w:lang w:eastAsia="pl-PL"/>
        </w:rPr>
        <w:t>,</w:t>
      </w:r>
      <w:r w:rsidR="007C2B22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BC5D21">
        <w:rPr>
          <w:rFonts w:eastAsia="Times New Roman"/>
          <w:color w:val="000000"/>
          <w:sz w:val="24"/>
          <w:szCs w:val="24"/>
          <w:lang w:eastAsia="pl-PL"/>
        </w:rPr>
        <w:t xml:space="preserve">np. z dwóch części od siebie nieoddalonych, tutaj mamy sytuację, że te części są od siebie oddalone o kilkaset metrów. </w:t>
      </w:r>
      <w:r w:rsidR="00072A76">
        <w:rPr>
          <w:rFonts w:eastAsia="Times New Roman"/>
          <w:color w:val="000000"/>
          <w:sz w:val="24"/>
          <w:szCs w:val="24"/>
          <w:lang w:eastAsia="pl-PL"/>
        </w:rPr>
        <w:t xml:space="preserve">W związku z tym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zapytał, </w:t>
      </w:r>
      <w:r w:rsidR="00BC5D21">
        <w:rPr>
          <w:rFonts w:eastAsia="Times New Roman"/>
          <w:color w:val="000000"/>
          <w:sz w:val="24"/>
          <w:szCs w:val="24"/>
          <w:lang w:eastAsia="pl-PL"/>
        </w:rPr>
        <w:t>czy nie lepiej takie plany uchwalać jako dwie oddzielne uchwały</w:t>
      </w:r>
      <w:r w:rsidR="00943766">
        <w:rPr>
          <w:rFonts w:eastAsia="Times New Roman"/>
          <w:color w:val="000000"/>
          <w:sz w:val="24"/>
          <w:szCs w:val="24"/>
          <w:lang w:eastAsia="pl-PL"/>
        </w:rPr>
        <w:t>, które spowodują uczytelnienie tego, jeśli chodzi o kwestie użytkowe i korzystanie z tych uchwał przez mieszkańców miasta</w:t>
      </w:r>
      <w:r w:rsidR="00BC5D21">
        <w:rPr>
          <w:rFonts w:eastAsia="Times New Roman"/>
          <w:color w:val="000000"/>
          <w:sz w:val="24"/>
          <w:szCs w:val="24"/>
          <w:lang w:eastAsia="pl-PL"/>
        </w:rPr>
        <w:t>?</w:t>
      </w:r>
    </w:p>
    <w:p w:rsidR="00DA5092" w:rsidRPr="00734513" w:rsidRDefault="00DA5092" w:rsidP="003758E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734513" w:rsidRPr="00EB5918" w:rsidRDefault="00DA5092" w:rsidP="003758E2">
      <w:pPr>
        <w:spacing w:after="0" w:line="240" w:lineRule="auto"/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p. A. Stasiak</w:t>
      </w:r>
      <w:r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 – </w:t>
      </w:r>
      <w:r w:rsidR="00943766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odpowiedziała, że zdecydowanie Radny ma rację. Uchwały, które w kilku obszarach nie są ze sobą powiązane granicą są podejmowane. Takich uchwał jest w Toruniu wiele, a ta jest jedną z nich. </w:t>
      </w:r>
      <w:r w:rsidR="00943766" w:rsidRPr="00EB5918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Następnie uszczegóławiała wypowiedź wskazując tereny na mapie.</w:t>
      </w:r>
      <w:r w:rsidR="00EB5918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 </w:t>
      </w:r>
      <w:r w:rsidR="00072A76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Dodała, że uaktualnia się</w:t>
      </w:r>
      <w:r w:rsidR="00622AEC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 obowiązujące plany na tym terenie , m.in. o wskaźniki uwarunkowań i potrzeb inwestorów. </w:t>
      </w:r>
    </w:p>
    <w:p w:rsidR="00DA5092" w:rsidRDefault="00DA5092" w:rsidP="003758E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DA5092" w:rsidRPr="00734513" w:rsidRDefault="00DA5092" w:rsidP="00DA509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A5092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 xml:space="preserve">p. W. </w:t>
      </w:r>
      <w:proofErr w:type="spellStart"/>
      <w:r w:rsidRPr="00DA5092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Klabun</w:t>
      </w:r>
      <w:proofErr w:type="spellEnd"/>
      <w:r w:rsidRPr="00734513">
        <w:rPr>
          <w:rFonts w:eastAsia="Times New Roman"/>
          <w:color w:val="000000"/>
          <w:sz w:val="24"/>
          <w:szCs w:val="24"/>
          <w:lang w:eastAsia="pl-PL"/>
        </w:rPr>
        <w:t xml:space="preserve"> – </w:t>
      </w:r>
      <w:r w:rsidR="00E92969">
        <w:rPr>
          <w:rFonts w:eastAsia="Times New Roman"/>
          <w:color w:val="000000"/>
          <w:sz w:val="24"/>
          <w:szCs w:val="24"/>
          <w:lang w:eastAsia="pl-PL"/>
        </w:rPr>
        <w:t xml:space="preserve">chciał tylko uściślić, że absolutnie nie zgłasza uwag co do konieczności </w:t>
      </w:r>
      <w:r w:rsidR="00072A76">
        <w:rPr>
          <w:rFonts w:eastAsia="Times New Roman"/>
          <w:color w:val="000000"/>
          <w:sz w:val="24"/>
          <w:szCs w:val="24"/>
          <w:lang w:eastAsia="pl-PL"/>
        </w:rPr>
        <w:br/>
      </w:r>
      <w:r w:rsidR="00E92969">
        <w:rPr>
          <w:rFonts w:eastAsia="Times New Roman"/>
          <w:color w:val="000000"/>
          <w:sz w:val="24"/>
          <w:szCs w:val="24"/>
          <w:lang w:eastAsia="pl-PL"/>
        </w:rPr>
        <w:t>i zasadności dokonywania zmian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656CF3">
        <w:rPr>
          <w:rFonts w:eastAsia="Times New Roman"/>
          <w:color w:val="000000"/>
          <w:sz w:val="24"/>
          <w:szCs w:val="24"/>
          <w:lang w:eastAsia="pl-PL"/>
        </w:rPr>
        <w:t>w tych planach. Natomiast mimo wszystko na przyszłość prosi i będzie wnioskował, aby w takich przypadkach podejmować osobne uchwały</w:t>
      </w:r>
      <w:r w:rsidR="00072A76">
        <w:rPr>
          <w:rFonts w:eastAsia="Times New Roman"/>
          <w:color w:val="000000"/>
          <w:sz w:val="24"/>
          <w:szCs w:val="24"/>
          <w:lang w:eastAsia="pl-PL"/>
        </w:rPr>
        <w:t>.</w:t>
      </w:r>
      <w:r w:rsidR="00656CF3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DA5092" w:rsidRDefault="00DA5092" w:rsidP="00DA509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656CF3" w:rsidRDefault="00656CF3" w:rsidP="00DA509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p. P. Lenkiewicz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– zapytał, czy jest możliwość montowania </w:t>
      </w:r>
      <w:r w:rsidR="00127F98">
        <w:rPr>
          <w:rFonts w:eastAsia="Times New Roman"/>
          <w:color w:val="000000"/>
          <w:sz w:val="24"/>
          <w:szCs w:val="24"/>
          <w:lang w:eastAsia="pl-PL"/>
        </w:rPr>
        <w:t xml:space="preserve">ekranów dźwiękochłonnych, szczególnie dotyczy to ul. Andersa, ale i w tym obszarze ul. Łódzkiej? Teren się bardzo rozbudowuje, jeśli chodzi o części usługowe i ruch komunikacyjny będzie tutaj wzmożony. </w:t>
      </w:r>
      <w:r w:rsidR="00367F80">
        <w:rPr>
          <w:rFonts w:eastAsia="Times New Roman"/>
          <w:color w:val="000000"/>
          <w:sz w:val="24"/>
          <w:szCs w:val="24"/>
          <w:lang w:eastAsia="pl-PL"/>
        </w:rPr>
        <w:t xml:space="preserve">To pytanie o ekrany pojawia się przy wielu spotkaniach z mieszkańcami. </w:t>
      </w:r>
    </w:p>
    <w:p w:rsidR="00656CF3" w:rsidRPr="00656CF3" w:rsidRDefault="00656CF3" w:rsidP="00DA509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DA5092" w:rsidRDefault="00DA5092" w:rsidP="00DA5092">
      <w:pPr>
        <w:spacing w:after="0" w:line="240" w:lineRule="auto"/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lastRenderedPageBreak/>
        <w:t>p. A. Stasiak</w:t>
      </w:r>
      <w:r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 – </w:t>
      </w:r>
      <w:r w:rsidR="00ED4CA6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wyjaśniła, że przeznaczenie terenu wynika nie tylko z planu, ale też Studium uwarunkowań. W tym celu, aby nie odcinać też zabudowy od układu komunikacyjnego wprowadzamy formę ekranu w postaci zabudowy usługowej. </w:t>
      </w:r>
      <w:r w:rsidR="003442E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I tak jest właśnie na Stawkach. Podkreśliła, że nie przewiduje się realizacji takich inwestycji, jak budowa ekranów dźwiękochł</w:t>
      </w:r>
      <w:r w:rsidR="00725BDC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onnych, a zabudowa mieszkaniowa jest odsunięta od trasy o 50-60 m.</w:t>
      </w:r>
    </w:p>
    <w:p w:rsidR="00DA5092" w:rsidRPr="00DA5092" w:rsidRDefault="00DA5092" w:rsidP="003758E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734513" w:rsidRPr="00734513" w:rsidRDefault="00DA5092" w:rsidP="003758E2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Dyskusji</w:t>
      </w:r>
      <w:r w:rsidRPr="00DA5092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734513">
        <w:rPr>
          <w:rFonts w:eastAsia="Times New Roman"/>
          <w:color w:val="000000"/>
          <w:sz w:val="24"/>
          <w:szCs w:val="24"/>
          <w:lang w:eastAsia="pl-PL"/>
        </w:rPr>
        <w:t>nie było.</w:t>
      </w:r>
    </w:p>
    <w:p w:rsidR="00734513" w:rsidRPr="00734513" w:rsidRDefault="00734513" w:rsidP="003758E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734513" w:rsidRPr="00734513" w:rsidRDefault="00734513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734513" w:rsidRPr="00734513" w:rsidRDefault="00734513" w:rsidP="003758E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916. Wynik głosowania: 2</w:t>
      </w:r>
      <w:r w:rsidR="00DA509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- 0 - </w:t>
      </w:r>
      <w:r w:rsidR="00DA509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Uchwała została podjęta (uchwała nr </w:t>
      </w:r>
      <w:r w:rsidR="00DA509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710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734513" w:rsidRPr="00734513" w:rsidRDefault="00734513" w:rsidP="00375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F6724" w:rsidRPr="009F6724" w:rsidRDefault="009F6724" w:rsidP="00836C0E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F672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miejscowego planu zagospodarowania przestrzennego dla obszaru położonego w rejonie ulic: Szosa Chełmińska, </w:t>
      </w:r>
      <w:proofErr w:type="spellStart"/>
      <w:r w:rsidRPr="009F6724">
        <w:rPr>
          <w:rFonts w:eastAsia="Times New Roman" w:cstheme="minorHAnsi"/>
          <w:b/>
          <w:sz w:val="24"/>
          <w:szCs w:val="24"/>
          <w:u w:val="single"/>
          <w:lang w:eastAsia="pl-PL"/>
        </w:rPr>
        <w:t>Hurynowicz</w:t>
      </w:r>
      <w:proofErr w:type="spellEnd"/>
      <w:r w:rsidRPr="009F672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 św. Józefa w Toruniu – DRUK NR 943 </w:t>
      </w:r>
      <w:r w:rsidRPr="009F6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-</w:t>
      </w:r>
      <w:r w:rsidRPr="009F672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9F6724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9F672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II CZYTANIE.</w:t>
      </w:r>
    </w:p>
    <w:p w:rsidR="00734513" w:rsidRPr="00734513" w:rsidRDefault="00734513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tabs>
          <w:tab w:val="left" w:pos="3402"/>
        </w:tabs>
        <w:suppressAutoHyphens/>
        <w:autoSpaceDN w:val="0"/>
        <w:spacing w:line="240" w:lineRule="auto"/>
        <w:textAlignment w:val="baseline"/>
        <w:rPr>
          <w:rFonts w:ascii="Calibri" w:eastAsia="Calibri" w:hAnsi="Calibri" w:cs="F"/>
        </w:rPr>
      </w:pPr>
      <w:r w:rsidRPr="00734513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p. A. Stasiak</w:t>
      </w:r>
      <w:r w:rsidRPr="0073451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 </w:t>
      </w:r>
      <w:r w:rsidRPr="0073451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przedstawiła projekt uchwały, </w:t>
      </w:r>
      <w:r w:rsidRPr="00734513">
        <w:rPr>
          <w:rFonts w:ascii="Calibri" w:eastAsia="Calibri" w:hAnsi="Calibri" w:cs="Calibri"/>
          <w:sz w:val="24"/>
          <w:szCs w:val="24"/>
        </w:rPr>
        <w:t>omawiając zakres projektu planu i potrzebę jego sporządzenia, a także przedstawiając zgodność przyjętych rozwiązań z ustaleniami Studium uwarunkowań i kierunków zagospodarowania przestrzennego miasta Torunia. Rada Miasta Torunia, uchwalając plan, zgodność tę potwierdza.</w:t>
      </w:r>
    </w:p>
    <w:p w:rsidR="00734513" w:rsidRPr="00734513" w:rsidRDefault="00734513" w:rsidP="00734513">
      <w:pPr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 w:rsidRPr="00734513">
        <w:rPr>
          <w:rFonts w:ascii="Calibri" w:eastAsia="Calibri" w:hAnsi="Calibri" w:cs="Calibri"/>
          <w:sz w:val="24"/>
          <w:szCs w:val="24"/>
        </w:rPr>
        <w:t>Zgodnie z ustawą, rada miasta rozstrzyga także o sposobie rozpatrzenia uwag złożonych do projektu, nieuwzględnionych przez prezydenta. Do projektu planu nie wpłynęły żadne uwagi.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34513">
        <w:rPr>
          <w:rFonts w:eastAsia="Times New Roman"/>
          <w:color w:val="000000"/>
          <w:sz w:val="24"/>
          <w:szCs w:val="24"/>
          <w:lang w:eastAsia="pl-PL"/>
        </w:rPr>
        <w:t>Opinie:</w:t>
      </w:r>
    </w:p>
    <w:p w:rsidR="00734513" w:rsidRPr="00734513" w:rsidRDefault="00734513" w:rsidP="00734513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734513">
        <w:rPr>
          <w:rFonts w:eastAsia="Times New Roman"/>
          <w:color w:val="000000"/>
          <w:sz w:val="24"/>
          <w:szCs w:val="24"/>
          <w:lang w:eastAsia="pl-PL"/>
        </w:rPr>
        <w:t>KRM – zał. nr 3.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>I czytanie: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F6724" w:rsidRDefault="009F6724" w:rsidP="009F672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9F6724" w:rsidRPr="00734513" w:rsidRDefault="009F6724" w:rsidP="009F672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F6724" w:rsidRDefault="009F6724" w:rsidP="009F672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9F6724" w:rsidRPr="00734513" w:rsidRDefault="009F6724" w:rsidP="009F672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F32F3" w:rsidRDefault="004F32F3" w:rsidP="004F32F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 w:rsidR="004F32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43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4F32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- 0 - </w:t>
      </w:r>
      <w:r w:rsidR="004F32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Uchwała została podjęta (uchwała nr </w:t>
      </w:r>
      <w:r w:rsidR="004F32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711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0AD7" w:rsidRPr="00D50AD7" w:rsidRDefault="00D50AD7" w:rsidP="00836C0E">
      <w:pPr>
        <w:numPr>
          <w:ilvl w:val="0"/>
          <w:numId w:val="4"/>
        </w:numPr>
        <w:spacing w:after="120" w:line="240" w:lineRule="auto"/>
        <w:rPr>
          <w:b/>
          <w:sz w:val="24"/>
          <w:szCs w:val="24"/>
          <w:u w:val="single"/>
        </w:rPr>
      </w:pPr>
      <w:r w:rsidRPr="00D50AD7">
        <w:rPr>
          <w:b/>
          <w:sz w:val="24"/>
          <w:szCs w:val="24"/>
          <w:u w:val="single"/>
        </w:rPr>
        <w:t xml:space="preserve">Rozpatrzenie projektu w sprawie miejscowego planu zagospodarowania przestrzennego dla terenów położonych przy ul. Grudziądzkiej i ul. Celniczej, w rejonie Centralnego Cmentarza Komunalnego w Toruniu - </w:t>
      </w:r>
      <w:r w:rsidRPr="00D50AD7">
        <w:rPr>
          <w:b/>
          <w:bCs/>
          <w:sz w:val="24"/>
          <w:szCs w:val="24"/>
          <w:u w:val="single"/>
        </w:rPr>
        <w:t>DRUK NR 919 -</w:t>
      </w:r>
      <w:r w:rsidRPr="00D50AD7">
        <w:rPr>
          <w:b/>
          <w:sz w:val="24"/>
          <w:szCs w:val="24"/>
          <w:u w:val="single"/>
        </w:rPr>
        <w:t xml:space="preserve"> I </w:t>
      </w:r>
      <w:proofErr w:type="spellStart"/>
      <w:r w:rsidRPr="00D50AD7">
        <w:rPr>
          <w:b/>
          <w:sz w:val="24"/>
          <w:szCs w:val="24"/>
          <w:u w:val="single"/>
        </w:rPr>
        <w:t>i</w:t>
      </w:r>
      <w:proofErr w:type="spellEnd"/>
      <w:r w:rsidRPr="00D50AD7">
        <w:rPr>
          <w:b/>
          <w:sz w:val="24"/>
          <w:szCs w:val="24"/>
          <w:u w:val="single"/>
        </w:rPr>
        <w:t xml:space="preserve"> II CZYTANIE.</w:t>
      </w:r>
    </w:p>
    <w:p w:rsidR="00734513" w:rsidRPr="00734513" w:rsidRDefault="00734513" w:rsidP="00D50AD7">
      <w:pPr>
        <w:spacing w:after="12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0AD7" w:rsidRPr="00734513" w:rsidRDefault="00D50AD7" w:rsidP="00D50AD7">
      <w:pPr>
        <w:tabs>
          <w:tab w:val="left" w:pos="3402"/>
        </w:tabs>
        <w:suppressAutoHyphens/>
        <w:autoSpaceDN w:val="0"/>
        <w:spacing w:line="240" w:lineRule="auto"/>
        <w:textAlignment w:val="baseline"/>
        <w:rPr>
          <w:rFonts w:ascii="Calibri" w:eastAsia="Calibri" w:hAnsi="Calibri" w:cs="F"/>
        </w:rPr>
      </w:pPr>
      <w:r w:rsidRPr="00734513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p. A. Stasiak</w:t>
      </w:r>
      <w:r w:rsidRPr="0073451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 </w:t>
      </w:r>
      <w:r w:rsidRPr="0073451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przedstawiła projekt uchwały, </w:t>
      </w:r>
      <w:r w:rsidRPr="00734513">
        <w:rPr>
          <w:rFonts w:ascii="Calibri" w:eastAsia="Calibri" w:hAnsi="Calibri" w:cs="Calibri"/>
          <w:sz w:val="24"/>
          <w:szCs w:val="24"/>
        </w:rPr>
        <w:t xml:space="preserve">omawiając zakres projektu planu i potrzebę jego sporządzenia, a także przedstawiając zgodność przyjętych rozwiązań z ustaleniami </w:t>
      </w:r>
      <w:r w:rsidRPr="00734513">
        <w:rPr>
          <w:rFonts w:ascii="Calibri" w:eastAsia="Calibri" w:hAnsi="Calibri" w:cs="Calibri"/>
          <w:sz w:val="24"/>
          <w:szCs w:val="24"/>
        </w:rPr>
        <w:lastRenderedPageBreak/>
        <w:t>Studium uwarunkowań i kierunków zagospodarowania przestrzennego miasta Torunia. Rada Miasta Torunia, uchwalając plan, zgodność tę potwierdza.</w:t>
      </w:r>
    </w:p>
    <w:p w:rsidR="00D50AD7" w:rsidRPr="00734513" w:rsidRDefault="00D50AD7" w:rsidP="00D50AD7">
      <w:pPr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 w:rsidRPr="00734513">
        <w:rPr>
          <w:rFonts w:ascii="Calibri" w:eastAsia="Calibri" w:hAnsi="Calibri" w:cs="Calibri"/>
          <w:sz w:val="24"/>
          <w:szCs w:val="24"/>
        </w:rPr>
        <w:t>Zgodnie z ustawą, rada miasta rozstrzyga także o sposobie rozpatrzenia uwag złożonych do projektu, nieuwzględnionych przez prezydenta. Do projektu planu nie wpłynęły żadne uwagi.</w:t>
      </w:r>
    </w:p>
    <w:p w:rsidR="00D50AD7" w:rsidRPr="00734513" w:rsidRDefault="00D50AD7" w:rsidP="00D50A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D50AD7" w:rsidRPr="00734513" w:rsidRDefault="00D50AD7" w:rsidP="00D50AD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34513">
        <w:rPr>
          <w:rFonts w:eastAsia="Times New Roman"/>
          <w:color w:val="000000"/>
          <w:sz w:val="24"/>
          <w:szCs w:val="24"/>
          <w:lang w:eastAsia="pl-PL"/>
        </w:rPr>
        <w:t>Opinie:</w:t>
      </w:r>
    </w:p>
    <w:p w:rsidR="00734513" w:rsidRPr="00734513" w:rsidRDefault="00D50AD7" w:rsidP="00D50A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eastAsia="Times New Roman"/>
          <w:color w:val="000000"/>
          <w:sz w:val="24"/>
          <w:szCs w:val="24"/>
          <w:lang w:eastAsia="pl-PL"/>
        </w:rPr>
        <w:t>KRM</w:t>
      </w:r>
      <w:r w:rsidR="00734513"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4.</w:t>
      </w:r>
    </w:p>
    <w:p w:rsidR="00734513" w:rsidRPr="00734513" w:rsidRDefault="00734513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</w:p>
    <w:p w:rsidR="00D50AD7" w:rsidRPr="00734513" w:rsidRDefault="00D50AD7" w:rsidP="00D50A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>I czytanie:</w:t>
      </w:r>
    </w:p>
    <w:p w:rsidR="00D50AD7" w:rsidRPr="00734513" w:rsidRDefault="00D50AD7" w:rsidP="00D50A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0AD7" w:rsidRDefault="00D50AD7" w:rsidP="00D50A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D50AD7" w:rsidRPr="00734513" w:rsidRDefault="00D50AD7" w:rsidP="00D50A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D50AD7" w:rsidRDefault="00D50AD7" w:rsidP="00D50AD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D50AD7" w:rsidRDefault="00D50AD7" w:rsidP="004F32F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683117" w:rsidRDefault="00683117" w:rsidP="006831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D50AD7" w:rsidRDefault="00D50AD7" w:rsidP="004F32F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4C2A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919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4C2A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- 0 - 0. Uchwa</w:t>
      </w:r>
      <w:r w:rsidR="004C2A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ła została podjęta (uchwała nr 712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4C2A07" w:rsidRPr="00734513" w:rsidRDefault="004C2A07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55120D" w:rsidRPr="0055120D" w:rsidRDefault="0055120D" w:rsidP="00836C0E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5120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wyrażenia zgody na odstąpienie od żądania zwrotu bonifikaty udzielonej przy sprzedaży przez Gminę Miasta Toruń lokalu mieszkalnego nr 19 usytuowanego w budynku położonym przy ul. Staszica 2a w Toruniu - </w:t>
      </w:r>
      <w:r w:rsidRPr="0055120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920.</w:t>
      </w:r>
    </w:p>
    <w:p w:rsidR="00734513" w:rsidRPr="00734513" w:rsidRDefault="00734513" w:rsidP="00734513">
      <w:pPr>
        <w:tabs>
          <w:tab w:val="num" w:pos="720"/>
        </w:tabs>
        <w:spacing w:after="120" w:line="240" w:lineRule="auto"/>
        <w:ind w:left="720"/>
        <w:contextualSpacing/>
        <w:rPr>
          <w:rFonts w:ascii="Calibri" w:eastAsia="Times New Roman" w:hAnsi="Calibri" w:cstheme="minorHAnsi"/>
          <w:b/>
          <w:sz w:val="24"/>
          <w:szCs w:val="24"/>
          <w:u w:val="single"/>
          <w:lang w:val="x-none" w:eastAsia="pl-PL"/>
        </w:rPr>
      </w:pPr>
    </w:p>
    <w:p w:rsidR="00734513" w:rsidRDefault="0055120D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E. Kowalska 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przedstawiła projekt uchwały.</w:t>
      </w:r>
    </w:p>
    <w:p w:rsidR="00F0077F" w:rsidRPr="0055120D" w:rsidRDefault="00F0077F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734513" w:rsidRPr="00734513" w:rsidRDefault="0055120D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 – zał. nr 5.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Pytań i dyskusji nie było.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734513" w:rsidRPr="00683117" w:rsidRDefault="0055120D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920</w:t>
      </w:r>
      <w:r w:rsidR="00734513"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</w:t>
      </w:r>
      <w:r w:rsidR="00734513"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Uchwała została podjęta (uchwała nr 7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13</w:t>
      </w:r>
      <w:r w:rsidR="00734513"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960F2F" w:rsidRPr="00960F2F" w:rsidRDefault="00960F2F" w:rsidP="00836C0E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60F2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zmieniającej uchwałę w sprawie zasada wynajmowania lokali użytkowych, garaży, powierzchni pod reklamę oraz nieruchomości lub ich części stanowiących własność Gminy Miasta Toruń, którymi gospodaruje Zakład Gospodarki Mieszkaniowej w Toruniu - </w:t>
      </w:r>
      <w:r w:rsidRPr="00960F2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913 -</w:t>
      </w:r>
      <w:r w:rsidRPr="00960F2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960F2F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960F2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II CZYTANIE</w:t>
      </w:r>
      <w:r w:rsidRPr="00960F2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:rsidR="00734513" w:rsidRPr="00734513" w:rsidRDefault="00734513" w:rsidP="0073451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960F2F" w:rsidRDefault="00960F2F" w:rsidP="00960F2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E. Kowalska 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przedstawiła projekt uchwały.</w:t>
      </w:r>
    </w:p>
    <w:p w:rsidR="00960F2F" w:rsidRPr="0055120D" w:rsidRDefault="00960F2F" w:rsidP="00960F2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60F2F" w:rsidRPr="00734513" w:rsidRDefault="00960F2F" w:rsidP="00960F2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960F2F" w:rsidRPr="00072A76" w:rsidRDefault="00960F2F" w:rsidP="00960F2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 – zał. nr 6.</w:t>
      </w:r>
    </w:p>
    <w:p w:rsidR="00960F2F" w:rsidRPr="00734513" w:rsidRDefault="00960F2F" w:rsidP="00960F2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I czytanie:</w:t>
      </w:r>
    </w:p>
    <w:p w:rsidR="00960F2F" w:rsidRPr="00734513" w:rsidRDefault="00960F2F" w:rsidP="00960F2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60F2F" w:rsidRDefault="00960F2F" w:rsidP="00960F2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960F2F" w:rsidRPr="00734513" w:rsidRDefault="00960F2F" w:rsidP="00960F2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60F2F" w:rsidRDefault="00960F2F" w:rsidP="00960F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960F2F" w:rsidRPr="00734513" w:rsidRDefault="00960F2F" w:rsidP="00960F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60F2F" w:rsidRDefault="00960F2F" w:rsidP="00960F2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734513" w:rsidRPr="00734513" w:rsidRDefault="00734513" w:rsidP="0073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734513" w:rsidRDefault="00960F2F" w:rsidP="007345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Uchwała według druku nr 913</w:t>
      </w:r>
      <w:r w:rsidR="00734513" w:rsidRPr="007345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23 – 0 - 0. Uchwała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714</w:t>
      </w:r>
      <w:r w:rsidR="00734513" w:rsidRPr="007345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/21).</w:t>
      </w:r>
    </w:p>
    <w:p w:rsidR="002B38E4" w:rsidRDefault="002B38E4" w:rsidP="007345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2B38E4" w:rsidRPr="002B38E4" w:rsidRDefault="002B38E4" w:rsidP="0073451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B. Jóźwiak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– poinformował, że nie mógł zagłosować z przyczyn technicznych.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83117" w:rsidRPr="00683117" w:rsidRDefault="00683117" w:rsidP="00683117">
      <w:pPr>
        <w:numPr>
          <w:ilvl w:val="0"/>
          <w:numId w:val="4"/>
        </w:numPr>
        <w:spacing w:after="120" w:line="240" w:lineRule="auto"/>
        <w:rPr>
          <w:b/>
          <w:sz w:val="24"/>
          <w:szCs w:val="24"/>
          <w:u w:val="single"/>
        </w:rPr>
      </w:pPr>
      <w:r w:rsidRPr="00683117">
        <w:rPr>
          <w:b/>
          <w:sz w:val="24"/>
          <w:szCs w:val="24"/>
          <w:u w:val="single"/>
        </w:rPr>
        <w:t xml:space="preserve">Rozpatrzenie projektu uchwały w sprawie bonifikaty od ceny sprzedaży przez Gminę Miasta Toruń na rzecz najemcy lokalu mieszkalnego nr 26 przy ul. Krętej 74 w Toruniu </w:t>
      </w:r>
      <w:r w:rsidRPr="00683117">
        <w:rPr>
          <w:b/>
          <w:bCs/>
          <w:sz w:val="24"/>
          <w:szCs w:val="24"/>
          <w:u w:val="single"/>
        </w:rPr>
        <w:t>– DRUK NR 931.</w:t>
      </w:r>
    </w:p>
    <w:p w:rsidR="00683117" w:rsidRPr="00683117" w:rsidRDefault="00683117" w:rsidP="00683117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683117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p. E. Kowalska </w:t>
      </w:r>
      <w:r w:rsidRPr="00683117">
        <w:rPr>
          <w:rFonts w:eastAsia="Times New Roman"/>
          <w:color w:val="000000"/>
          <w:sz w:val="24"/>
          <w:szCs w:val="24"/>
          <w:lang w:eastAsia="pl-PL"/>
        </w:rPr>
        <w:t>– przedstawiła projekt uchwały.</w:t>
      </w:r>
    </w:p>
    <w:p w:rsidR="00683117" w:rsidRPr="00683117" w:rsidRDefault="00683117" w:rsidP="00683117">
      <w:pPr>
        <w:pStyle w:val="Akapitzlist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683117" w:rsidRPr="00683117" w:rsidRDefault="00683117" w:rsidP="0068311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83117">
        <w:rPr>
          <w:rFonts w:eastAsia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683117" w:rsidRPr="00683117" w:rsidRDefault="00683117" w:rsidP="00683117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683117">
        <w:rPr>
          <w:rFonts w:eastAsia="Times New Roman"/>
          <w:color w:val="000000"/>
          <w:sz w:val="24"/>
          <w:szCs w:val="24"/>
          <w:lang w:eastAsia="pl-PL"/>
        </w:rPr>
        <w:t xml:space="preserve">KGK – zał. nr </w:t>
      </w:r>
      <w:r>
        <w:rPr>
          <w:rFonts w:eastAsia="Times New Roman"/>
          <w:color w:val="000000"/>
          <w:sz w:val="24"/>
          <w:szCs w:val="24"/>
          <w:lang w:eastAsia="pl-PL"/>
        </w:rPr>
        <w:t>7</w:t>
      </w:r>
      <w:r w:rsidRPr="00683117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683117" w:rsidRPr="00683117" w:rsidRDefault="00683117" w:rsidP="00683117">
      <w:pPr>
        <w:spacing w:after="120" w:line="240" w:lineRule="auto"/>
        <w:ind w:left="360"/>
        <w:rPr>
          <w:b/>
          <w:sz w:val="24"/>
          <w:szCs w:val="24"/>
          <w:u w:val="single"/>
        </w:rPr>
      </w:pPr>
    </w:p>
    <w:p w:rsidR="00683117" w:rsidRPr="00683117" w:rsidRDefault="00683117" w:rsidP="00683117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683117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683117" w:rsidRPr="00683117" w:rsidRDefault="00683117" w:rsidP="00683117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83117" w:rsidRPr="00683117" w:rsidRDefault="00683117" w:rsidP="006831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311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683117" w:rsidRPr="00683117" w:rsidRDefault="00683117" w:rsidP="0068311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68311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Uchwała według druku nr 93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68311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23 – 0 - 0. Uchwała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715</w:t>
      </w:r>
      <w:r w:rsidRPr="0068311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/21).</w:t>
      </w:r>
    </w:p>
    <w:p w:rsidR="00683117" w:rsidRPr="00683117" w:rsidRDefault="00683117" w:rsidP="00683117">
      <w:pPr>
        <w:pStyle w:val="Akapitzlist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683117" w:rsidRDefault="00683117" w:rsidP="0068311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8311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J. Beszczyński</w:t>
      </w:r>
      <w:r w:rsidRPr="0068311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– poinformował, że nie mógł zagłosować z przyczyn technicznych.</w:t>
      </w:r>
    </w:p>
    <w:p w:rsidR="00964161" w:rsidRPr="00964161" w:rsidRDefault="00964161" w:rsidP="00964161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FE12C0" w:rsidRPr="00FE12C0" w:rsidRDefault="00FE12C0" w:rsidP="00836C0E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E12C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odmowy uzgodnienia projektu uchwały Sejmiku Województwa Kujawsko-Pomorskiego zmieniającej uchwałę w sprawie Obszaru Chronionego Krajobrazu Doliny Drwęcy - </w:t>
      </w:r>
      <w:r w:rsidRPr="00FE12C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952</w:t>
      </w:r>
      <w:r w:rsidRPr="00FE12C0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734513" w:rsidRPr="00734513" w:rsidRDefault="00734513" w:rsidP="009641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34513" w:rsidRPr="00734513" w:rsidRDefault="00734513" w:rsidP="0073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eastAsia="Times New Roman" w:cstheme="minorHAnsi"/>
          <w:b/>
          <w:sz w:val="24"/>
          <w:szCs w:val="24"/>
          <w:u w:val="single"/>
          <w:lang w:eastAsia="pl-PL"/>
        </w:rPr>
        <w:t>p. H. Pomianowska</w:t>
      </w:r>
      <w:r w:rsidR="00964161">
        <w:rPr>
          <w:rFonts w:eastAsia="Times New Roman" w:cstheme="minorHAnsi"/>
          <w:sz w:val="24"/>
          <w:szCs w:val="24"/>
          <w:lang w:eastAsia="pl-PL"/>
        </w:rPr>
        <w:t>– przedstawiła projekt uchwały wraz z autopoprawką.</w:t>
      </w:r>
    </w:p>
    <w:p w:rsidR="00734513" w:rsidRPr="00734513" w:rsidRDefault="00734513" w:rsidP="0073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eastAsia="Times New Roman" w:cstheme="minorHAnsi"/>
          <w:sz w:val="24"/>
          <w:szCs w:val="24"/>
          <w:lang w:eastAsia="pl-PL"/>
        </w:rPr>
        <w:t>Opinie:</w:t>
      </w:r>
    </w:p>
    <w:p w:rsidR="00734513" w:rsidRPr="00734513" w:rsidRDefault="00964161" w:rsidP="0073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KGK – zał. nr 8.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8F0977" w:rsidRDefault="008F0977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964161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p. M. Krużewski </w:t>
      </w: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– </w:t>
      </w:r>
      <w:r w:rsidR="00F416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powiedział, że nie bardzo rozumie w czym jest problem, jeśli chodzi o ten projekt uchwały, gdyż w uzasadnieniu </w:t>
      </w:r>
      <w:r w:rsidR="005D616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uchwały sejmiku </w:t>
      </w:r>
      <w:r w:rsidR="00F41625">
        <w:rPr>
          <w:rFonts w:ascii="Calibri" w:eastAsia="Times New Roman" w:hAnsi="Calibri" w:cs="Times New Roman"/>
          <w:sz w:val="24"/>
          <w:szCs w:val="24"/>
          <w:lang w:eastAsia="pl-PL"/>
        </w:rPr>
        <w:t>czyta lite</w:t>
      </w:r>
      <w:r w:rsidR="005D616B">
        <w:rPr>
          <w:rFonts w:ascii="Calibri" w:eastAsia="Times New Roman" w:hAnsi="Calibri" w:cs="Times New Roman"/>
          <w:sz w:val="24"/>
          <w:szCs w:val="24"/>
          <w:lang w:eastAsia="pl-PL"/>
        </w:rPr>
        <w:t>ralnie o odstępstwach od zakazu</w:t>
      </w:r>
      <w:r w:rsidR="00734513"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?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Default="00734513" w:rsidP="0073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p. H. Pomianowska</w:t>
      </w:r>
      <w:r w:rsidR="00964161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734513">
        <w:rPr>
          <w:rFonts w:eastAsia="Times New Roman" w:cstheme="minorHAnsi"/>
          <w:sz w:val="24"/>
          <w:szCs w:val="24"/>
          <w:lang w:eastAsia="pl-PL"/>
        </w:rPr>
        <w:t xml:space="preserve">stwierdziła, że </w:t>
      </w:r>
      <w:r w:rsidR="00F41625">
        <w:rPr>
          <w:rFonts w:eastAsia="Times New Roman" w:cstheme="minorHAnsi"/>
          <w:sz w:val="24"/>
          <w:szCs w:val="24"/>
          <w:lang w:eastAsia="pl-PL"/>
        </w:rPr>
        <w:t xml:space="preserve">z uwagi na to, że </w:t>
      </w:r>
      <w:r w:rsidR="002D7DC7">
        <w:rPr>
          <w:rFonts w:eastAsia="Times New Roman" w:cstheme="minorHAnsi"/>
          <w:sz w:val="24"/>
          <w:szCs w:val="24"/>
          <w:lang w:eastAsia="pl-PL"/>
        </w:rPr>
        <w:t xml:space="preserve">chodzi o to, aby </w:t>
      </w:r>
      <w:r w:rsidR="002F56A1">
        <w:rPr>
          <w:rFonts w:eastAsia="Times New Roman" w:cstheme="minorHAnsi"/>
          <w:sz w:val="24"/>
          <w:szCs w:val="24"/>
          <w:lang w:eastAsia="pl-PL"/>
        </w:rPr>
        <w:t>na obszarze G</w:t>
      </w:r>
      <w:r w:rsidR="00426F96">
        <w:rPr>
          <w:rFonts w:eastAsia="Times New Roman" w:cstheme="minorHAnsi"/>
          <w:sz w:val="24"/>
          <w:szCs w:val="24"/>
          <w:lang w:eastAsia="pl-PL"/>
        </w:rPr>
        <w:t xml:space="preserve">miny </w:t>
      </w:r>
      <w:r w:rsidR="002F56A1">
        <w:rPr>
          <w:rFonts w:eastAsia="Times New Roman" w:cstheme="minorHAnsi"/>
          <w:sz w:val="24"/>
          <w:szCs w:val="24"/>
          <w:lang w:eastAsia="pl-PL"/>
        </w:rPr>
        <w:t>M</w:t>
      </w:r>
      <w:r w:rsidR="00426F96">
        <w:rPr>
          <w:rFonts w:eastAsia="Times New Roman" w:cstheme="minorHAnsi"/>
          <w:sz w:val="24"/>
          <w:szCs w:val="24"/>
          <w:lang w:eastAsia="pl-PL"/>
        </w:rPr>
        <w:t xml:space="preserve">iasta </w:t>
      </w:r>
      <w:r w:rsidR="002F56A1">
        <w:rPr>
          <w:rFonts w:eastAsia="Times New Roman" w:cstheme="minorHAnsi"/>
          <w:sz w:val="24"/>
          <w:szCs w:val="24"/>
          <w:lang w:eastAsia="pl-PL"/>
        </w:rPr>
        <w:t>T</w:t>
      </w:r>
      <w:r w:rsidR="00426F96">
        <w:rPr>
          <w:rFonts w:eastAsia="Times New Roman" w:cstheme="minorHAnsi"/>
          <w:sz w:val="24"/>
          <w:szCs w:val="24"/>
          <w:lang w:eastAsia="pl-PL"/>
        </w:rPr>
        <w:t>oruń</w:t>
      </w:r>
      <w:r w:rsidR="002F56A1">
        <w:rPr>
          <w:rFonts w:eastAsia="Times New Roman" w:cstheme="minorHAnsi"/>
          <w:sz w:val="24"/>
          <w:szCs w:val="24"/>
          <w:lang w:eastAsia="pl-PL"/>
        </w:rPr>
        <w:t xml:space="preserve"> w pasie 100 m od koryta Drwęcy </w:t>
      </w:r>
      <w:r w:rsidR="00426F96">
        <w:rPr>
          <w:rFonts w:eastAsia="Times New Roman" w:cstheme="minorHAnsi"/>
          <w:sz w:val="24"/>
          <w:szCs w:val="24"/>
          <w:lang w:eastAsia="pl-PL"/>
        </w:rPr>
        <w:t xml:space="preserve">była </w:t>
      </w:r>
      <w:r w:rsidR="002F56A1">
        <w:rPr>
          <w:rFonts w:eastAsia="Times New Roman" w:cstheme="minorHAnsi"/>
          <w:sz w:val="24"/>
          <w:szCs w:val="24"/>
          <w:lang w:eastAsia="pl-PL"/>
        </w:rPr>
        <w:t xml:space="preserve">możliwość wprowadzenia małej architektury. </w:t>
      </w:r>
      <w:r w:rsidR="002F4CA9">
        <w:rPr>
          <w:rFonts w:eastAsia="Times New Roman" w:cstheme="minorHAnsi"/>
          <w:sz w:val="24"/>
          <w:szCs w:val="24"/>
          <w:lang w:eastAsia="pl-PL"/>
        </w:rPr>
        <w:t xml:space="preserve">Przypomniała problemy z wieżą widokową, która </w:t>
      </w:r>
      <w:r w:rsidR="001A4BCD">
        <w:rPr>
          <w:rFonts w:eastAsia="Times New Roman" w:cstheme="minorHAnsi"/>
          <w:sz w:val="24"/>
          <w:szCs w:val="24"/>
          <w:lang w:eastAsia="pl-PL"/>
        </w:rPr>
        <w:t xml:space="preserve">miała być postawiona </w:t>
      </w:r>
      <w:r w:rsidR="00426F96">
        <w:rPr>
          <w:rFonts w:eastAsia="Times New Roman" w:cstheme="minorHAnsi"/>
          <w:sz w:val="24"/>
          <w:szCs w:val="24"/>
          <w:lang w:eastAsia="pl-PL"/>
        </w:rPr>
        <w:br/>
      </w:r>
      <w:r w:rsidR="001A4BCD">
        <w:rPr>
          <w:rFonts w:eastAsia="Times New Roman" w:cstheme="minorHAnsi"/>
          <w:sz w:val="24"/>
          <w:szCs w:val="24"/>
          <w:lang w:eastAsia="pl-PL"/>
        </w:rPr>
        <w:t>w zupełnie innym miejscu.</w:t>
      </w:r>
      <w:r w:rsidR="003321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6F96">
        <w:rPr>
          <w:rFonts w:eastAsia="Times New Roman" w:cstheme="minorHAnsi"/>
          <w:sz w:val="24"/>
          <w:szCs w:val="24"/>
          <w:lang w:eastAsia="pl-PL"/>
        </w:rPr>
        <w:t>Dodała, że</w:t>
      </w:r>
      <w:r w:rsidR="0033211D">
        <w:rPr>
          <w:rFonts w:eastAsia="Times New Roman" w:cstheme="minorHAnsi"/>
          <w:sz w:val="24"/>
          <w:szCs w:val="24"/>
          <w:lang w:eastAsia="pl-PL"/>
        </w:rPr>
        <w:t xml:space="preserve"> są duże problemy z tym, aby można było małą architekturę wprowadzić, pomimo tego, że jest to zgodne z planem zagospodarowania przestrzennego</w:t>
      </w:r>
      <w:r w:rsidR="00426F96">
        <w:rPr>
          <w:rFonts w:eastAsia="Times New Roman" w:cstheme="minorHAnsi"/>
          <w:sz w:val="24"/>
          <w:szCs w:val="24"/>
          <w:lang w:eastAsia="pl-PL"/>
        </w:rPr>
        <w:t>.</w:t>
      </w:r>
      <w:r w:rsidR="003321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6F96">
        <w:rPr>
          <w:rFonts w:eastAsia="Times New Roman" w:cstheme="minorHAnsi"/>
          <w:sz w:val="24"/>
          <w:szCs w:val="24"/>
          <w:lang w:eastAsia="pl-PL"/>
        </w:rPr>
        <w:t>T</w:t>
      </w:r>
      <w:r w:rsidR="007409F7">
        <w:rPr>
          <w:rFonts w:eastAsia="Times New Roman" w:cstheme="minorHAnsi"/>
          <w:sz w:val="24"/>
          <w:szCs w:val="24"/>
          <w:lang w:eastAsia="pl-PL"/>
        </w:rPr>
        <w:t xml:space="preserve">o odstępstwa regulują, tak jak mówiła </w:t>
      </w:r>
      <w:r w:rsidR="00426F96">
        <w:rPr>
          <w:rFonts w:eastAsia="Times New Roman" w:cstheme="minorHAnsi"/>
          <w:sz w:val="24"/>
          <w:szCs w:val="24"/>
          <w:lang w:eastAsia="pl-PL"/>
        </w:rPr>
        <w:t>było 95 odstępstw, w tym z Gminy Miasta Toruń dotyczące</w:t>
      </w:r>
      <w:r w:rsidR="00DC28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6F96">
        <w:rPr>
          <w:rFonts w:eastAsia="Times New Roman" w:cstheme="minorHAnsi"/>
          <w:sz w:val="24"/>
          <w:szCs w:val="24"/>
          <w:lang w:eastAsia="pl-PL"/>
        </w:rPr>
        <w:t>z</w:t>
      </w:r>
      <w:r w:rsidR="00DC286E">
        <w:rPr>
          <w:rFonts w:eastAsia="Times New Roman" w:cstheme="minorHAnsi"/>
          <w:sz w:val="24"/>
          <w:szCs w:val="24"/>
          <w:lang w:eastAsia="pl-PL"/>
        </w:rPr>
        <w:t xml:space="preserve">abudowy jednorodzinnej. Natomiast w nowym projekcie, gdzie odstępstw jest 145, w tym dodano 50 nowych odstępstw. Natomiast nie uwzględniono naszych wniosków o możliwość też wprowadzenia małej architektury w tym pasie </w:t>
      </w:r>
      <w:r w:rsidR="009A3CB6">
        <w:rPr>
          <w:rFonts w:eastAsia="Times New Roman" w:cstheme="minorHAnsi"/>
          <w:sz w:val="24"/>
          <w:szCs w:val="24"/>
          <w:lang w:eastAsia="pl-PL"/>
        </w:rPr>
        <w:t xml:space="preserve">100 m od linii brzegowej </w:t>
      </w:r>
      <w:r w:rsidR="000F6B30">
        <w:rPr>
          <w:rFonts w:eastAsia="Times New Roman" w:cstheme="minorHAnsi"/>
          <w:sz w:val="24"/>
          <w:szCs w:val="24"/>
          <w:lang w:eastAsia="pl-PL"/>
        </w:rPr>
        <w:t xml:space="preserve">rzeki. I dlatego </w:t>
      </w:r>
      <w:r w:rsidR="00426F96">
        <w:rPr>
          <w:rFonts w:eastAsia="Times New Roman" w:cstheme="minorHAnsi"/>
          <w:sz w:val="24"/>
          <w:szCs w:val="24"/>
          <w:lang w:eastAsia="pl-PL"/>
        </w:rPr>
        <w:t>taki projekt uchwał</w:t>
      </w:r>
      <w:r w:rsidR="00841B32">
        <w:rPr>
          <w:rFonts w:eastAsia="Times New Roman" w:cstheme="minorHAnsi"/>
          <w:sz w:val="24"/>
          <w:szCs w:val="24"/>
          <w:lang w:eastAsia="pl-PL"/>
        </w:rPr>
        <w:t>y</w:t>
      </w:r>
      <w:r w:rsidR="00426F96">
        <w:rPr>
          <w:rFonts w:eastAsia="Times New Roman" w:cstheme="minorHAnsi"/>
          <w:sz w:val="24"/>
          <w:szCs w:val="24"/>
          <w:lang w:eastAsia="pl-PL"/>
        </w:rPr>
        <w:t xml:space="preserve"> został przygotowany.</w:t>
      </w:r>
    </w:p>
    <w:p w:rsidR="00964161" w:rsidRDefault="00964161" w:rsidP="0073451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964161" w:rsidRDefault="00964161" w:rsidP="009641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p. M. Krużewski </w:t>
      </w: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 w:rsidR="000F6B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zapytał, dlaczego nie uwzględniono wniosków</w:t>
      </w:r>
      <w:r w:rsidR="00426F9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Torunia</w:t>
      </w:r>
      <w:r w:rsidR="000F6B30">
        <w:rPr>
          <w:rFonts w:ascii="Calibri" w:eastAsia="Times New Roman" w:hAnsi="Calibri" w:cs="Times New Roman"/>
          <w:sz w:val="24"/>
          <w:szCs w:val="24"/>
          <w:lang w:eastAsia="pl-PL"/>
        </w:rPr>
        <w:t>, czy podano jakieś uzasadnienie?</w:t>
      </w:r>
    </w:p>
    <w:p w:rsidR="00964161" w:rsidRDefault="00964161" w:rsidP="00964161">
      <w:pPr>
        <w:spacing w:after="0" w:line="240" w:lineRule="auto"/>
        <w:rPr>
          <w:rFonts w:ascii="Calibri" w:eastAsia="Times New Roman" w:hAnsi="Calibri" w:cs="F"/>
          <w:color w:val="000000"/>
          <w:sz w:val="24"/>
          <w:szCs w:val="24"/>
          <w:lang w:eastAsia="pl-PL"/>
        </w:rPr>
      </w:pPr>
    </w:p>
    <w:p w:rsidR="00964161" w:rsidRDefault="00964161" w:rsidP="009641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eastAsia="Times New Roman" w:cstheme="minorHAnsi"/>
          <w:b/>
          <w:sz w:val="24"/>
          <w:szCs w:val="24"/>
          <w:u w:val="single"/>
          <w:lang w:eastAsia="pl-PL"/>
        </w:rPr>
        <w:t>p. H. Pomianowska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734513">
        <w:rPr>
          <w:rFonts w:eastAsia="Times New Roman" w:cstheme="minorHAnsi"/>
          <w:sz w:val="24"/>
          <w:szCs w:val="24"/>
          <w:lang w:eastAsia="pl-PL"/>
        </w:rPr>
        <w:t>–</w:t>
      </w:r>
      <w:r w:rsidR="000A1F50">
        <w:rPr>
          <w:rFonts w:eastAsia="Times New Roman" w:cstheme="minorHAnsi"/>
          <w:sz w:val="24"/>
          <w:szCs w:val="24"/>
          <w:lang w:eastAsia="pl-PL"/>
        </w:rPr>
        <w:t xml:space="preserve"> wyjaśniła, że po otrzymaniu tego </w:t>
      </w:r>
      <w:r w:rsidR="005F65CE">
        <w:rPr>
          <w:rFonts w:eastAsia="Times New Roman" w:cstheme="minorHAnsi"/>
          <w:sz w:val="24"/>
          <w:szCs w:val="24"/>
          <w:lang w:eastAsia="pl-PL"/>
        </w:rPr>
        <w:t>projektu uchwały z sejmiku przekazała go do Miejskiej Pracowni Urbanistycznej w celu zaopiniowania. Otrzymała negatywną opinię, w związku z czym przygotowała projekt uchwały w tym brzmieniu, jakie jest procedowane.</w:t>
      </w:r>
    </w:p>
    <w:p w:rsidR="00D016AB" w:rsidRPr="00964161" w:rsidRDefault="00D016AB" w:rsidP="009641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A1F50" w:rsidRDefault="000A1F50" w:rsidP="000A1F50">
      <w:pPr>
        <w:spacing w:after="0" w:line="240" w:lineRule="auto"/>
        <w:rPr>
          <w:rFonts w:ascii="Calibri" w:eastAsia="Times New Roman" w:hAnsi="Calibri" w:cs="F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p. A. Stasiak</w:t>
      </w:r>
      <w:r w:rsidRPr="0073451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</w:t>
      </w:r>
      <w:r w:rsidR="00060FE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podkreśliła, ze ta sprawa nie jest zbyt prosta. Jest ona skomplikowana i trzeba </w:t>
      </w:r>
      <w:r w:rsidR="00426F96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powiedzieć,</w:t>
      </w:r>
      <w:r w:rsidR="00060FE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</w:t>
      </w:r>
      <w:r w:rsidR="00426F96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t</w:t>
      </w:r>
      <w:r w:rsidR="00060FE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ak jak </w:t>
      </w:r>
      <w:r w:rsidR="00426F96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mówi dyrektor</w:t>
      </w:r>
      <w:r w:rsidR="00060FE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H. Pomianowska</w:t>
      </w:r>
      <w:r w:rsidR="00426F96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, że</w:t>
      </w:r>
      <w:r w:rsidR="00060FE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mamy od wielu lat plany na przedmiotowy teren</w:t>
      </w:r>
      <w:r w:rsidR="00841B32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.</w:t>
      </w:r>
      <w:r w:rsidR="00060FE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</w:t>
      </w:r>
      <w:r w:rsidR="00841B32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O</w:t>
      </w:r>
      <w:r w:rsidR="000C157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d wielu lat</w:t>
      </w:r>
      <w:r w:rsidR="00841B32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u</w:t>
      </w:r>
      <w:r w:rsidR="008928E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ważaliśmy, że Drwęca ma znaczenie dla miasta nie tylko, jeśli chodzi o lokalny rozw</w:t>
      </w:r>
      <w:r w:rsidR="0019694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ój turystyki, ale również ponad</w:t>
      </w:r>
      <w:r w:rsidR="008928E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lokalny. Następnie przedstawiała informacje na mapie.</w:t>
      </w:r>
      <w:r w:rsidR="003D74E2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Potwierdziła, że starano się długo wybudować dwie przystanie, 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br/>
      </w:r>
      <w:r w:rsidR="003D74E2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z których chętnie korzystają mieszkańcy. Nadmieniła, że wiaty nad Drwęcą zgodnie 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br/>
      </w:r>
      <w:r w:rsidR="003D74E2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z obowiązującą uchwałą sejmiku są nielegalne, bowiem uchwała zakazuje wznoszenia obiektów budowlanych. </w:t>
      </w:r>
      <w:r w:rsidR="00585FA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A obiektem budowlanym może być wszystko, </w:t>
      </w:r>
      <w:r w:rsidR="002433D4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np. ławka trwale związana z gruntem, </w:t>
      </w:r>
      <w:r w:rsidR="005E39B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wiata grillowa, zadaszenie, pomost. Uchwała </w:t>
      </w:r>
      <w:r w:rsidR="00456349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dzisiaj wyklucza elementy małej architektury </w:t>
      </w:r>
      <w:r w:rsidR="00641769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i obiekty budowlane. My wyraziliśmy swoje stanowisko </w:t>
      </w:r>
      <w:r w:rsidR="00660666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kilkakrotnie do sejmiku, że chcielibyś</w:t>
      </w:r>
      <w:r w:rsidR="00E22CB7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my realizować to, co jest związane z rzeką.</w:t>
      </w:r>
      <w:r w:rsidR="006F738A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Mamy plan Kaszczorka, 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br/>
      </w:r>
      <w:r w:rsidR="006F738A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w którym 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są zapisane</w:t>
      </w:r>
      <w:r w:rsidR="006F738A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również usł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ugi.</w:t>
      </w:r>
      <w:r w:rsidR="001F638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Muzeu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m Etnograficzne, przy którym też</w:t>
      </w:r>
      <w:r w:rsidR="001F638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mogą wystą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pić jakie</w:t>
      </w:r>
      <w:r w:rsidR="005A776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ś działania w pasie 10</w:t>
      </w:r>
      <w:r w:rsidR="001F638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0, które będą niemożliwe,</w:t>
      </w:r>
      <w:r w:rsidR="006D2FDA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</w:t>
      </w:r>
      <w:r w:rsidR="001F638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gdyż </w:t>
      </w:r>
      <w:r w:rsidR="006D2FDA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jest</w:t>
      </w:r>
      <w:r w:rsidR="001F638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zakaz budowania nowych obiektów budowalnych</w:t>
      </w:r>
      <w:r w:rsidR="00CC40E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. I plan międzyrzecza, 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który zabudowę usługową</w:t>
      </w:r>
      <w:r w:rsidR="0036233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sytuuje w dużej odległości od Drwęcy, ale ona wymaga </w:t>
      </w:r>
      <w:r w:rsidR="003632A7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uzbrojenia w wiaty, przystanie. Podkreśliła, że projekt uchwały sejmiku unie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możliwia realizację</w:t>
      </w:r>
      <w:r w:rsidR="003632A7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obiektów </w:t>
      </w:r>
      <w:r w:rsidR="00E90BE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małej</w:t>
      </w:r>
      <w:r w:rsidR="003632A7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architektury, wiat, pomostó</w:t>
      </w:r>
      <w:r w:rsidR="00673E0A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w, ponieważ wyłączenie, które uzyskaliśmy po kilku latach starań dotyczy terenu w Kaszczorku dla zabudowy mieszkaniowej objętej dwudziestoletnim planem miejscowym. Pozostałe tereny w całych gran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icach Torunia nie mają</w:t>
      </w:r>
      <w:r w:rsidR="00673E0A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możliwości realizacji obiektów budowlanych 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br/>
      </w:r>
      <w:r w:rsidR="005A776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w pasie 100 m.</w:t>
      </w:r>
      <w:r w:rsidR="00D648AE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Mówimy tu m.in. o wyposażeniu eksponatów Muzeum Etnograficznego 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br/>
      </w:r>
      <w:r w:rsidR="00D648AE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w pasie 100 m</w:t>
      </w:r>
      <w:r w:rsidR="005730C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. Nie wie, jakie ma zamierzenia Muzeum, ale chciałaby, aby mogło się rozwijać. </w:t>
      </w:r>
      <w:r w:rsidR="005360DE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Również wiata dla obsługi kajakowej nie może być zrealizowana </w:t>
      </w:r>
      <w:r w:rsidR="00D92D8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na bazie projektowanych ustaleń uchwały sejmiku. </w:t>
      </w:r>
      <w:r w:rsidR="0074567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Mówimy tu o prostych obiektach turystycznych służących rzece </w:t>
      </w:r>
      <w:r w:rsidR="00F15B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br/>
      </w:r>
      <w:r w:rsidR="0074567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i mieszkańcom. </w:t>
      </w:r>
    </w:p>
    <w:p w:rsidR="0007290C" w:rsidRDefault="0007290C" w:rsidP="000A1F50">
      <w:pPr>
        <w:spacing w:after="0" w:line="240" w:lineRule="auto"/>
        <w:rPr>
          <w:rFonts w:ascii="Calibri" w:eastAsia="Times New Roman" w:hAnsi="Calibri" w:cs="F"/>
          <w:color w:val="000000"/>
          <w:sz w:val="24"/>
          <w:szCs w:val="24"/>
          <w:lang w:eastAsia="pl-PL"/>
        </w:rPr>
      </w:pPr>
    </w:p>
    <w:p w:rsidR="00964161" w:rsidRDefault="0079725A" w:rsidP="0079725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p. M. Krużewski </w:t>
      </w: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zapytał, czy ta negatywna opinia z sejmiku mówiła</w:t>
      </w:r>
      <w:r w:rsidR="00F15B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wprost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F15B4C">
        <w:rPr>
          <w:rFonts w:ascii="Calibri" w:eastAsia="Times New Roman" w:hAnsi="Calibri" w:cs="Times New Roman"/>
          <w:sz w:val="24"/>
          <w:szCs w:val="24"/>
          <w:lang w:eastAsia="pl-PL"/>
        </w:rPr>
        <w:t>że nie zgadzają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się, czy</w:t>
      </w:r>
      <w:r w:rsidR="00F15B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jakiś sposób była uzasadniona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?</w:t>
      </w:r>
    </w:p>
    <w:p w:rsidR="00E90BEC" w:rsidRDefault="00E90BEC" w:rsidP="0079725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90BEC" w:rsidRDefault="00E90BEC" w:rsidP="00E90BEC">
      <w:pPr>
        <w:spacing w:after="0" w:line="240" w:lineRule="auto"/>
        <w:rPr>
          <w:rFonts w:ascii="Calibri" w:eastAsia="Times New Roman" w:hAnsi="Calibri" w:cs="F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lastRenderedPageBreak/>
        <w:t>p. A. Stasiak</w:t>
      </w:r>
      <w:r w:rsidRPr="0073451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</w:t>
      </w:r>
      <w:r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powiedziała, że </w:t>
      </w:r>
      <w:r w:rsidR="008F76C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informacje</w:t>
      </w:r>
      <w:r w:rsidR="007301C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w sprawie możliwości inwestycyjnych </w:t>
      </w:r>
      <w:r w:rsidR="008F76C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wynikających z planów miejscowych wysyłaliśmy do dyrektora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Wydziału</w:t>
      </w:r>
      <w:r w:rsidR="008F76C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Ś</w:t>
      </w:r>
      <w:r w:rsidR="008F76C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rodowiska 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br/>
      </w:r>
      <w:r w:rsidR="008F76C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i 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E</w:t>
      </w:r>
      <w:r w:rsidR="008F76C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kologii 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Urzędu </w:t>
      </w:r>
      <w:r w:rsidR="008F76C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w styczniu br. I ta informacja została przekazana przez dyrektor </w:t>
      </w:r>
      <w:proofErr w:type="spellStart"/>
      <w:r w:rsidR="00FB140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W</w:t>
      </w:r>
      <w:r w:rsidR="008F76C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ŚiE</w:t>
      </w:r>
      <w:proofErr w:type="spellEnd"/>
      <w:r w:rsidR="008F76C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do sejmiku województwa. </w:t>
      </w:r>
      <w:r w:rsidR="00FB140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Uzasadnienie było szczegółowe dlaczego zależy nam na tym, aby </w:t>
      </w:r>
      <w:r w:rsidR="00C54A8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wprowadzić odstępstwa od zakazów budowania obiektów budowlanych w pasie 100 m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.</w:t>
      </w:r>
      <w:r w:rsidR="00C54A8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 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U</w:t>
      </w:r>
      <w:r w:rsidR="00C54A8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znaliśmy, że skoro R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ada </w:t>
      </w:r>
      <w:r w:rsidR="00C54A8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M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iasta </w:t>
      </w:r>
      <w:r w:rsidR="00C54A8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T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orunia</w:t>
      </w:r>
      <w:r w:rsidR="00C54A8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uchwaliła plan Kaszczorka i plan międzyrzecza 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br/>
      </w:r>
      <w:r w:rsidR="00C54A8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i chcemy </w:t>
      </w:r>
      <w:r w:rsidR="0081696E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rozwijać</w:t>
      </w:r>
      <w:r w:rsidR="00C54A8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turystykę zie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leni i usługi publiczne wsparte,</w:t>
      </w:r>
      <w:r w:rsidR="00C54A8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m</w:t>
      </w:r>
      <w:r w:rsidR="00C54A80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ając na uwadze zasadność wykorzystania terenu </w:t>
      </w:r>
      <w:r w:rsidR="000B390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wzdłuż Drwęcy na wypoczynek. Biorąc pod uwagę architekturę tę</w:t>
      </w:r>
      <w:r w:rsidR="0081696E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na podstawie ochrony przyrody, że obszar chronionego krajobrazu ma </w:t>
      </w:r>
      <w:r w:rsidR="00E1604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zapewniać ochronę tych najwyższych wartości, ale jednocześnie umożliwiać inwestowanie niekolizyjne złożyliśmy taki wniosek, że z punktu widzenia </w:t>
      </w:r>
      <w:r w:rsidR="002C789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interesów G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miny </w:t>
      </w:r>
      <w:r w:rsidR="002C789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M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iasta </w:t>
      </w:r>
      <w:r w:rsidR="002C789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T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oruń</w:t>
      </w:r>
      <w:r w:rsidR="002C789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i jej mieszkańców niezbędne jest </w:t>
      </w:r>
      <w:r w:rsidR="00A4402B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dopuszczenie na obszarze miasta Torunia możliwości realizacji obiektów małej architektury </w:t>
      </w:r>
      <w:r w:rsidR="006400F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związanej z turystyką, wypoczynkiem i rekreacją</w:t>
      </w:r>
      <w:r w:rsidR="00C6192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, typu kładki, przejścia. Powiedziała, że odpowiedzi w tej sprawie nie było żadnej, dostaliśmy projekt uchwały sejmiku, który w ogóle nie respektuje naszej proś</w:t>
      </w:r>
      <w:r w:rsidR="00B45BB9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by, ponieważ uznaje</w:t>
      </w:r>
      <w:r w:rsidR="00F66F8E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, że dopuszczenie takich elementów </w:t>
      </w:r>
      <w:r w:rsidR="006D3307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wiązałoby się z koniecznością </w:t>
      </w:r>
      <w:r w:rsidR="00331612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dopuszczenia na całym odcinku Drwę</w:t>
      </w:r>
      <w:r w:rsidR="00E5296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cy, nie tylko toruńskim. My się z tym stanowiskiem nie zgadzamy, ponieważ mamy, chyba jako jedyna gmina na całym odcinku Drwęcy plany miejscowe i mamy wszystko uregulowane 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br/>
      </w:r>
      <w:r w:rsidR="00E5296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w planach i zależy nam tylko na aktywizacji Drwęcy</w:t>
      </w:r>
      <w:r w:rsidR="003054C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. Dodała, że otwiera to możliwość rozmawianie w naszej sprawie z Urzędem Marszałkowskim</w:t>
      </w:r>
      <w:r w:rsidR="0082377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. Myśli, że jeśli Radni są też zainteresowani, aby w tych rozm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owach uczestniczy</w:t>
      </w:r>
      <w:r w:rsidR="00841B32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ć</w:t>
      </w:r>
      <w:r w:rsidR="00E0565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, to zaprasza</w:t>
      </w:r>
      <w:r w:rsidR="0082377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.</w:t>
      </w:r>
    </w:p>
    <w:p w:rsidR="00823773" w:rsidRDefault="00823773" w:rsidP="00E90BEC">
      <w:pPr>
        <w:spacing w:after="0" w:line="240" w:lineRule="auto"/>
        <w:rPr>
          <w:rFonts w:ascii="Calibri" w:eastAsia="Times New Roman" w:hAnsi="Calibri" w:cs="F"/>
          <w:color w:val="000000"/>
          <w:sz w:val="24"/>
          <w:szCs w:val="24"/>
          <w:lang w:eastAsia="pl-PL"/>
        </w:rPr>
      </w:pPr>
    </w:p>
    <w:p w:rsidR="00FB1401" w:rsidRDefault="00823773" w:rsidP="00E90BE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p. M. Krużewski </w:t>
      </w: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zapytał, czy jest gdzieś zapisane literalnie w Programie Ochrony Drwęcy, że tereny zgłoszone przez G</w:t>
      </w:r>
      <w:r w:rsidR="00E056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minę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M</w:t>
      </w:r>
      <w:r w:rsidR="00E056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iasta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T</w:t>
      </w:r>
      <w:r w:rsidR="00E0565F">
        <w:rPr>
          <w:rFonts w:ascii="Calibri" w:eastAsia="Times New Roman" w:hAnsi="Calibri" w:cs="Times New Roman"/>
          <w:sz w:val="24"/>
          <w:szCs w:val="24"/>
          <w:lang w:eastAsia="pl-PL"/>
        </w:rPr>
        <w:t>oruń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 są objęte tymi wyjątkami?</w:t>
      </w:r>
    </w:p>
    <w:p w:rsidR="00823773" w:rsidRDefault="00823773" w:rsidP="00E90BE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23773" w:rsidRDefault="00823773" w:rsidP="00823773">
      <w:pPr>
        <w:spacing w:after="0" w:line="240" w:lineRule="auto"/>
        <w:rPr>
          <w:rFonts w:ascii="Calibri" w:eastAsia="Times New Roman" w:hAnsi="Calibri" w:cs="F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p. A. Stasiak</w:t>
      </w:r>
      <w:r w:rsidRPr="0073451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</w:t>
      </w:r>
      <w:r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stwierdziła, że jest napisane, jakie tereny są objęte. Określa to załącznik nr 4, który zawiera współrzędne punktu załamania granic i wśród tych współrzędnych, o których mówiła wcześniej</w:t>
      </w:r>
      <w:r w:rsidR="00F931E9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. </w:t>
      </w:r>
    </w:p>
    <w:p w:rsidR="00F931E9" w:rsidRDefault="00F931E9" w:rsidP="0082377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F931E9" w:rsidRDefault="00F931E9" w:rsidP="008237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eastAsia="Times New Roman" w:cstheme="minorHAnsi"/>
          <w:b/>
          <w:sz w:val="24"/>
          <w:szCs w:val="24"/>
          <w:u w:val="single"/>
          <w:lang w:eastAsia="pl-PL"/>
        </w:rPr>
        <w:t>p. H. Pomianowska</w:t>
      </w:r>
      <w:r>
        <w:rPr>
          <w:rFonts w:eastAsia="Times New Roman" w:cstheme="minorHAnsi"/>
          <w:sz w:val="24"/>
          <w:szCs w:val="24"/>
          <w:lang w:eastAsia="pl-PL"/>
        </w:rPr>
        <w:t xml:space="preserve">– tak jak powiedziała wcześniej, że wprowadzono </w:t>
      </w:r>
      <w:r w:rsidR="00E0565F">
        <w:rPr>
          <w:rFonts w:eastAsia="Times New Roman" w:cstheme="minorHAnsi"/>
          <w:sz w:val="24"/>
          <w:szCs w:val="24"/>
          <w:lang w:eastAsia="pl-PL"/>
        </w:rPr>
        <w:t>50 odstępstw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2D91">
        <w:rPr>
          <w:rFonts w:eastAsia="Times New Roman" w:cstheme="minorHAnsi"/>
          <w:sz w:val="24"/>
          <w:szCs w:val="24"/>
          <w:lang w:eastAsia="pl-PL"/>
        </w:rPr>
        <w:t>w innych gminach, a nie wprowadzono w Toruniu, dlatego też taki projekt uchwały.</w:t>
      </w:r>
    </w:p>
    <w:p w:rsidR="00F931E9" w:rsidRDefault="00F931E9" w:rsidP="0082377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734513" w:rsidRDefault="00734513" w:rsidP="0073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P. </w:t>
      </w:r>
      <w:proofErr w:type="spellStart"/>
      <w:r w:rsidRPr="00734513">
        <w:rPr>
          <w:rFonts w:eastAsia="Times New Roman" w:cstheme="minorHAnsi"/>
          <w:b/>
          <w:sz w:val="24"/>
          <w:szCs w:val="24"/>
          <w:u w:val="single"/>
          <w:lang w:eastAsia="pl-PL"/>
        </w:rPr>
        <w:t>Gulewski</w:t>
      </w:r>
      <w:proofErr w:type="spellEnd"/>
      <w:r w:rsidRPr="00734513">
        <w:rPr>
          <w:rFonts w:eastAsia="Times New Roman" w:cstheme="minorHAnsi"/>
          <w:sz w:val="24"/>
          <w:szCs w:val="24"/>
          <w:lang w:eastAsia="pl-PL"/>
        </w:rPr>
        <w:t xml:space="preserve">– dodał, że </w:t>
      </w:r>
      <w:r w:rsidR="00EC697D">
        <w:rPr>
          <w:rFonts w:eastAsia="Times New Roman" w:cstheme="minorHAnsi"/>
          <w:sz w:val="24"/>
          <w:szCs w:val="24"/>
          <w:lang w:eastAsia="pl-PL"/>
        </w:rPr>
        <w:t xml:space="preserve">chciał potwierdzić, że w trakcie wczorajszego spotkania </w:t>
      </w:r>
      <w:r w:rsidR="00E0565F">
        <w:rPr>
          <w:rFonts w:eastAsia="Times New Roman" w:cstheme="minorHAnsi"/>
          <w:sz w:val="24"/>
          <w:szCs w:val="24"/>
          <w:lang w:eastAsia="pl-PL"/>
        </w:rPr>
        <w:br/>
      </w:r>
      <w:r w:rsidR="00EC697D">
        <w:rPr>
          <w:rFonts w:eastAsia="Times New Roman" w:cstheme="minorHAnsi"/>
          <w:sz w:val="24"/>
          <w:szCs w:val="24"/>
          <w:lang w:eastAsia="pl-PL"/>
        </w:rPr>
        <w:t xml:space="preserve">z wicemarszałek województwa </w:t>
      </w:r>
      <w:r w:rsidR="00E0565F">
        <w:rPr>
          <w:rFonts w:eastAsia="Times New Roman" w:cstheme="minorHAnsi"/>
          <w:sz w:val="24"/>
          <w:szCs w:val="24"/>
          <w:lang w:eastAsia="pl-PL"/>
        </w:rPr>
        <w:t>p .</w:t>
      </w:r>
      <w:proofErr w:type="spellStart"/>
      <w:r w:rsidR="00E0565F">
        <w:rPr>
          <w:rFonts w:eastAsia="Times New Roman" w:cstheme="minorHAnsi"/>
          <w:sz w:val="24"/>
          <w:szCs w:val="24"/>
          <w:lang w:eastAsia="pl-PL"/>
        </w:rPr>
        <w:t>Jędrz</w:t>
      </w:r>
      <w:r w:rsidR="00EC697D">
        <w:rPr>
          <w:rFonts w:eastAsia="Times New Roman" w:cstheme="minorHAnsi"/>
          <w:sz w:val="24"/>
          <w:szCs w:val="24"/>
          <w:lang w:eastAsia="pl-PL"/>
        </w:rPr>
        <w:t>ejec</w:t>
      </w:r>
      <w:proofErr w:type="spellEnd"/>
      <w:r w:rsidR="00EC697D">
        <w:rPr>
          <w:rFonts w:eastAsia="Times New Roman" w:cstheme="minorHAnsi"/>
          <w:sz w:val="24"/>
          <w:szCs w:val="24"/>
          <w:lang w:eastAsia="pl-PL"/>
        </w:rPr>
        <w:t xml:space="preserve"> otrzymaliśmy potwierdzenie, że tego typu małe infrastruktury rekreacyjno-wypoczynkowej, która jest wpisana w plan zagospodarowania przestrzennego, które obowiązują na terenie GMT </w:t>
      </w:r>
      <w:r w:rsidR="00F431F0">
        <w:rPr>
          <w:rFonts w:eastAsia="Times New Roman" w:cstheme="minorHAnsi"/>
          <w:sz w:val="24"/>
          <w:szCs w:val="24"/>
          <w:lang w:eastAsia="pl-PL"/>
        </w:rPr>
        <w:t>realizować nie możemy w świetle przepisów przyjętej przez sejmik uchwał</w:t>
      </w:r>
      <w:r w:rsidR="007126A1">
        <w:rPr>
          <w:rFonts w:eastAsia="Times New Roman" w:cstheme="minorHAnsi"/>
          <w:sz w:val="24"/>
          <w:szCs w:val="24"/>
          <w:lang w:eastAsia="pl-PL"/>
        </w:rPr>
        <w:t xml:space="preserve">y. Stąd propozycja po pierwsze </w:t>
      </w:r>
      <w:r w:rsidR="00BA2C2C">
        <w:rPr>
          <w:rFonts w:eastAsia="Times New Roman" w:cstheme="minorHAnsi"/>
          <w:sz w:val="24"/>
          <w:szCs w:val="24"/>
          <w:lang w:eastAsia="pl-PL"/>
        </w:rPr>
        <w:t xml:space="preserve">negatywnej opinii, </w:t>
      </w:r>
      <w:r w:rsidR="00E0565F">
        <w:rPr>
          <w:rFonts w:eastAsia="Times New Roman" w:cstheme="minorHAnsi"/>
          <w:sz w:val="24"/>
          <w:szCs w:val="24"/>
          <w:lang w:eastAsia="pl-PL"/>
        </w:rPr>
        <w:br/>
      </w:r>
      <w:r w:rsidR="00BA2C2C">
        <w:rPr>
          <w:rFonts w:eastAsia="Times New Roman" w:cstheme="minorHAnsi"/>
          <w:sz w:val="24"/>
          <w:szCs w:val="24"/>
          <w:lang w:eastAsia="pl-PL"/>
        </w:rPr>
        <w:t>a po drugie w ślad za decyzją R</w:t>
      </w:r>
      <w:r w:rsidR="00E0565F">
        <w:rPr>
          <w:rFonts w:eastAsia="Times New Roman" w:cstheme="minorHAnsi"/>
          <w:sz w:val="24"/>
          <w:szCs w:val="24"/>
          <w:lang w:eastAsia="pl-PL"/>
        </w:rPr>
        <w:t xml:space="preserve">ady </w:t>
      </w:r>
      <w:r w:rsidR="00BA2C2C">
        <w:rPr>
          <w:rFonts w:eastAsia="Times New Roman" w:cstheme="minorHAnsi"/>
          <w:sz w:val="24"/>
          <w:szCs w:val="24"/>
          <w:lang w:eastAsia="pl-PL"/>
        </w:rPr>
        <w:t>M</w:t>
      </w:r>
      <w:r w:rsidR="00E0565F">
        <w:rPr>
          <w:rFonts w:eastAsia="Times New Roman" w:cstheme="minorHAnsi"/>
          <w:sz w:val="24"/>
          <w:szCs w:val="24"/>
          <w:lang w:eastAsia="pl-PL"/>
        </w:rPr>
        <w:t xml:space="preserve">iasta </w:t>
      </w:r>
      <w:r w:rsidR="00BA2C2C">
        <w:rPr>
          <w:rFonts w:eastAsia="Times New Roman" w:cstheme="minorHAnsi"/>
          <w:sz w:val="24"/>
          <w:szCs w:val="24"/>
          <w:lang w:eastAsia="pl-PL"/>
        </w:rPr>
        <w:t>T</w:t>
      </w:r>
      <w:r w:rsidR="00E0565F">
        <w:rPr>
          <w:rFonts w:eastAsia="Times New Roman" w:cstheme="minorHAnsi"/>
          <w:sz w:val="24"/>
          <w:szCs w:val="24"/>
          <w:lang w:eastAsia="pl-PL"/>
        </w:rPr>
        <w:t>orunia</w:t>
      </w:r>
      <w:r w:rsidR="00BA2C2C">
        <w:rPr>
          <w:rFonts w:eastAsia="Times New Roman" w:cstheme="minorHAnsi"/>
          <w:sz w:val="24"/>
          <w:szCs w:val="24"/>
          <w:lang w:eastAsia="pl-PL"/>
        </w:rPr>
        <w:t xml:space="preserve"> będziemy chcieli rozpocząć rozmowy </w:t>
      </w:r>
      <w:r w:rsidR="00E0565F">
        <w:rPr>
          <w:rFonts w:eastAsia="Times New Roman" w:cstheme="minorHAnsi"/>
          <w:sz w:val="24"/>
          <w:szCs w:val="24"/>
          <w:lang w:eastAsia="pl-PL"/>
        </w:rPr>
        <w:br/>
      </w:r>
      <w:r w:rsidR="00BA2C2C">
        <w:rPr>
          <w:rFonts w:eastAsia="Times New Roman" w:cstheme="minorHAnsi"/>
          <w:sz w:val="24"/>
          <w:szCs w:val="24"/>
          <w:lang w:eastAsia="pl-PL"/>
        </w:rPr>
        <w:t xml:space="preserve">w celu </w:t>
      </w:r>
      <w:r w:rsidR="00C37462">
        <w:rPr>
          <w:rFonts w:eastAsia="Times New Roman" w:cstheme="minorHAnsi"/>
          <w:sz w:val="24"/>
          <w:szCs w:val="24"/>
          <w:lang w:eastAsia="pl-PL"/>
        </w:rPr>
        <w:t xml:space="preserve">wypracowania formuły, która zadowoli obie strony, gdyż wszystkim powinno zależeć na utrzymaniu </w:t>
      </w:r>
      <w:r w:rsidR="00D562E1">
        <w:rPr>
          <w:rFonts w:eastAsia="Times New Roman" w:cstheme="minorHAnsi"/>
          <w:sz w:val="24"/>
          <w:szCs w:val="24"/>
          <w:lang w:eastAsia="pl-PL"/>
        </w:rPr>
        <w:t>charakteru nabrzeży Drwęcy, szczególnie na odcinku, który przechodzi przez teren G</w:t>
      </w:r>
      <w:r w:rsidR="00E0565F">
        <w:rPr>
          <w:rFonts w:eastAsia="Times New Roman" w:cstheme="minorHAnsi"/>
          <w:sz w:val="24"/>
          <w:szCs w:val="24"/>
          <w:lang w:eastAsia="pl-PL"/>
        </w:rPr>
        <w:t xml:space="preserve">miny </w:t>
      </w:r>
      <w:r w:rsidR="00D562E1">
        <w:rPr>
          <w:rFonts w:eastAsia="Times New Roman" w:cstheme="minorHAnsi"/>
          <w:sz w:val="24"/>
          <w:szCs w:val="24"/>
          <w:lang w:eastAsia="pl-PL"/>
        </w:rPr>
        <w:t>M</w:t>
      </w:r>
      <w:r w:rsidR="00E0565F">
        <w:rPr>
          <w:rFonts w:eastAsia="Times New Roman" w:cstheme="minorHAnsi"/>
          <w:sz w:val="24"/>
          <w:szCs w:val="24"/>
          <w:lang w:eastAsia="pl-PL"/>
        </w:rPr>
        <w:t xml:space="preserve">iasta </w:t>
      </w:r>
      <w:r w:rsidR="00D562E1">
        <w:rPr>
          <w:rFonts w:eastAsia="Times New Roman" w:cstheme="minorHAnsi"/>
          <w:sz w:val="24"/>
          <w:szCs w:val="24"/>
          <w:lang w:eastAsia="pl-PL"/>
        </w:rPr>
        <w:t>T</w:t>
      </w:r>
      <w:r w:rsidR="00E0565F">
        <w:rPr>
          <w:rFonts w:eastAsia="Times New Roman" w:cstheme="minorHAnsi"/>
          <w:sz w:val="24"/>
          <w:szCs w:val="24"/>
          <w:lang w:eastAsia="pl-PL"/>
        </w:rPr>
        <w:t>oruń</w:t>
      </w:r>
      <w:r w:rsidR="00D562E1">
        <w:rPr>
          <w:rFonts w:eastAsia="Times New Roman" w:cstheme="minorHAnsi"/>
          <w:sz w:val="24"/>
          <w:szCs w:val="24"/>
          <w:lang w:eastAsia="pl-PL"/>
        </w:rPr>
        <w:t xml:space="preserve">, ale </w:t>
      </w:r>
      <w:r w:rsidR="009E3472">
        <w:rPr>
          <w:rFonts w:eastAsia="Times New Roman" w:cstheme="minorHAnsi"/>
          <w:sz w:val="24"/>
          <w:szCs w:val="24"/>
          <w:lang w:eastAsia="pl-PL"/>
        </w:rPr>
        <w:t xml:space="preserve">z drugiej strony chcielibyśmy jako </w:t>
      </w:r>
      <w:r w:rsidR="00E0565F">
        <w:rPr>
          <w:rFonts w:eastAsia="Times New Roman" w:cstheme="minorHAnsi"/>
          <w:sz w:val="24"/>
          <w:szCs w:val="24"/>
          <w:lang w:eastAsia="pl-PL"/>
        </w:rPr>
        <w:t>gmina</w:t>
      </w:r>
      <w:r w:rsidR="009E34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565F">
        <w:rPr>
          <w:rFonts w:eastAsia="Times New Roman" w:cstheme="minorHAnsi"/>
          <w:sz w:val="24"/>
          <w:szCs w:val="24"/>
          <w:lang w:eastAsia="pl-PL"/>
        </w:rPr>
        <w:t>realizować z kolei tam funkcję</w:t>
      </w:r>
      <w:r w:rsidR="00C514CB">
        <w:rPr>
          <w:rFonts w:eastAsia="Times New Roman" w:cstheme="minorHAnsi"/>
          <w:sz w:val="24"/>
          <w:szCs w:val="24"/>
          <w:lang w:eastAsia="pl-PL"/>
        </w:rPr>
        <w:t xml:space="preserve"> wypoczynkową, która uatrakcyjni pobyt w tym obszarze. A zatem raz </w:t>
      </w:r>
      <w:r w:rsidR="00BB5429">
        <w:rPr>
          <w:rFonts w:eastAsia="Times New Roman" w:cstheme="minorHAnsi"/>
          <w:sz w:val="24"/>
          <w:szCs w:val="24"/>
          <w:lang w:eastAsia="pl-PL"/>
        </w:rPr>
        <w:t xml:space="preserve">jeszcze chce zapewnić, że takie rozmowy ruszą po przyjęciu tego projektu uchwały. </w:t>
      </w:r>
      <w:r w:rsidR="00D5493F">
        <w:rPr>
          <w:rFonts w:eastAsia="Times New Roman" w:cstheme="minorHAnsi"/>
          <w:sz w:val="24"/>
          <w:szCs w:val="24"/>
          <w:lang w:eastAsia="pl-PL"/>
        </w:rPr>
        <w:t xml:space="preserve">I rozpocznie się proces konsultowania wytycznych </w:t>
      </w:r>
      <w:r w:rsidR="00BF0575">
        <w:rPr>
          <w:rFonts w:eastAsia="Times New Roman" w:cstheme="minorHAnsi"/>
          <w:sz w:val="24"/>
          <w:szCs w:val="24"/>
          <w:lang w:eastAsia="pl-PL"/>
        </w:rPr>
        <w:t>projektu uchwały sejmiku, nad którą teraz debatujemy.</w:t>
      </w:r>
      <w:r w:rsidR="005D04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7086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64161" w:rsidRDefault="00964161" w:rsidP="0073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64161" w:rsidRDefault="00964161" w:rsidP="0073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Ł. Walkusz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F7086F">
        <w:rPr>
          <w:rFonts w:eastAsia="Times New Roman" w:cstheme="minorHAnsi"/>
          <w:sz w:val="24"/>
          <w:szCs w:val="24"/>
          <w:lang w:eastAsia="pl-PL"/>
        </w:rPr>
        <w:t>zapytał, jakie będą konsekwencje, co dalej będzie się działo, po podjęciu tej uchwały, jakie będziemy podejmowali kolejne kroki?</w:t>
      </w:r>
    </w:p>
    <w:p w:rsidR="00964161" w:rsidRPr="00964161" w:rsidRDefault="00964161" w:rsidP="009641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p. H. Pomianowska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734513">
        <w:rPr>
          <w:rFonts w:eastAsia="Times New Roman" w:cstheme="minorHAnsi"/>
          <w:sz w:val="24"/>
          <w:szCs w:val="24"/>
          <w:lang w:eastAsia="pl-PL"/>
        </w:rPr>
        <w:t>–</w:t>
      </w:r>
      <w:r w:rsidR="00FB66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565F">
        <w:rPr>
          <w:rFonts w:eastAsia="Times New Roman" w:cstheme="minorHAnsi"/>
          <w:sz w:val="24"/>
          <w:szCs w:val="24"/>
          <w:lang w:eastAsia="pl-PL"/>
        </w:rPr>
        <w:t xml:space="preserve">stwierdziła, że </w:t>
      </w:r>
      <w:r w:rsidR="00FB66EC">
        <w:rPr>
          <w:rFonts w:eastAsia="Times New Roman" w:cstheme="minorHAnsi"/>
          <w:sz w:val="24"/>
          <w:szCs w:val="24"/>
          <w:lang w:eastAsia="pl-PL"/>
        </w:rPr>
        <w:t xml:space="preserve">tak, jak powiedział </w:t>
      </w:r>
      <w:r w:rsidR="009E7AFB">
        <w:rPr>
          <w:rFonts w:eastAsia="Times New Roman" w:cstheme="minorHAnsi"/>
          <w:sz w:val="24"/>
          <w:szCs w:val="24"/>
          <w:lang w:eastAsia="pl-PL"/>
        </w:rPr>
        <w:t>Zastępca</w:t>
      </w:r>
      <w:r w:rsidR="00FB66EC">
        <w:rPr>
          <w:rFonts w:eastAsia="Times New Roman" w:cstheme="minorHAnsi"/>
          <w:sz w:val="24"/>
          <w:szCs w:val="24"/>
          <w:lang w:eastAsia="pl-PL"/>
        </w:rPr>
        <w:t xml:space="preserve"> Prezydenta P. </w:t>
      </w:r>
      <w:proofErr w:type="spellStart"/>
      <w:r w:rsidR="00FB66EC">
        <w:rPr>
          <w:rFonts w:eastAsia="Times New Roman" w:cstheme="minorHAnsi"/>
          <w:sz w:val="24"/>
          <w:szCs w:val="24"/>
          <w:lang w:eastAsia="pl-PL"/>
        </w:rPr>
        <w:t>Gulewski</w:t>
      </w:r>
      <w:proofErr w:type="spellEnd"/>
      <w:r w:rsidR="00FB66EC">
        <w:rPr>
          <w:rFonts w:eastAsia="Times New Roman" w:cstheme="minorHAnsi"/>
          <w:sz w:val="24"/>
          <w:szCs w:val="24"/>
          <w:lang w:eastAsia="pl-PL"/>
        </w:rPr>
        <w:t xml:space="preserve"> zajęcie tego stanowiska zeruje ten projekt uchwały sejmiku i wtedy </w:t>
      </w:r>
      <w:r w:rsidR="009E7AFB">
        <w:rPr>
          <w:rFonts w:eastAsia="Times New Roman" w:cstheme="minorHAnsi"/>
          <w:sz w:val="24"/>
          <w:szCs w:val="24"/>
          <w:lang w:eastAsia="pl-PL"/>
        </w:rPr>
        <w:t>mamy</w:t>
      </w:r>
      <w:r w:rsidR="00FB66EC">
        <w:rPr>
          <w:rFonts w:eastAsia="Times New Roman" w:cstheme="minorHAnsi"/>
          <w:sz w:val="24"/>
          <w:szCs w:val="24"/>
          <w:lang w:eastAsia="pl-PL"/>
        </w:rPr>
        <w:t xml:space="preserve"> możliwość wypracowania stanowiska wspó</w:t>
      </w:r>
      <w:r w:rsidR="00260FC2">
        <w:rPr>
          <w:rFonts w:eastAsia="Times New Roman" w:cstheme="minorHAnsi"/>
          <w:sz w:val="24"/>
          <w:szCs w:val="24"/>
          <w:lang w:eastAsia="pl-PL"/>
        </w:rPr>
        <w:t xml:space="preserve">lnego, które zadawałoby miasto Toruń, jak i Departament Środowiska. Oczywiście </w:t>
      </w:r>
      <w:r w:rsidR="009E7AFB">
        <w:rPr>
          <w:rFonts w:eastAsia="Times New Roman" w:cstheme="minorHAnsi"/>
          <w:sz w:val="24"/>
          <w:szCs w:val="24"/>
          <w:lang w:eastAsia="pl-PL"/>
        </w:rPr>
        <w:t>to stanowisko musi zostać tez zaakceptowane przez Regionalną Dyrekcję Ochrony Środowiska w Bydgoszczy.</w:t>
      </w:r>
    </w:p>
    <w:p w:rsidR="00964161" w:rsidRDefault="00964161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64161" w:rsidRDefault="00964161" w:rsidP="009641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Ł. Walkusz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A02EC1">
        <w:rPr>
          <w:rFonts w:eastAsia="Times New Roman" w:cstheme="minorHAnsi"/>
          <w:sz w:val="24"/>
          <w:szCs w:val="24"/>
          <w:lang w:eastAsia="pl-PL"/>
        </w:rPr>
        <w:t>zapytał o harmonogram prac w tej sprawie?</w:t>
      </w:r>
    </w:p>
    <w:p w:rsidR="00964161" w:rsidRDefault="00964161" w:rsidP="009641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64161" w:rsidRPr="00964161" w:rsidRDefault="00964161" w:rsidP="009641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eastAsia="Times New Roman" w:cstheme="minorHAnsi"/>
          <w:b/>
          <w:sz w:val="24"/>
          <w:szCs w:val="24"/>
          <w:u w:val="single"/>
          <w:lang w:eastAsia="pl-PL"/>
        </w:rPr>
        <w:t>p. H. Pomianowska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734513">
        <w:rPr>
          <w:rFonts w:eastAsia="Times New Roman" w:cstheme="minorHAnsi"/>
          <w:sz w:val="24"/>
          <w:szCs w:val="24"/>
          <w:lang w:eastAsia="pl-PL"/>
        </w:rPr>
        <w:t>–</w:t>
      </w:r>
      <w:r w:rsidR="004E6CFB">
        <w:rPr>
          <w:rFonts w:eastAsia="Times New Roman" w:cstheme="minorHAnsi"/>
          <w:sz w:val="24"/>
          <w:szCs w:val="24"/>
          <w:lang w:eastAsia="pl-PL"/>
        </w:rPr>
        <w:t xml:space="preserve"> odpowiedziała, że </w:t>
      </w:r>
      <w:r w:rsidR="00C66207">
        <w:rPr>
          <w:rFonts w:eastAsia="Times New Roman" w:cstheme="minorHAnsi"/>
          <w:sz w:val="24"/>
          <w:szCs w:val="24"/>
          <w:lang w:eastAsia="pl-PL"/>
        </w:rPr>
        <w:t>G</w:t>
      </w:r>
      <w:r w:rsidR="004E6CFB">
        <w:rPr>
          <w:rFonts w:eastAsia="Times New Roman" w:cstheme="minorHAnsi"/>
          <w:sz w:val="24"/>
          <w:szCs w:val="24"/>
          <w:lang w:eastAsia="pl-PL"/>
        </w:rPr>
        <w:t xml:space="preserve">mina </w:t>
      </w:r>
      <w:r w:rsidR="00200469">
        <w:rPr>
          <w:rFonts w:eastAsia="Times New Roman" w:cstheme="minorHAnsi"/>
          <w:sz w:val="24"/>
          <w:szCs w:val="24"/>
          <w:lang w:eastAsia="pl-PL"/>
        </w:rPr>
        <w:t>przystąpi</w:t>
      </w:r>
      <w:r w:rsidR="004E6CFB">
        <w:rPr>
          <w:rFonts w:eastAsia="Times New Roman" w:cstheme="minorHAnsi"/>
          <w:sz w:val="24"/>
          <w:szCs w:val="24"/>
          <w:lang w:eastAsia="pl-PL"/>
        </w:rPr>
        <w:t xml:space="preserve"> do działań, jak najszybciej. </w:t>
      </w:r>
      <w:r w:rsidR="00DF1C47">
        <w:rPr>
          <w:rFonts w:eastAsia="Times New Roman" w:cstheme="minorHAnsi"/>
          <w:sz w:val="24"/>
          <w:szCs w:val="24"/>
          <w:lang w:eastAsia="pl-PL"/>
        </w:rPr>
        <w:t xml:space="preserve"> Jest teraz kwestia umó</w:t>
      </w:r>
      <w:r w:rsidR="00200469">
        <w:rPr>
          <w:rFonts w:eastAsia="Times New Roman" w:cstheme="minorHAnsi"/>
          <w:sz w:val="24"/>
          <w:szCs w:val="24"/>
          <w:lang w:eastAsia="pl-PL"/>
        </w:rPr>
        <w:t xml:space="preserve">wienia i </w:t>
      </w:r>
      <w:r w:rsidR="00DF1C47">
        <w:rPr>
          <w:rFonts w:eastAsia="Times New Roman" w:cstheme="minorHAnsi"/>
          <w:sz w:val="24"/>
          <w:szCs w:val="24"/>
          <w:lang w:eastAsia="pl-PL"/>
        </w:rPr>
        <w:t xml:space="preserve">spotkania </w:t>
      </w:r>
      <w:r w:rsidR="004E6B0A">
        <w:rPr>
          <w:rFonts w:eastAsia="Times New Roman" w:cstheme="minorHAnsi"/>
          <w:sz w:val="24"/>
          <w:szCs w:val="24"/>
          <w:lang w:eastAsia="pl-PL"/>
        </w:rPr>
        <w:t>z Departamentem Środowiska</w:t>
      </w:r>
      <w:r w:rsidR="00106A03">
        <w:rPr>
          <w:rFonts w:eastAsia="Times New Roman" w:cstheme="minorHAnsi"/>
          <w:sz w:val="24"/>
          <w:szCs w:val="24"/>
          <w:lang w:eastAsia="pl-PL"/>
        </w:rPr>
        <w:t>.</w:t>
      </w:r>
    </w:p>
    <w:p w:rsidR="00964161" w:rsidRDefault="00964161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64161" w:rsidRDefault="00964161" w:rsidP="0073451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B. Jóźwiak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–</w:t>
      </w:r>
      <w:r w:rsidR="004E6B0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zapytał, jak ma się ta uchwała sejmiku oraz nasze nie ustalenie tej uchwały </w:t>
      </w:r>
      <w:r w:rsidR="00E0565F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planu miejscowego</w:t>
      </w:r>
      <w:r w:rsidR="004E6B0A">
        <w:rPr>
          <w:rFonts w:eastAsia="Times New Roman" w:cstheme="minorHAnsi"/>
          <w:bCs/>
          <w:color w:val="000000"/>
          <w:sz w:val="24"/>
          <w:szCs w:val="24"/>
          <w:lang w:eastAsia="pl-PL"/>
        </w:rPr>
        <w:t>, który przyjęliśmy 2 lata temu, gdyż w tym planie dopuszczaliśmy konkretną zabudowę?</w:t>
      </w:r>
    </w:p>
    <w:p w:rsidR="00964161" w:rsidRDefault="00964161" w:rsidP="0073451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64161" w:rsidRPr="00734513" w:rsidRDefault="00964161" w:rsidP="009641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p. A. Stasiak</w:t>
      </w:r>
      <w:r w:rsidRPr="0073451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</w:t>
      </w:r>
      <w:r w:rsidR="00380BD4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odpowiadała w oparciu o mapę własności terenów dodając, że plany miejscowe zabezpieczają teren nad Drwęcą </w:t>
      </w:r>
      <w:r w:rsidR="00200469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przeciw zagospodarowaniu kubaturowemu . Samorząd województwa nie powinien się obawiać w Toruniu, tak jak się obawia w innych gminach, że nad Drwęcą pojawi się zabudowa usługowa, mieszkaniowa i inna. W Toruniu jest to niemożliwe, ponieważ plany miejscowe </w:t>
      </w:r>
      <w:r w:rsidR="00B1744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tego nie dopuszczają. </w:t>
      </w:r>
      <w:r w:rsidR="005471B5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Staramy się tylko o to, aby </w:t>
      </w:r>
      <w:r w:rsidR="00DA463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dla tej zabudowy usługowej </w:t>
      </w:r>
      <w:r w:rsidR="003214F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przy ul. Fantazyjnej mogły się nawet w pierwszym etapie pojawić elementy </w:t>
      </w:r>
      <w:r w:rsidR="008331FA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wyposażenia rekreacyjnego </w:t>
      </w:r>
      <w:r w:rsidR="0048418B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właś</w:t>
      </w:r>
      <w:r w:rsidR="00EC6119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nie w tym 100 m pasie. </w:t>
      </w:r>
    </w:p>
    <w:p w:rsidR="00964161" w:rsidRPr="00964161" w:rsidRDefault="00964161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>Dyskusja: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p. M. Krużewski </w:t>
      </w: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– powiedział, że </w:t>
      </w:r>
      <w:r w:rsidR="00EC6119">
        <w:rPr>
          <w:rFonts w:ascii="Calibri" w:eastAsia="Times New Roman" w:hAnsi="Calibri" w:cs="Times New Roman"/>
          <w:sz w:val="24"/>
          <w:szCs w:val="24"/>
          <w:lang w:eastAsia="pl-PL"/>
        </w:rPr>
        <w:t>zadaje zbyt dużo pytań, ale baz</w:t>
      </w:r>
      <w:r w:rsidR="006F275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uje na posiadanym materiale. Pytania </w:t>
      </w:r>
      <w:r w:rsidR="00106A03">
        <w:rPr>
          <w:rFonts w:ascii="Calibri" w:eastAsia="Times New Roman" w:hAnsi="Calibri" w:cs="Times New Roman"/>
          <w:sz w:val="24"/>
          <w:szCs w:val="24"/>
          <w:lang w:eastAsia="pl-PL"/>
        </w:rPr>
        <w:t>są</w:t>
      </w:r>
      <w:r w:rsidR="006F275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dociekliwe, gdyż 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>fakty są takie, iż</w:t>
      </w:r>
      <w:r w:rsidR="00C205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C2051A">
        <w:rPr>
          <w:rFonts w:ascii="Calibri" w:eastAsia="Times New Roman" w:hAnsi="Calibri" w:cs="Times New Roman"/>
          <w:sz w:val="24"/>
          <w:szCs w:val="24"/>
          <w:lang w:eastAsia="pl-PL"/>
        </w:rPr>
        <w:t>ejmik województwa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 uwzględnił naszych </w:t>
      </w:r>
      <w:r w:rsidR="0073556C">
        <w:rPr>
          <w:rFonts w:ascii="Calibri" w:eastAsia="Times New Roman" w:hAnsi="Calibri" w:cs="Times New Roman"/>
          <w:sz w:val="24"/>
          <w:szCs w:val="24"/>
          <w:lang w:eastAsia="pl-PL"/>
        </w:rPr>
        <w:t>wniosk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>ów</w:t>
      </w:r>
      <w:r w:rsidR="007355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 odstępstwa. </w:t>
      </w:r>
      <w:r w:rsidR="00106A03">
        <w:rPr>
          <w:rFonts w:ascii="Calibri" w:eastAsia="Times New Roman" w:hAnsi="Calibri" w:cs="Times New Roman"/>
          <w:sz w:val="24"/>
          <w:szCs w:val="24"/>
          <w:lang w:eastAsia="pl-PL"/>
        </w:rPr>
        <w:t>Dalej nie wie na jakiej podstawie i jakie były uzasad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>nienia, ponieważ ani z materiału</w:t>
      </w:r>
      <w:r w:rsidR="00106A0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C87780">
        <w:rPr>
          <w:rFonts w:ascii="Calibri" w:eastAsia="Times New Roman" w:hAnsi="Calibri" w:cs="Times New Roman"/>
          <w:sz w:val="24"/>
          <w:szCs w:val="24"/>
          <w:lang w:eastAsia="pl-PL"/>
        </w:rPr>
        <w:t>jak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>i</w:t>
      </w:r>
      <w:r w:rsidR="00106A0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posiada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106A0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ani z odpowiedzi na zadawane pytania to nie wynika.</w:t>
      </w:r>
      <w:r w:rsidR="007206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drugiej strony przytoczył kwestie dotyczące </w:t>
      </w:r>
      <w:r w:rsidR="000274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nowej uchwały, która jest w projekcie </w:t>
      </w:r>
      <w:r w:rsidR="00FD52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2021 r., gdzie wyraźnie 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>jest napisane, ż</w:t>
      </w:r>
      <w:r w:rsidR="00101BE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 sejmik województwa </w:t>
      </w:r>
      <w:r w:rsidR="00B66AC0">
        <w:rPr>
          <w:rFonts w:ascii="Calibri" w:eastAsia="Times New Roman" w:hAnsi="Calibri" w:cs="Times New Roman"/>
          <w:sz w:val="24"/>
          <w:szCs w:val="24"/>
          <w:lang w:eastAsia="pl-PL"/>
        </w:rPr>
        <w:t>robi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odstępstwa dla gmin, które mają</w:t>
      </w:r>
      <w:r w:rsidR="00B66AC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przygotowanie planistyczne </w:t>
      </w:r>
      <w:r w:rsidR="007870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których wartości tych wszystkich </w:t>
      </w:r>
      <w:r w:rsidR="00A77C9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budowli nie wpływają na </w:t>
      </w:r>
      <w:r w:rsidR="003736E6">
        <w:rPr>
          <w:rFonts w:ascii="Calibri" w:eastAsia="Times New Roman" w:hAnsi="Calibri" w:cs="Times New Roman"/>
          <w:sz w:val="24"/>
          <w:szCs w:val="24"/>
          <w:lang w:eastAsia="pl-PL"/>
        </w:rPr>
        <w:t>ochronę</w:t>
      </w:r>
      <w:r w:rsidR="00A77C9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tego pasa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A77C9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 jednocześnie nie utrudniają dalszego rozwoju</w:t>
      </w:r>
      <w:r w:rsidR="00B24B3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Z tego, co dyrektor Stasiak opowiadała </w:t>
      </w:r>
      <w:r w:rsidR="003576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nie mamy jakichś dużych, znacząco </w:t>
      </w:r>
      <w:r w:rsidR="00D56F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mogących </w:t>
      </w:r>
      <w:r w:rsidR="00C66207">
        <w:rPr>
          <w:rFonts w:ascii="Calibri" w:eastAsia="Times New Roman" w:hAnsi="Calibri" w:cs="Times New Roman"/>
          <w:sz w:val="24"/>
          <w:szCs w:val="24"/>
          <w:lang w:eastAsia="pl-PL"/>
        </w:rPr>
        <w:t>zaszkodzić przyrodniczo obiektów</w:t>
      </w:r>
      <w:r w:rsidR="00D56F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Stąd jego </w:t>
      </w:r>
      <w:r w:rsidR="00A14729">
        <w:rPr>
          <w:rFonts w:ascii="Calibri" w:eastAsia="Times New Roman" w:hAnsi="Calibri" w:cs="Times New Roman"/>
          <w:sz w:val="24"/>
          <w:szCs w:val="24"/>
          <w:lang w:eastAsia="pl-PL"/>
        </w:rPr>
        <w:t>powątpiewanie, b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>o</w:t>
      </w:r>
      <w:r w:rsidR="00A1472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być może </w:t>
      </w:r>
      <w:r w:rsidR="009A7AD8">
        <w:rPr>
          <w:rFonts w:ascii="Calibri" w:eastAsia="Times New Roman" w:hAnsi="Calibri" w:cs="Times New Roman"/>
          <w:sz w:val="24"/>
          <w:szCs w:val="24"/>
          <w:lang w:eastAsia="pl-PL"/>
        </w:rPr>
        <w:t>jest jakiś błą</w:t>
      </w:r>
      <w:r w:rsidR="004249A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 w kontaktach, 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>ponieważ</w:t>
      </w:r>
      <w:r w:rsidR="004249A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 sądzi, żeby sejmikowi województwa zależało, aby kilka kładek i wież</w:t>
      </w:r>
      <w:r w:rsidR="005D70A4">
        <w:rPr>
          <w:rFonts w:ascii="Calibri" w:eastAsia="Times New Roman" w:hAnsi="Calibri" w:cs="Times New Roman"/>
          <w:sz w:val="24"/>
          <w:szCs w:val="24"/>
          <w:lang w:eastAsia="pl-PL"/>
        </w:rPr>
        <w:t>a widokowa w Toruniu nie była realizowa</w:t>
      </w:r>
      <w:r w:rsidR="00434CD2">
        <w:rPr>
          <w:rFonts w:ascii="Calibri" w:eastAsia="Times New Roman" w:hAnsi="Calibri" w:cs="Times New Roman"/>
          <w:sz w:val="24"/>
          <w:szCs w:val="24"/>
          <w:lang w:eastAsia="pl-PL"/>
        </w:rPr>
        <w:t>na, skoro robią odstępstwa dla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innych</w:t>
      </w:r>
      <w:r w:rsidR="00434C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gmin. </w:t>
      </w:r>
      <w:r w:rsidR="003274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Myśli, że tak poważne działanie, jak </w:t>
      </w:r>
      <w:r w:rsidR="00335F9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opiniowanie poprzez Radę Miasta jest bardzo poważnym aktem </w:t>
      </w:r>
      <w:r w:rsidR="003A2B06">
        <w:rPr>
          <w:rFonts w:ascii="Calibri" w:eastAsia="Times New Roman" w:hAnsi="Calibri" w:cs="Times New Roman"/>
          <w:sz w:val="24"/>
          <w:szCs w:val="24"/>
          <w:lang w:eastAsia="pl-PL"/>
        </w:rPr>
        <w:t>w to, że G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mina </w:t>
      </w:r>
      <w:r w:rsidR="003A2B06">
        <w:rPr>
          <w:rFonts w:ascii="Calibri" w:eastAsia="Times New Roman" w:hAnsi="Calibri" w:cs="Times New Roman"/>
          <w:sz w:val="24"/>
          <w:szCs w:val="24"/>
          <w:lang w:eastAsia="pl-PL"/>
        </w:rPr>
        <w:t>M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iasta </w:t>
      </w:r>
      <w:r w:rsidR="003A2B06">
        <w:rPr>
          <w:rFonts w:ascii="Calibri" w:eastAsia="Times New Roman" w:hAnsi="Calibri" w:cs="Times New Roman"/>
          <w:sz w:val="24"/>
          <w:szCs w:val="24"/>
          <w:lang w:eastAsia="pl-PL"/>
        </w:rPr>
        <w:t>T</w:t>
      </w:r>
      <w:r w:rsidR="006933D5">
        <w:rPr>
          <w:rFonts w:ascii="Calibri" w:eastAsia="Times New Roman" w:hAnsi="Calibri" w:cs="Times New Roman"/>
          <w:sz w:val="24"/>
          <w:szCs w:val="24"/>
          <w:lang w:eastAsia="pl-PL"/>
        </w:rPr>
        <w:t>oruń</w:t>
      </w:r>
      <w:r w:rsidR="00AA542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 uzgadnia planu ochrony Drwęcy. </w:t>
      </w:r>
      <w:r w:rsidR="00C66207">
        <w:rPr>
          <w:rFonts w:ascii="Calibri" w:eastAsia="Times New Roman" w:hAnsi="Calibri" w:cs="Times New Roman"/>
          <w:sz w:val="24"/>
          <w:szCs w:val="24"/>
          <w:lang w:eastAsia="pl-PL"/>
        </w:rPr>
        <w:t>Nie</w:t>
      </w:r>
      <w:r w:rsidR="00942AF5">
        <w:rPr>
          <w:rFonts w:ascii="Calibri" w:eastAsia="Times New Roman" w:hAnsi="Calibri" w:cs="Times New Roman"/>
          <w:sz w:val="24"/>
          <w:szCs w:val="24"/>
          <w:lang w:eastAsia="pl-PL"/>
        </w:rPr>
        <w:t>dobrze się stało, że dzisiaj debatujemy o Programie Ochrony Doliny Drwęcy</w:t>
      </w:r>
      <w:r w:rsidR="002F277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bo nie musi nikomu przypominać, że my z Drwęcy żyjemy. </w:t>
      </w:r>
      <w:r w:rsidR="006C04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związku z tym, że nie ma przekonania do faktów, które zostały przedstawione </w:t>
      </w:r>
      <w:r w:rsidR="00566EB2">
        <w:rPr>
          <w:rFonts w:ascii="Calibri" w:eastAsia="Times New Roman" w:hAnsi="Calibri" w:cs="Times New Roman"/>
          <w:sz w:val="24"/>
          <w:szCs w:val="24"/>
          <w:lang w:eastAsia="pl-PL"/>
        </w:rPr>
        <w:t>dzisiaj na sesji wstrzyma się od głosu.</w:t>
      </w:r>
    </w:p>
    <w:p w:rsidR="00964161" w:rsidRPr="00734513" w:rsidRDefault="00964161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64161" w:rsidRDefault="00964161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Ł. Walkusz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734513"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stwierdził, że </w:t>
      </w:r>
      <w:r w:rsidR="00366B7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celowo pytał o dalszy tryb postępowania w przypadku podjęcia tej uchwały, ponieważ rzeczywiście sprawa jest dosyć poważna</w:t>
      </w:r>
      <w:r w:rsidR="00315B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ponieważ my tą naszą decyzją w zasadzie </w:t>
      </w:r>
      <w:r w:rsidR="009737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zamykamy życie legislacyjne dosyć</w:t>
      </w:r>
      <w:r w:rsidR="00E966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istotnego dokumentu, który obejmuje istotny </w:t>
      </w:r>
      <w:r w:rsidR="005049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fragment naszego regionu, wojewó</w:t>
      </w:r>
      <w:r w:rsidR="00F43F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dztwa. Ta nasza dzisiejsza decyzja będzie </w:t>
      </w:r>
      <w:r w:rsidR="00F43F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determinował</w:t>
      </w:r>
      <w:r w:rsidR="003056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a, że chociażby pewni przedsiębiorcy sąsiednich gmin </w:t>
      </w:r>
      <w:r w:rsidR="00A634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będą nadal oczekiwali na </w:t>
      </w:r>
      <w:r w:rsidR="003736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ostateczne rozstrzygnięcia. T</w:t>
      </w:r>
      <w:r w:rsidR="00C6620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nie jest tak, że my dzisiaj tą</w:t>
      </w:r>
      <w:r w:rsidR="003736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uchwałą decydujemy tylko </w:t>
      </w:r>
      <w:r w:rsidR="006933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3736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</w:t>
      </w:r>
      <w:r w:rsidR="005957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fragmencie Drwęcy w Toruniu, tylko </w:t>
      </w:r>
      <w:r w:rsidR="00A128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decydujemy</w:t>
      </w:r>
      <w:r w:rsidR="005957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 całym planie. </w:t>
      </w:r>
      <w:r w:rsidR="00A128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Dlatego zwraca się </w:t>
      </w:r>
      <w:r w:rsidR="006933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A128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prośbą</w:t>
      </w:r>
      <w:r w:rsidR="00B740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gdyż odnosi wrażenie, że zabrakło komunikacji pomiędzy U</w:t>
      </w:r>
      <w:r w:rsidR="006933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rzędem </w:t>
      </w:r>
      <w:r w:rsidR="00B740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6933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iasta Torunia</w:t>
      </w:r>
      <w:r w:rsidR="006933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B740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U</w:t>
      </w:r>
      <w:r w:rsidR="006933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rzędem </w:t>
      </w:r>
      <w:r w:rsidR="00B740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6933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arszałkowskim</w:t>
      </w:r>
      <w:r w:rsidR="00B463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dobrej woli, bardziej dynamicznej współpracy. Gdyby ona była, gdyby te uwagi zostały uwzględnione, to </w:t>
      </w:r>
      <w:r w:rsidR="00CB018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dzisiaj nie musielibyśmy podejmować tej uchwały. </w:t>
      </w:r>
      <w:r w:rsidR="00FA10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Apeluje i prosi o dynamiczne przystąpienie do tych prac, żeby z jednej strony uwagi </w:t>
      </w:r>
      <w:r w:rsidR="00C6620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</w:t>
      </w:r>
      <w:r w:rsidR="00FA10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miny </w:t>
      </w:r>
      <w:r w:rsidR="005862C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zostały</w:t>
      </w:r>
      <w:r w:rsidR="00FA10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uwzględnione, a z drugiej strony, żeby sejmik </w:t>
      </w:r>
      <w:r w:rsidR="005862C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mógł ten plan przyjąć, gdyż jest to bardzo ważny </w:t>
      </w:r>
      <w:r w:rsidR="005F04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dokument dla mieszkańców, przedsiębiorców, dla wielu osób, które </w:t>
      </w:r>
      <w:r w:rsidR="006933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mają</w:t>
      </w:r>
      <w:r w:rsidR="00DF56F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związek z tym obszarem</w:t>
      </w:r>
      <w:r w:rsidR="00DF25A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Jest to bardzo istotna sprawa. </w:t>
      </w:r>
    </w:p>
    <w:p w:rsidR="00964161" w:rsidRDefault="00964161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9641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952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Wynik głosowania: </w:t>
      </w:r>
      <w:r w:rsidR="009641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19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– 0 - </w:t>
      </w:r>
      <w:r w:rsidR="009641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Uchwała została podjęta (uchwała nr </w:t>
      </w:r>
      <w:r w:rsidR="009641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716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964161" w:rsidRPr="00734513" w:rsidRDefault="00964161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AB35EE" w:rsidRPr="00AB35EE" w:rsidRDefault="00AB35EE" w:rsidP="003E5A71">
      <w:pPr>
        <w:numPr>
          <w:ilvl w:val="0"/>
          <w:numId w:val="4"/>
        </w:numPr>
        <w:spacing w:after="120" w:line="240" w:lineRule="auto"/>
        <w:rPr>
          <w:b/>
          <w:sz w:val="24"/>
          <w:szCs w:val="24"/>
          <w:u w:val="single"/>
        </w:rPr>
      </w:pPr>
      <w:r w:rsidRPr="00AB35EE">
        <w:rPr>
          <w:b/>
          <w:sz w:val="24"/>
          <w:szCs w:val="24"/>
          <w:u w:val="single"/>
        </w:rPr>
        <w:t>Rozpatrzenie projektu uchwały w sprawie wyrażenia zgody na zawarcie pomiędzy Gminą Miasta Toruń a Gminą Lubicz porozumienia w sprawie współdziałania w zakresie budowy drogi gminnej na odcinku od ul. Małgorzatowo w Lubiczu Dolnym do ul. Sieradzkiej w Toruniu oraz przekazania zarządzania odcinkiem tej drogi w części przebiegającej na terenie Gminy Miasta Toruń – DRUK NR 950.</w:t>
      </w:r>
      <w:r>
        <w:rPr>
          <w:b/>
          <w:sz w:val="24"/>
          <w:szCs w:val="24"/>
          <w:u w:val="single"/>
        </w:rPr>
        <w:t xml:space="preserve"> - WYCOFANY</w:t>
      </w:r>
    </w:p>
    <w:p w:rsidR="00215636" w:rsidRPr="00215636" w:rsidRDefault="00215636" w:rsidP="003E5A71">
      <w:pPr>
        <w:numPr>
          <w:ilvl w:val="0"/>
          <w:numId w:val="4"/>
        </w:numPr>
        <w:spacing w:after="120" w:line="240" w:lineRule="auto"/>
        <w:rPr>
          <w:b/>
          <w:sz w:val="24"/>
          <w:szCs w:val="24"/>
          <w:u w:val="single"/>
        </w:rPr>
      </w:pPr>
      <w:r w:rsidRPr="00215636">
        <w:rPr>
          <w:b/>
          <w:sz w:val="24"/>
          <w:szCs w:val="24"/>
          <w:u w:val="single"/>
        </w:rPr>
        <w:t>Rozpatrzenie projektu uchwały w sprawie zmiany uchwały dotyczącej ustalenia dla dróg publicznych wysokości stawek opłat za zajęcie 1 m</w:t>
      </w:r>
      <w:r w:rsidRPr="00215636">
        <w:rPr>
          <w:b/>
          <w:sz w:val="24"/>
          <w:szCs w:val="24"/>
          <w:u w:val="single"/>
          <w:vertAlign w:val="superscript"/>
        </w:rPr>
        <w:t>2</w:t>
      </w:r>
      <w:r w:rsidRPr="00215636">
        <w:rPr>
          <w:b/>
          <w:sz w:val="24"/>
          <w:szCs w:val="24"/>
          <w:u w:val="single"/>
        </w:rPr>
        <w:t xml:space="preserve"> pasa drogowego w mieście Toruniu - DRUK NR 951 – I </w:t>
      </w:r>
      <w:proofErr w:type="spellStart"/>
      <w:r w:rsidRPr="00215636">
        <w:rPr>
          <w:b/>
          <w:sz w:val="24"/>
          <w:szCs w:val="24"/>
          <w:u w:val="single"/>
        </w:rPr>
        <w:t>i</w:t>
      </w:r>
      <w:proofErr w:type="spellEnd"/>
      <w:r w:rsidRPr="00215636">
        <w:rPr>
          <w:b/>
          <w:sz w:val="24"/>
          <w:szCs w:val="24"/>
          <w:u w:val="single"/>
        </w:rPr>
        <w:t xml:space="preserve"> II CZYTANIE.</w:t>
      </w:r>
    </w:p>
    <w:p w:rsidR="00734513" w:rsidRPr="00734513" w:rsidRDefault="00734513" w:rsidP="00734513">
      <w:pPr>
        <w:tabs>
          <w:tab w:val="num" w:pos="720"/>
        </w:tabs>
        <w:spacing w:after="12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  <w:u w:val="single"/>
          <w:lang w:val="x-none" w:eastAsia="x-none"/>
        </w:rPr>
      </w:pPr>
    </w:p>
    <w:p w:rsidR="00734513" w:rsidRPr="00734513" w:rsidRDefault="00734513" w:rsidP="007345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Kowallek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Pr="00734513">
        <w:rPr>
          <w:rFonts w:eastAsia="Times New Roman" w:cstheme="minorHAnsi"/>
          <w:color w:val="000000"/>
          <w:sz w:val="24"/>
          <w:szCs w:val="24"/>
          <w:lang w:eastAsia="pl-PL"/>
        </w:rPr>
        <w:t>przedstawił projekt uchwały wraz z autopoprawką.</w:t>
      </w:r>
    </w:p>
    <w:p w:rsidR="00734513" w:rsidRPr="00734513" w:rsidRDefault="00734513" w:rsidP="007345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Opinie:</w:t>
      </w:r>
    </w:p>
    <w:p w:rsidR="00215636" w:rsidRDefault="00734513" w:rsidP="007345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345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KGK – zał. nr </w:t>
      </w:r>
      <w:r w:rsidR="00215636">
        <w:rPr>
          <w:rFonts w:eastAsia="Times New Roman" w:cstheme="minorHAnsi"/>
          <w:color w:val="000000"/>
          <w:sz w:val="24"/>
          <w:szCs w:val="24"/>
          <w:lang w:eastAsia="pl-PL"/>
        </w:rPr>
        <w:t>9,</w:t>
      </w:r>
    </w:p>
    <w:p w:rsidR="00734513" w:rsidRPr="00734513" w:rsidRDefault="00215636" w:rsidP="007345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KB – zał. nr 10.</w:t>
      </w:r>
    </w:p>
    <w:p w:rsidR="00734513" w:rsidRPr="00734513" w:rsidRDefault="00734513" w:rsidP="0073451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x-none" w:eastAsia="pl-PL"/>
        </w:rPr>
      </w:pPr>
    </w:p>
    <w:p w:rsidR="00734513" w:rsidRPr="00734513" w:rsidRDefault="00734513" w:rsidP="0073451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34513">
        <w:rPr>
          <w:rFonts w:eastAsia="Times New Roman" w:cstheme="minorHAnsi"/>
          <w:sz w:val="24"/>
          <w:szCs w:val="24"/>
          <w:lang w:eastAsia="pl-PL"/>
        </w:rPr>
        <w:t>I czytanie:</w:t>
      </w:r>
    </w:p>
    <w:p w:rsidR="00734513" w:rsidRPr="00734513" w:rsidRDefault="00734513" w:rsidP="0073451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F30BB2" w:rsidRPr="00734513" w:rsidRDefault="00F30BB2" w:rsidP="00F30BB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734513" w:rsidRPr="00734513" w:rsidRDefault="00734513" w:rsidP="00734513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734513" w:rsidRPr="00734513" w:rsidRDefault="00734513" w:rsidP="00734513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F30B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51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7. Wynik głosowania: 2</w:t>
      </w:r>
      <w:r w:rsidR="00F30B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</w:t>
      </w:r>
      <w:r w:rsidR="00F30B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 została podjęta (uchwała nr 717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734513" w:rsidRDefault="00734513" w:rsidP="007345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D7FB2" w:rsidRPr="00FD7FB2" w:rsidRDefault="00FD7FB2" w:rsidP="00FD7FB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D7FB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Pr="00FD7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– poinformował, że przerwa zostanie ogłoszona po projektach uchwał wg druków o nr 932 i 933.</w:t>
      </w:r>
    </w:p>
    <w:p w:rsidR="00FD7FB2" w:rsidRPr="00FD7FB2" w:rsidRDefault="00FD7FB2" w:rsidP="0073451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F4436" w:rsidRPr="006F4436" w:rsidRDefault="006F4436" w:rsidP="006F4436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F4436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Rozpatrzenie projektu uchwały w sprawie połączenia Toruńskiej Agendy Kulturalnej oraz Centrum Kultury „Zamek Krzyżacki” w Toruniu i utworzenia instytucji kultury o nazwie Toruńska Agenda Kulturalna – DRUK NR 917.</w:t>
      </w:r>
    </w:p>
    <w:p w:rsidR="006F4436" w:rsidRPr="006F4436" w:rsidRDefault="006F4436" w:rsidP="006F4436">
      <w:pPr>
        <w:numPr>
          <w:ilvl w:val="0"/>
          <w:numId w:val="4"/>
        </w:numPr>
        <w:tabs>
          <w:tab w:val="num" w:pos="567"/>
        </w:tabs>
        <w:spacing w:after="120" w:line="240" w:lineRule="auto"/>
        <w:ind w:left="567" w:hanging="283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F443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nadania statutu samorządowej instytucji kultury o nazwie Toruńska Agenda Kulturalna - </w:t>
      </w:r>
      <w:r w:rsidRPr="006F443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DRUK NR 935 – I </w:t>
      </w:r>
      <w:proofErr w:type="spellStart"/>
      <w:r w:rsidRPr="006F443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</w:t>
      </w:r>
      <w:proofErr w:type="spellEnd"/>
      <w:r w:rsidRPr="006F443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II CZYTANIE</w:t>
      </w:r>
      <w:r w:rsidRPr="006F4436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734513" w:rsidRPr="00734513" w:rsidRDefault="00734513" w:rsidP="00734513">
      <w:p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  <w:b/>
          <w:sz w:val="24"/>
          <w:szCs w:val="24"/>
          <w:u w:val="single"/>
          <w:lang w:val="x-none" w:eastAsia="x-none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 w:rsidR="00CA6C1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Z. Derkowski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CA6C1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projekt</w:t>
      </w:r>
      <w:r w:rsidR="00CA6C1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uchwał.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734513" w:rsidRPr="00734513" w:rsidRDefault="00CA6C16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734513"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TiP</w:t>
      </w:r>
      <w:proofErr w:type="spellEnd"/>
      <w:r w:rsidR="00734513"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11</w:t>
      </w:r>
      <w:r w:rsidR="00C801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12.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0077F" w:rsidRDefault="00F0077F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00444B" w:rsidRDefault="0000444B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0077F" w:rsidRDefault="00122BD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p. P. Lenkiewicz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– zapytał,</w:t>
      </w:r>
      <w:r w:rsidR="00C801A3">
        <w:rPr>
          <w:rFonts w:eastAsia="Times New Roman"/>
          <w:color w:val="000000"/>
          <w:sz w:val="24"/>
          <w:szCs w:val="24"/>
          <w:lang w:eastAsia="pl-PL"/>
        </w:rPr>
        <w:t xml:space="preserve"> czy w toku negocjacji, rozmów pomiędzy załogami </w:t>
      </w:r>
      <w:r w:rsidR="009301D8">
        <w:rPr>
          <w:rFonts w:eastAsia="Times New Roman"/>
          <w:color w:val="000000"/>
          <w:sz w:val="24"/>
          <w:szCs w:val="24"/>
          <w:lang w:eastAsia="pl-PL"/>
        </w:rPr>
        <w:t>instytucji wypracowano koncepcję</w:t>
      </w:r>
      <w:r w:rsidR="00580CD6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1B2517">
        <w:rPr>
          <w:rFonts w:eastAsia="Times New Roman"/>
          <w:color w:val="000000"/>
          <w:sz w:val="24"/>
          <w:szCs w:val="24"/>
          <w:lang w:eastAsia="pl-PL"/>
        </w:rPr>
        <w:t>na kwestię z nazwą</w:t>
      </w:r>
      <w:r w:rsidR="009301D8">
        <w:rPr>
          <w:rFonts w:eastAsia="Times New Roman"/>
          <w:color w:val="000000"/>
          <w:sz w:val="24"/>
          <w:szCs w:val="24"/>
          <w:lang w:eastAsia="pl-PL"/>
        </w:rPr>
        <w:t xml:space="preserve"> instytucji</w:t>
      </w:r>
      <w:r w:rsidR="001B2517">
        <w:rPr>
          <w:rFonts w:eastAsia="Times New Roman"/>
          <w:color w:val="000000"/>
          <w:sz w:val="24"/>
          <w:szCs w:val="24"/>
          <w:lang w:eastAsia="pl-PL"/>
        </w:rPr>
        <w:t>?</w:t>
      </w:r>
      <w:r w:rsidR="005D0E09">
        <w:rPr>
          <w:rFonts w:eastAsia="Times New Roman"/>
          <w:color w:val="000000"/>
          <w:sz w:val="24"/>
          <w:szCs w:val="24"/>
          <w:lang w:eastAsia="pl-PL"/>
        </w:rPr>
        <w:t xml:space="preserve"> Zwracał wcześniej uwagę na to, że dobrze byłoby, aby potraktować </w:t>
      </w:r>
      <w:r w:rsidR="007F6476">
        <w:rPr>
          <w:rFonts w:eastAsia="Times New Roman"/>
          <w:color w:val="000000"/>
          <w:sz w:val="24"/>
          <w:szCs w:val="24"/>
          <w:lang w:eastAsia="pl-PL"/>
        </w:rPr>
        <w:t xml:space="preserve">Zamek Krzyżacki w godny sposób, aby ta nazwa została gdzieś zachowana. </w:t>
      </w:r>
      <w:r w:rsidR="00946E74">
        <w:rPr>
          <w:rFonts w:eastAsia="Times New Roman"/>
          <w:color w:val="000000"/>
          <w:sz w:val="24"/>
          <w:szCs w:val="24"/>
          <w:lang w:eastAsia="pl-PL"/>
        </w:rPr>
        <w:t xml:space="preserve">Podobna sytuacja była w przypadku Domu Muz. </w:t>
      </w:r>
      <w:r w:rsidR="009301D8">
        <w:rPr>
          <w:rFonts w:eastAsia="Times New Roman"/>
          <w:color w:val="000000"/>
          <w:sz w:val="24"/>
          <w:szCs w:val="24"/>
          <w:lang w:eastAsia="pl-PL"/>
        </w:rPr>
        <w:t>Zapytał, c</w:t>
      </w:r>
      <w:r w:rsidR="00946E74">
        <w:rPr>
          <w:rFonts w:eastAsia="Times New Roman"/>
          <w:color w:val="000000"/>
          <w:sz w:val="24"/>
          <w:szCs w:val="24"/>
          <w:lang w:eastAsia="pl-PL"/>
        </w:rPr>
        <w:t>zy jest koncepcja, aby nazwa Zamku pozostała w nazwie instytucji?</w:t>
      </w:r>
    </w:p>
    <w:p w:rsidR="00F0077F" w:rsidRDefault="00F0077F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22BD3" w:rsidRDefault="00122BD3" w:rsidP="00122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Z. Derkowski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946E7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odpowiedział, że chcą zrobić podobnie, jak w przypadku </w:t>
      </w:r>
      <w:r w:rsidR="005B74D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połączenia Domu Muz i Dworu Artusa</w:t>
      </w:r>
      <w:r w:rsidR="0024727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czyli te wszystkie wydarzenia, które będą realizowane </w:t>
      </w:r>
      <w:r w:rsidR="008452B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terenie obecnego Zamku Krzyżackiego </w:t>
      </w:r>
      <w:r w:rsidR="008A473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 ma żadnych przeszkód, aby to miejsce było zaznaczone. Natomiast w nazwie ustaliliśmy, że będzie to nowa nazwa instytucji </w:t>
      </w:r>
      <w:r w:rsidR="00ED27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</w:t>
      </w:r>
      <w:r w:rsidR="009301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oruńska </w:t>
      </w:r>
      <w:r w:rsidR="00ED27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="009301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genda </w:t>
      </w:r>
      <w:r w:rsidR="00ED27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9301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ulturalna</w:t>
      </w:r>
      <w:r w:rsidR="00ED27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="00F233D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Podkreślił, że n</w:t>
      </w:r>
      <w:r w:rsidR="00ED27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pewno nie </w:t>
      </w:r>
      <w:r w:rsidR="00F233D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odejdziemy</w:t>
      </w:r>
      <w:r w:rsidR="00ED27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 </w:t>
      </w:r>
      <w:r w:rsidR="00F23D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pewnego zwrócenia uwagi na </w:t>
      </w:r>
      <w:r w:rsidR="002611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ten obszar Zamku Krzyżackiego i wydarzenia</w:t>
      </w:r>
      <w:r w:rsidR="00871CB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które będą tam realizowane.</w:t>
      </w:r>
    </w:p>
    <w:p w:rsidR="00122BD3" w:rsidRDefault="00122BD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22BD3" w:rsidRDefault="00122BD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Skerska-Roman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871CB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zapytała, jaki był </w:t>
      </w:r>
      <w:r w:rsidR="0096259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wynik</w:t>
      </w:r>
      <w:r w:rsidR="00871CB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przeprowadzonych konsultacji</w:t>
      </w:r>
      <w:r w:rsidR="0096259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jak się pracownicy obu instytucji do tego odnieśli</w:t>
      </w:r>
      <w:r w:rsidR="00871CB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?</w:t>
      </w:r>
    </w:p>
    <w:p w:rsidR="00122BD3" w:rsidRPr="00122BD3" w:rsidRDefault="00122BD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22BD3" w:rsidRDefault="00122BD3" w:rsidP="00122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Z.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Derkowski</w:t>
      </w:r>
      <w:proofErr w:type="spellEnd"/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D206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powiedział, ż</w:t>
      </w:r>
      <w:r w:rsidR="00751B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odbyło się spotkanie ze współpracownikami obu instytucji. Dyrektor K. </w:t>
      </w:r>
      <w:proofErr w:type="spellStart"/>
      <w:r w:rsidR="00751B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Kub</w:t>
      </w:r>
      <w:r w:rsidR="00D206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jaczyk</w:t>
      </w:r>
      <w:proofErr w:type="spellEnd"/>
      <w:r w:rsidR="00D206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który będzie kierował tą</w:t>
      </w:r>
      <w:r w:rsidR="00751B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D206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instytucją, jeśli Rada Miasta ją powoła</w:t>
      </w:r>
      <w:r w:rsidR="00751B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 </w:t>
      </w:r>
      <w:r w:rsidR="00C6620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751B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 styczni</w:t>
      </w:r>
      <w:r w:rsidR="00D206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="00751B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2022 r., spotykał się z wszystkimi pracownikami indywidualnie. Z rozmów wynika jasno, że jest dopracowywany regulamin funkcjonowania tej instytucji </w:t>
      </w:r>
      <w:r w:rsidR="00811A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schemat organizacyjny. Po podjęciu </w:t>
      </w:r>
      <w:r w:rsidR="002A68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decyzji</w:t>
      </w:r>
      <w:r w:rsidR="00811A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 połączeniu </w:t>
      </w:r>
      <w:r w:rsidR="00356D8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będzie czas do 1 stycznia, aby te wszystkie sprawy dopracować. </w:t>
      </w:r>
      <w:r w:rsidR="002A68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Dodał, że jest również obecny na sesji dyrektor K. </w:t>
      </w:r>
      <w:proofErr w:type="spellStart"/>
      <w:r w:rsidR="002A68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CD03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ubjaczyk</w:t>
      </w:r>
      <w:proofErr w:type="spellEnd"/>
      <w:r w:rsidR="00CD03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który może również na ten temat kilka zdań powiedzieć. </w:t>
      </w:r>
    </w:p>
    <w:p w:rsidR="00122BD3" w:rsidRDefault="00122BD3" w:rsidP="00122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34956" w:rsidRPr="00B34956" w:rsidRDefault="00122BD3" w:rsidP="00B34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K.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Kubjaczyk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D933D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potwierdził, że było kilka spotkań</w:t>
      </w:r>
      <w:r w:rsidR="00D206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D933D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D206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Rozmawiał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każdym pracownikiem,</w:t>
      </w:r>
    </w:p>
    <w:p w:rsidR="00B34956" w:rsidRPr="00B34956" w:rsidRDefault="00D2062C" w:rsidP="00B34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amku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rzyżackiego obecnej 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instytucji 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temat ich 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oczekiwań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co do zmiany, ale też na temat 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wizji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</w:t>
      </w:r>
      <w:r w:rsid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p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rzyszłości połączone siły dwóch </w:t>
      </w:r>
      <w:r w:rsidR="00C6620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instytucji będą ją realizow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ać.</w:t>
      </w:r>
    </w:p>
    <w:p w:rsidR="00B34956" w:rsidRPr="00B34956" w:rsidRDefault="001A5659" w:rsidP="00B34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Dodał, że będą 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względniać tożsamość 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miejsce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Zamku.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ak samo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jak mamy 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też inne przestrzenie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chociażby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Krzywa Wieża. Podkreślił, że 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sposób tego wszystkiego</w:t>
      </w:r>
    </w:p>
    <w:p w:rsidR="00B34956" w:rsidRPr="00B34956" w:rsidRDefault="001A5659" w:rsidP="00B34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mijać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natomiast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będzie to podkreślane w głównej nazwie - 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Toruńska Agenda Kulturalna</w:t>
      </w:r>
    </w:p>
    <w:p w:rsidR="00B34956" w:rsidRPr="00B34956" w:rsidRDefault="00B34956" w:rsidP="00B34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jako in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stytucja, która realizuje pewne 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wydarzenia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Nadmienił, że n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ikt 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pracowników, 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z którymi rozmawiał nie powiedział, że nie będzie 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pracował w przyszłym okresie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T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ak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że jest 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pełen nadziei na taką otwartą współpracę</w:t>
      </w:r>
      <w:r w:rsidR="001A56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na to, że uda się dla miasta</w:t>
      </w:r>
    </w:p>
    <w:p w:rsidR="00122BD3" w:rsidRDefault="00B34956" w:rsidP="00B34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zrobić kilka ciekawych projektów.</w:t>
      </w:r>
    </w:p>
    <w:p w:rsidR="00B34956" w:rsidRDefault="00B34956" w:rsidP="00B34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F2846" w:rsidRPr="00B34956" w:rsidRDefault="00122BD3" w:rsidP="00AF284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p. P. Lenkiewicz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–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91A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zapytał, czy te produkty flagowe, </w:t>
      </w:r>
      <w:r w:rsidR="00AF284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które są po stronie Z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amku </w:t>
      </w:r>
      <w:r w:rsidR="00AF284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B34956"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rzyżackiego </w:t>
      </w:r>
    </w:p>
    <w:p w:rsidR="00B34956" w:rsidRDefault="00B34956" w:rsidP="00AF284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AF284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rzez lata wypracowane, pozostaną w ofercie 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kulturalnej</w:t>
      </w:r>
      <w:r w:rsidR="00AF284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oczywiście zmodyfikowane </w:t>
      </w:r>
      <w:r w:rsidR="00AF284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w sposób 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spełniający też oczekiwania</w:t>
      </w:r>
      <w:r w:rsidR="00AF284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obecnych technologii?</w:t>
      </w:r>
    </w:p>
    <w:p w:rsidR="00AF2846" w:rsidRPr="00B34956" w:rsidRDefault="00AF2846" w:rsidP="00AF284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34956" w:rsidRPr="00B34956" w:rsidRDefault="00B34956" w:rsidP="00B34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K.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Kubjaczyk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AF284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odpowiedział twierdząco</w:t>
      </w:r>
      <w:r w:rsidR="00073E0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Dodał, że t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też wynika m.in. z przetargu na</w:t>
      </w:r>
    </w:p>
    <w:p w:rsidR="00B34956" w:rsidRPr="00B34956" w:rsidRDefault="00B34956" w:rsidP="00B34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zarządz</w:t>
      </w:r>
      <w:r w:rsidR="00073E0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anie instytucją, w którym brał udział, gdzie musiał się odnieść 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 ele</w:t>
      </w:r>
      <w:r w:rsidR="00073E0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mentów, które są wymagane przez 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Organizatora</w:t>
      </w:r>
      <w:r w:rsidR="00073E0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w tym wypadku miasto </w:t>
      </w:r>
      <w:r w:rsidR="00D74AD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Toruń, więc one na pewno będą</w:t>
      </w:r>
      <w:r w:rsidR="00073E0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Podkreślił, że jego 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intencją jest</w:t>
      </w:r>
      <w:r w:rsidR="00073E0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żeby te wydarzenia wzmocnić </w:t>
      </w: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rozwijać z biegiem upływu</w:t>
      </w:r>
    </w:p>
    <w:p w:rsidR="00122BD3" w:rsidRPr="00122BD3" w:rsidRDefault="00B34956" w:rsidP="00B34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349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kolejnych edycji i lat.</w:t>
      </w:r>
    </w:p>
    <w:p w:rsidR="00122BD3" w:rsidRDefault="00122BD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Default="00F0077F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Dyskusja:</w:t>
      </w:r>
    </w:p>
    <w:p w:rsidR="00F0077F" w:rsidRDefault="00F0077F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34956" w:rsidRPr="00B34956" w:rsidRDefault="00122BD3" w:rsidP="00B34956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p. P. Lenkiewicz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–</w:t>
      </w:r>
      <w:r w:rsidR="00B34956" w:rsidRPr="00B34956">
        <w:t xml:space="preserve"> </w:t>
      </w:r>
      <w:r w:rsidR="007119BE">
        <w:t xml:space="preserve">powiedział, że </w:t>
      </w:r>
      <w:r w:rsidR="00B34956" w:rsidRPr="00B34956">
        <w:rPr>
          <w:rFonts w:eastAsia="Times New Roman"/>
          <w:color w:val="000000"/>
          <w:sz w:val="24"/>
          <w:szCs w:val="24"/>
          <w:lang w:eastAsia="pl-PL"/>
        </w:rPr>
        <w:t>połączenie instytucji kultury tak naprawdę</w:t>
      </w:r>
    </w:p>
    <w:p w:rsidR="00B34956" w:rsidRPr="00B34956" w:rsidRDefault="00B34956" w:rsidP="00B34956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B34956">
        <w:rPr>
          <w:rFonts w:eastAsia="Times New Roman"/>
          <w:color w:val="000000"/>
          <w:sz w:val="24"/>
          <w:szCs w:val="24"/>
          <w:lang w:eastAsia="pl-PL"/>
        </w:rPr>
        <w:t>mamy już</w:t>
      </w:r>
      <w:r w:rsidR="007119BE">
        <w:rPr>
          <w:rFonts w:eastAsia="Times New Roman"/>
          <w:color w:val="000000"/>
          <w:sz w:val="24"/>
          <w:szCs w:val="24"/>
          <w:lang w:eastAsia="pl-PL"/>
        </w:rPr>
        <w:t>,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7119BE">
        <w:rPr>
          <w:rFonts w:eastAsia="Times New Roman"/>
          <w:color w:val="000000"/>
          <w:sz w:val="24"/>
          <w:szCs w:val="24"/>
          <w:lang w:eastAsia="pl-PL"/>
        </w:rPr>
        <w:t>mówiąc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 xml:space="preserve"> kolokwialnie</w:t>
      </w:r>
      <w:r w:rsidR="007119BE">
        <w:rPr>
          <w:rFonts w:eastAsia="Times New Roman"/>
          <w:color w:val="000000"/>
          <w:sz w:val="24"/>
          <w:szCs w:val="24"/>
          <w:lang w:eastAsia="pl-PL"/>
        </w:rPr>
        <w:t>, przerobione, jeżeli chodzi o Radę M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>iasta Torunia.</w:t>
      </w:r>
    </w:p>
    <w:p w:rsidR="00B34956" w:rsidRPr="00B34956" w:rsidRDefault="00B34956" w:rsidP="00B34956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B34956">
        <w:rPr>
          <w:rFonts w:eastAsia="Times New Roman"/>
          <w:color w:val="000000"/>
          <w:sz w:val="24"/>
          <w:szCs w:val="24"/>
          <w:lang w:eastAsia="pl-PL"/>
        </w:rPr>
        <w:t>Pi</w:t>
      </w:r>
      <w:r w:rsidR="0003478E">
        <w:rPr>
          <w:rFonts w:eastAsia="Times New Roman"/>
          <w:color w:val="000000"/>
          <w:sz w:val="24"/>
          <w:szCs w:val="24"/>
          <w:lang w:eastAsia="pl-PL"/>
        </w:rPr>
        <w:t xml:space="preserve">erwszą taką sytuację mieliśmy z 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>połącze</w:t>
      </w:r>
      <w:r w:rsidR="0003478E">
        <w:rPr>
          <w:rFonts w:eastAsia="Times New Roman"/>
          <w:color w:val="000000"/>
          <w:sz w:val="24"/>
          <w:szCs w:val="24"/>
          <w:lang w:eastAsia="pl-PL"/>
        </w:rPr>
        <w:t>niem Dworu Artusa i Domu Muz. Mówił na K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 xml:space="preserve">omisji </w:t>
      </w:r>
      <w:r w:rsidR="0003478E">
        <w:rPr>
          <w:rFonts w:eastAsia="Times New Roman"/>
          <w:color w:val="000000"/>
          <w:sz w:val="24"/>
          <w:szCs w:val="24"/>
          <w:lang w:eastAsia="pl-PL"/>
        </w:rPr>
        <w:t>K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>ultury</w:t>
      </w:r>
      <w:r w:rsidR="0003478E">
        <w:rPr>
          <w:rFonts w:eastAsia="Times New Roman"/>
          <w:color w:val="000000"/>
          <w:sz w:val="24"/>
          <w:szCs w:val="24"/>
          <w:lang w:eastAsia="pl-PL"/>
        </w:rPr>
        <w:t xml:space="preserve">, Turystyki i Promocji, że z większym spokojem podchodził na pewno 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>do tego połączenia</w:t>
      </w:r>
      <w:r w:rsidR="0003478E">
        <w:rPr>
          <w:rFonts w:eastAsia="Times New Roman"/>
          <w:color w:val="000000"/>
          <w:sz w:val="24"/>
          <w:szCs w:val="24"/>
          <w:lang w:eastAsia="pl-PL"/>
        </w:rPr>
        <w:t>,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 xml:space="preserve"> wiedząc o tym</w:t>
      </w:r>
      <w:r w:rsidR="000766E5">
        <w:rPr>
          <w:rFonts w:eastAsia="Times New Roman"/>
          <w:color w:val="000000"/>
          <w:sz w:val="24"/>
          <w:szCs w:val="24"/>
          <w:lang w:eastAsia="pl-PL"/>
        </w:rPr>
        <w:t xml:space="preserve">, jak dobrze połączenie wpłynęło 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>na f</w:t>
      </w:r>
      <w:r w:rsidR="000766E5">
        <w:rPr>
          <w:rFonts w:eastAsia="Times New Roman"/>
          <w:color w:val="000000"/>
          <w:sz w:val="24"/>
          <w:szCs w:val="24"/>
          <w:lang w:eastAsia="pl-PL"/>
        </w:rPr>
        <w:t xml:space="preserve">unkcjonowanie nowej instytucji, 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>jak</w:t>
      </w:r>
      <w:r w:rsidR="00D74AD4">
        <w:rPr>
          <w:rFonts w:eastAsia="Times New Roman"/>
          <w:color w:val="000000"/>
          <w:sz w:val="24"/>
          <w:szCs w:val="24"/>
          <w:lang w:eastAsia="pl-PL"/>
        </w:rPr>
        <w:t>i</w:t>
      </w:r>
      <w:r w:rsidR="00AF2846">
        <w:rPr>
          <w:rFonts w:eastAsia="Times New Roman"/>
          <w:color w:val="000000"/>
          <w:sz w:val="24"/>
          <w:szCs w:val="24"/>
          <w:lang w:eastAsia="pl-PL"/>
        </w:rPr>
        <w:t xml:space="preserve"> otworzyło też nowy potencjał</w:t>
      </w:r>
      <w:r w:rsidR="000766E5">
        <w:rPr>
          <w:rFonts w:eastAsia="Times New Roman"/>
          <w:color w:val="000000"/>
          <w:sz w:val="24"/>
          <w:szCs w:val="24"/>
          <w:lang w:eastAsia="pl-PL"/>
        </w:rPr>
        <w:t>,</w:t>
      </w:r>
      <w:r w:rsidR="00AF2846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0766E5">
        <w:rPr>
          <w:rFonts w:eastAsia="Times New Roman"/>
          <w:color w:val="000000"/>
          <w:sz w:val="24"/>
          <w:szCs w:val="24"/>
          <w:lang w:eastAsia="pl-PL"/>
        </w:rPr>
        <w:t xml:space="preserve">jeżeli chodzi o pomysłowość, 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>kreatywno</w:t>
      </w:r>
      <w:r w:rsidR="000766E5">
        <w:rPr>
          <w:rFonts w:eastAsia="Times New Roman"/>
          <w:color w:val="000000"/>
          <w:sz w:val="24"/>
          <w:szCs w:val="24"/>
          <w:lang w:eastAsia="pl-PL"/>
        </w:rPr>
        <w:t xml:space="preserve">ść, otwartość na nowe dziedziny sztuki, edukacji szeroko 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>pojętej</w:t>
      </w:r>
      <w:r w:rsidR="000766E5">
        <w:rPr>
          <w:rFonts w:eastAsia="Times New Roman"/>
          <w:color w:val="000000"/>
          <w:sz w:val="24"/>
          <w:szCs w:val="24"/>
          <w:lang w:eastAsia="pl-PL"/>
        </w:rPr>
        <w:t>.</w:t>
      </w:r>
      <w:r w:rsidR="00760BE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 xml:space="preserve">Dlatego też obserwując </w:t>
      </w:r>
      <w:r w:rsidR="00760BE8">
        <w:rPr>
          <w:rFonts w:eastAsia="Times New Roman"/>
          <w:color w:val="000000"/>
          <w:sz w:val="24"/>
          <w:szCs w:val="24"/>
          <w:lang w:eastAsia="pl-PL"/>
        </w:rPr>
        <w:br/>
        <w:t xml:space="preserve">z jednej strony, 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>bardzo ekspansywne działania</w:t>
      </w:r>
      <w:r w:rsidR="00760BE8">
        <w:rPr>
          <w:rFonts w:eastAsia="Times New Roman"/>
          <w:color w:val="000000"/>
          <w:sz w:val="24"/>
          <w:szCs w:val="24"/>
          <w:lang w:eastAsia="pl-PL"/>
        </w:rPr>
        <w:t>, w</w:t>
      </w:r>
      <w:r w:rsidR="00760BE8" w:rsidRPr="00760BE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760BE8" w:rsidRPr="00B34956">
        <w:rPr>
          <w:rFonts w:eastAsia="Times New Roman"/>
          <w:color w:val="000000"/>
          <w:sz w:val="24"/>
          <w:szCs w:val="24"/>
          <w:lang w:eastAsia="pl-PL"/>
        </w:rPr>
        <w:t>pozytywnym</w:t>
      </w:r>
      <w:r w:rsidR="00760BE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34956">
        <w:rPr>
          <w:rFonts w:eastAsia="Times New Roman"/>
          <w:color w:val="000000"/>
          <w:sz w:val="24"/>
          <w:szCs w:val="24"/>
          <w:lang w:eastAsia="pl-PL"/>
        </w:rPr>
        <w:t>tego słowa znaczeniu</w:t>
      </w:r>
      <w:r w:rsidR="00760BE8">
        <w:rPr>
          <w:rFonts w:eastAsia="Times New Roman"/>
          <w:color w:val="000000"/>
          <w:sz w:val="24"/>
          <w:szCs w:val="24"/>
          <w:lang w:eastAsia="pl-PL"/>
        </w:rPr>
        <w:t>,</w:t>
      </w:r>
    </w:p>
    <w:p w:rsidR="00B34956" w:rsidRPr="00760BE8" w:rsidRDefault="00B34956" w:rsidP="00B34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34956">
        <w:rPr>
          <w:rFonts w:eastAsia="Times New Roman"/>
          <w:color w:val="000000"/>
          <w:sz w:val="24"/>
          <w:szCs w:val="24"/>
          <w:lang w:eastAsia="pl-PL"/>
        </w:rPr>
        <w:t>Toruńskiej Agendy Kulturalnej</w:t>
      </w:r>
      <w:r w:rsidR="00760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i ogromnym szacunkiem darząc to co przez</w:t>
      </w:r>
      <w:r w:rsidR="00760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blisko ponad szesnaście lat</w:t>
      </w:r>
      <w:r w:rsidR="00760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>amek K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rzyżacki wypracował na</w:t>
      </w:r>
      <w:r w:rsidR="00760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naszym lokalnym rynku kulturalnym.</w:t>
      </w:r>
    </w:p>
    <w:p w:rsidR="00B34956" w:rsidRPr="00AF2846" w:rsidRDefault="00760BE8" w:rsidP="00B34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Stwierdził, że 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>jest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pełen 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>nadzie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 i tego, że w nowej strukturze Zamek K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>rzyżacki</w:t>
      </w:r>
    </w:p>
    <w:p w:rsidR="00B34956" w:rsidRPr="00AF2846" w:rsidRDefault="00B34956" w:rsidP="00B34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dostanie jeszcze większej 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pary 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w ż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agiel i będzie mógł się jeszcze 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prężnie</w:t>
      </w:r>
      <w:r w:rsidR="00D74AD4">
        <w:rPr>
          <w:rFonts w:ascii="Calibri" w:eastAsia="Times New Roman" w:hAnsi="Calibri" w:cs="Times New Roman"/>
          <w:sz w:val="24"/>
          <w:szCs w:val="24"/>
          <w:lang w:eastAsia="pl-PL"/>
        </w:rPr>
        <w:t>j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rozwijać.</w:t>
      </w:r>
    </w:p>
    <w:p w:rsidR="00B34956" w:rsidRPr="00AF2846" w:rsidRDefault="00B34956" w:rsidP="00B34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>rzygotowując się do tego punktu szczególnie przejrzał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sprawozdania 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instytucji kultury 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z wykonania swoich 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budżetów za pierwsze półrocze 2021 roku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>. Patrząc na Zamek K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rzyżacki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B34956" w:rsidRPr="00AF2846" w:rsidRDefault="00B34956" w:rsidP="00B34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najmniejszą instytucję kultury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>, te wyniki budzą na pewno podziw.</w:t>
      </w:r>
    </w:p>
    <w:p w:rsidR="00B34956" w:rsidRPr="00AF2846" w:rsidRDefault="00760BE8" w:rsidP="00B34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>odziękowa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ł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całe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mu zespołowi Z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>amku, które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mu na pewno 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było trudno też w czasie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pandemii 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>Covid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-19. 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>Przypomn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iał, że w tym dokumencie, do którego się odnosi są dokładnie zapisane okresy, 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>w k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tórych działalność była 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możliwa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tylko w określonych rygorach 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>sanitar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nych, a mimo wszystko udało się 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>wypracować pozytywny wynik finansowy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B34956" w:rsidRPr="00AF2846" w:rsidRDefault="00B34956" w:rsidP="00B34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realizują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>c w niemal blisko 50 % przychody, które są planowane do wypracowania przez instytucję</w:t>
      </w:r>
      <w:r w:rsidRPr="00AF2846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B34956" w:rsidRPr="00AF2846" w:rsidRDefault="00760BE8" w:rsidP="00760BE8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Nadmienił, że tutaj t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akże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należy się szacunek, podziw </w:t>
      </w:r>
      <w:r w:rsidR="00B34956" w:rsidRPr="00AF2846">
        <w:rPr>
          <w:rFonts w:ascii="Calibri" w:eastAsia="Times New Roman" w:hAnsi="Calibri" w:cs="Times New Roman"/>
          <w:sz w:val="24"/>
          <w:szCs w:val="24"/>
          <w:lang w:eastAsia="pl-PL"/>
        </w:rPr>
        <w:t>i podziękowanie.</w:t>
      </w:r>
    </w:p>
    <w:p w:rsidR="00B34956" w:rsidRPr="00073E03" w:rsidRDefault="00760BE8" w:rsidP="00B34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koniec podziękował wszystkim pracownikom Zamku, dodając, że </w:t>
      </w:r>
      <w:r w:rsidR="00B34956" w:rsidRPr="00073E0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jest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to </w:t>
      </w:r>
      <w:r w:rsidR="00B34956" w:rsidRPr="00073E03">
        <w:rPr>
          <w:rFonts w:ascii="Calibri" w:eastAsia="Times New Roman" w:hAnsi="Calibri" w:cs="Times New Roman"/>
          <w:sz w:val="24"/>
          <w:szCs w:val="24"/>
          <w:lang w:eastAsia="pl-PL"/>
        </w:rPr>
        <w:t>załoga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B34956" w:rsidRPr="00073E0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która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B34956" w:rsidRPr="00073E0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ma nadzieję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będzie pracowała  dla kultury w ramach </w:t>
      </w:r>
      <w:r w:rsidR="00B34956" w:rsidRPr="00073E03">
        <w:rPr>
          <w:rFonts w:ascii="Calibri" w:eastAsia="Times New Roman" w:hAnsi="Calibri" w:cs="Times New Roman"/>
          <w:sz w:val="24"/>
          <w:szCs w:val="24"/>
          <w:lang w:eastAsia="pl-PL"/>
        </w:rPr>
        <w:t>Toruń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skiej Agendy Kulturalnej i życzył</w:t>
      </w:r>
    </w:p>
    <w:p w:rsidR="00B34956" w:rsidRPr="00073E03" w:rsidRDefault="00760BE8" w:rsidP="00B34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powodzenia.</w:t>
      </w:r>
    </w:p>
    <w:p w:rsidR="00734513" w:rsidRPr="00073E03" w:rsidRDefault="00B34956" w:rsidP="00760BE8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73E03">
        <w:rPr>
          <w:rFonts w:ascii="Calibri" w:eastAsia="Times New Roman" w:hAnsi="Calibri" w:cs="Times New Roman"/>
          <w:sz w:val="24"/>
          <w:szCs w:val="24"/>
          <w:lang w:eastAsia="pl-PL"/>
        </w:rPr>
        <w:t>Myśl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>i, że K</w:t>
      </w:r>
      <w:r w:rsidRPr="00073E0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omisja </w:t>
      </w:r>
      <w:r w:rsidR="00760BE8">
        <w:rPr>
          <w:rFonts w:eastAsia="Times New Roman"/>
          <w:color w:val="000000"/>
          <w:sz w:val="24"/>
          <w:szCs w:val="24"/>
          <w:lang w:eastAsia="pl-PL"/>
        </w:rPr>
        <w:t>K</w:t>
      </w:r>
      <w:r w:rsidR="00760BE8" w:rsidRPr="00B34956">
        <w:rPr>
          <w:rFonts w:eastAsia="Times New Roman"/>
          <w:color w:val="000000"/>
          <w:sz w:val="24"/>
          <w:szCs w:val="24"/>
          <w:lang w:eastAsia="pl-PL"/>
        </w:rPr>
        <w:t>ultury</w:t>
      </w:r>
      <w:r w:rsidR="00760BE8">
        <w:rPr>
          <w:rFonts w:eastAsia="Times New Roman"/>
          <w:color w:val="000000"/>
          <w:sz w:val="24"/>
          <w:szCs w:val="24"/>
          <w:lang w:eastAsia="pl-PL"/>
        </w:rPr>
        <w:t>, Turystyki i Promocji</w:t>
      </w:r>
      <w:r w:rsidR="00760BE8" w:rsidRPr="00073E0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73E03">
        <w:rPr>
          <w:rFonts w:ascii="Calibri" w:eastAsia="Times New Roman" w:hAnsi="Calibri" w:cs="Times New Roman"/>
          <w:sz w:val="24"/>
          <w:szCs w:val="24"/>
          <w:lang w:eastAsia="pl-PL"/>
        </w:rPr>
        <w:t>zawsze będzie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73E03">
        <w:rPr>
          <w:rFonts w:ascii="Calibri" w:eastAsia="Times New Roman" w:hAnsi="Calibri" w:cs="Times New Roman"/>
          <w:sz w:val="24"/>
          <w:szCs w:val="24"/>
          <w:lang w:eastAsia="pl-PL"/>
        </w:rPr>
        <w:t>przychylnie patrzeć na te instytucje</w:t>
      </w:r>
      <w:r w:rsidR="00760BE8">
        <w:rPr>
          <w:rFonts w:ascii="Calibri" w:eastAsia="Times New Roman" w:hAnsi="Calibri" w:cs="Times New Roman"/>
          <w:sz w:val="24"/>
          <w:szCs w:val="24"/>
          <w:lang w:eastAsia="pl-PL"/>
        </w:rPr>
        <w:t>, jak na wszystkie.</w:t>
      </w:r>
    </w:p>
    <w:p w:rsidR="00073E03" w:rsidRDefault="00073E03" w:rsidP="00B3495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122BD3" w:rsidRPr="00734513" w:rsidRDefault="00122BD3" w:rsidP="00122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druk nr 935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</w:t>
      </w:r>
    </w:p>
    <w:p w:rsidR="00122BD3" w:rsidRPr="00734513" w:rsidRDefault="00122BD3" w:rsidP="00122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22BD3" w:rsidRPr="00734513" w:rsidRDefault="00122BD3" w:rsidP="00122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122BD3" w:rsidRPr="00734513" w:rsidRDefault="00122BD3" w:rsidP="0073451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lastRenderedPageBreak/>
        <w:t>Uchwała według druku nr 91</w:t>
      </w:r>
      <w:r w:rsidR="00D542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D542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</w:t>
      </w:r>
      <w:r w:rsidR="00D542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 została podjęta (uchwała nr 7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</w:t>
      </w:r>
      <w:r w:rsidR="00D542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8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D54216" w:rsidRDefault="00D54216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D54216" w:rsidRPr="00734513" w:rsidRDefault="00D54216" w:rsidP="00D5421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D54216" w:rsidRPr="00734513" w:rsidRDefault="00D54216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935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 została podjęta (uchwała nr 7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BD3532" w:rsidRPr="00BD3532" w:rsidRDefault="00BD3532" w:rsidP="00BD3532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BD3532">
        <w:rPr>
          <w:rFonts w:eastAsia="Times New Roman" w:cstheme="minorHAnsi"/>
          <w:b/>
          <w:sz w:val="24"/>
          <w:szCs w:val="24"/>
          <w:u w:val="single"/>
          <w:lang w:eastAsia="pl-PL"/>
        </w:rPr>
        <w:t>Rozpatrzenie projektu uchwały zmieniającej uchwałę w sprawie utworzenia samorządowej jednostki organizacyjnej „Toruńskie Centrum Usług Wspólnych”, nadania jej statutu oraz wspólnej obsługi jednostek organizacyjnych Gminy Miasta Toruń - DRUK NR 9</w:t>
      </w:r>
      <w:r>
        <w:rPr>
          <w:rFonts w:eastAsia="Times New Roman" w:cstheme="minorHAnsi"/>
          <w:b/>
          <w:sz w:val="24"/>
          <w:szCs w:val="24"/>
          <w:u w:val="single"/>
          <w:lang w:val="pl-PL" w:eastAsia="pl-PL"/>
        </w:rPr>
        <w:t>4</w:t>
      </w:r>
      <w:r w:rsidRPr="00BD3532">
        <w:rPr>
          <w:rFonts w:eastAsia="Times New Roman" w:cstheme="minorHAnsi"/>
          <w:b/>
          <w:sz w:val="24"/>
          <w:szCs w:val="24"/>
          <w:u w:val="single"/>
          <w:lang w:eastAsia="pl-PL"/>
        </w:rPr>
        <w:t>7.</w:t>
      </w:r>
    </w:p>
    <w:p w:rsidR="00734513" w:rsidRPr="00734513" w:rsidRDefault="00734513" w:rsidP="0073451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 w:rsidR="00BD35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A. Pietrzak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przedstawiła projekt uchwały.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734513" w:rsidRPr="00734513" w:rsidRDefault="00BD3532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KB</w:t>
      </w:r>
      <w:r w:rsidR="00C801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13</w:t>
      </w:r>
      <w:r w:rsidR="00734513"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 w:rsidR="00BD35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47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BD35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Uchwała</w:t>
      </w:r>
      <w:r w:rsidR="00BD35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720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D4874" w:rsidRDefault="003D4874" w:rsidP="00A76BC7">
      <w:pPr>
        <w:numPr>
          <w:ilvl w:val="0"/>
          <w:numId w:val="4"/>
        </w:numPr>
        <w:spacing w:after="120" w:line="240" w:lineRule="auto"/>
        <w:rPr>
          <w:b/>
          <w:sz w:val="24"/>
          <w:szCs w:val="24"/>
          <w:u w:val="single"/>
        </w:rPr>
      </w:pPr>
      <w:r w:rsidRPr="003D4874">
        <w:rPr>
          <w:b/>
          <w:sz w:val="24"/>
          <w:szCs w:val="24"/>
          <w:u w:val="single"/>
        </w:rPr>
        <w:t>Rozpatrzenie projektu uchwały zmieniającej uchwałę w sprawie ustalenia stawek dotacji przedmiotowych udzielanych z budżetu miasta Miejskiemu Ośrodkowi Sportu i Rekreacji w 2021 roku - DRUK NR 936.</w:t>
      </w:r>
    </w:p>
    <w:p w:rsidR="003D4874" w:rsidRPr="003D4874" w:rsidRDefault="003D4874" w:rsidP="003D4874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p. A. Pietrzak </w:t>
      </w:r>
      <w:r w:rsidRPr="003D4874">
        <w:rPr>
          <w:rFonts w:eastAsia="Times New Roman"/>
          <w:color w:val="000000"/>
          <w:sz w:val="24"/>
          <w:szCs w:val="24"/>
          <w:lang w:eastAsia="pl-PL"/>
        </w:rPr>
        <w:t>– przedstawiła projekt uchwały.</w:t>
      </w:r>
    </w:p>
    <w:p w:rsidR="003D4874" w:rsidRPr="003D4874" w:rsidRDefault="003D4874" w:rsidP="003D4874">
      <w:pPr>
        <w:pStyle w:val="Akapitzlist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3D4874" w:rsidRPr="003D4874" w:rsidRDefault="003D4874" w:rsidP="003D487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3D4874" w:rsidRDefault="003D4874" w:rsidP="003D4874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D4874">
        <w:rPr>
          <w:rFonts w:eastAsia="Times New Roman"/>
          <w:color w:val="000000"/>
          <w:sz w:val="24"/>
          <w:szCs w:val="24"/>
          <w:lang w:eastAsia="pl-PL"/>
        </w:rPr>
        <w:t>KB</w:t>
      </w:r>
      <w:r w:rsidR="00C801A3">
        <w:rPr>
          <w:rFonts w:eastAsia="Times New Roman"/>
          <w:color w:val="000000"/>
          <w:sz w:val="24"/>
          <w:szCs w:val="24"/>
          <w:lang w:eastAsia="pl-PL"/>
        </w:rPr>
        <w:t xml:space="preserve"> – zał. nr 14</w:t>
      </w:r>
      <w:r>
        <w:rPr>
          <w:rFonts w:eastAsia="Times New Roman"/>
          <w:color w:val="000000"/>
          <w:sz w:val="24"/>
          <w:szCs w:val="24"/>
          <w:lang w:eastAsia="pl-PL"/>
        </w:rPr>
        <w:t>,</w:t>
      </w:r>
    </w:p>
    <w:p w:rsidR="003D4874" w:rsidRPr="003D4874" w:rsidRDefault="00C801A3" w:rsidP="003D4874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KOiS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– zał. nr 15</w:t>
      </w:r>
      <w:r w:rsidR="003D4874" w:rsidRPr="003D4874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3D4874" w:rsidRPr="003D4874" w:rsidRDefault="003D4874" w:rsidP="003D4874">
      <w:pPr>
        <w:pStyle w:val="Akapitzlist"/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3D4874" w:rsidRPr="003D4874" w:rsidRDefault="003D4874" w:rsidP="003D4874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D4874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3D4874" w:rsidRPr="003D4874" w:rsidRDefault="003D4874" w:rsidP="003D4874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3D4874" w:rsidRPr="003D4874" w:rsidRDefault="003D4874" w:rsidP="003D487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3D4874" w:rsidRPr="003D4874" w:rsidRDefault="003D4874" w:rsidP="003D487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</w:t>
      </w:r>
      <w:r w:rsidR="00232513">
        <w:rPr>
          <w:rFonts w:eastAsia="Times New Roman"/>
          <w:b/>
          <w:bCs/>
          <w:color w:val="000000"/>
          <w:sz w:val="24"/>
          <w:szCs w:val="24"/>
          <w:lang w:eastAsia="pl-PL"/>
        </w:rPr>
        <w:t>36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232513">
        <w:rPr>
          <w:rFonts w:eastAsia="Times New Roman"/>
          <w:b/>
          <w:bCs/>
          <w:color w:val="000000"/>
          <w:sz w:val="24"/>
          <w:szCs w:val="24"/>
          <w:lang w:eastAsia="pl-PL"/>
        </w:rPr>
        <w:t>3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0 - 0. Uchwała</w:t>
      </w:r>
      <w:r w:rsidR="0023251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została podjęta (uchwała nr 721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3D4874" w:rsidRPr="003D4874" w:rsidRDefault="003D4874" w:rsidP="003D4874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E153D0" w:rsidRPr="00E153D0" w:rsidRDefault="00E153D0" w:rsidP="00B1542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153D0">
        <w:rPr>
          <w:rFonts w:eastAsia="Times New Roman" w:cstheme="minorHAnsi"/>
          <w:b/>
          <w:sz w:val="24"/>
          <w:szCs w:val="24"/>
          <w:u w:val="single"/>
          <w:lang w:eastAsia="pl-PL"/>
        </w:rPr>
        <w:t>Rozpatrzenie projektów uchwał:</w:t>
      </w:r>
    </w:p>
    <w:p w:rsidR="00E153D0" w:rsidRPr="00E153D0" w:rsidRDefault="00E153D0" w:rsidP="00A76BC7">
      <w:pPr>
        <w:numPr>
          <w:ilvl w:val="0"/>
          <w:numId w:val="38"/>
        </w:numPr>
        <w:spacing w:after="120" w:line="240" w:lineRule="auto"/>
        <w:ind w:left="993"/>
        <w:contextualSpacing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153D0">
        <w:rPr>
          <w:rFonts w:eastAsia="Times New Roman" w:cstheme="minorHAnsi"/>
          <w:b/>
          <w:sz w:val="24"/>
          <w:szCs w:val="24"/>
          <w:u w:val="single"/>
          <w:lang w:eastAsia="pl-PL"/>
        </w:rPr>
        <w:t>w sprawie zmiany Wieloletniej Prognozy Finansowej miasta Torunia na lata 2021-2050 - DRUK NR 932,</w:t>
      </w:r>
    </w:p>
    <w:p w:rsidR="00E153D0" w:rsidRPr="00E153D0" w:rsidRDefault="00E153D0" w:rsidP="00A76BC7">
      <w:pPr>
        <w:numPr>
          <w:ilvl w:val="0"/>
          <w:numId w:val="38"/>
        </w:numPr>
        <w:spacing w:after="120" w:line="240" w:lineRule="auto"/>
        <w:ind w:left="993"/>
        <w:contextualSpacing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153D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zmieniającej uchwałę w sprawie budżetu miasta na rok 2021 </w:t>
      </w:r>
      <w:r w:rsidRPr="00E153D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– DRUK NR 933 –</w:t>
      </w:r>
      <w:r w:rsidRPr="00E153D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 i II CZYTANIE</w:t>
      </w:r>
      <w:r w:rsidRPr="00E153D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:rsidR="00E153D0" w:rsidRDefault="00E153D0" w:rsidP="00E153D0">
      <w:pPr>
        <w:spacing w:after="12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E153D0" w:rsidRPr="003D4874" w:rsidRDefault="00E153D0" w:rsidP="00E153D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M. Flisykowska</w:t>
      </w:r>
      <w:r w:rsidRPr="003D4874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3D4874">
        <w:rPr>
          <w:rFonts w:eastAsia="Times New Roman"/>
          <w:color w:val="000000"/>
          <w:sz w:val="24"/>
          <w:szCs w:val="24"/>
          <w:lang w:eastAsia="pl-PL"/>
        </w:rPr>
        <w:t>– przedstawiła projekt</w:t>
      </w:r>
      <w:r>
        <w:rPr>
          <w:rFonts w:eastAsia="Times New Roman"/>
          <w:color w:val="000000"/>
          <w:sz w:val="24"/>
          <w:szCs w:val="24"/>
          <w:lang w:eastAsia="pl-PL"/>
        </w:rPr>
        <w:t>y uchwał wraz z autopoprawkami.</w:t>
      </w:r>
    </w:p>
    <w:p w:rsidR="00E153D0" w:rsidRPr="003D4874" w:rsidRDefault="00E153D0" w:rsidP="00E153D0">
      <w:pPr>
        <w:pStyle w:val="Akapitzlist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E153D0" w:rsidRPr="003D4874" w:rsidRDefault="00E153D0" w:rsidP="00E153D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Opinie:</w:t>
      </w:r>
    </w:p>
    <w:p w:rsidR="00E153D0" w:rsidRDefault="00E153D0" w:rsidP="00E153D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D4874">
        <w:rPr>
          <w:rFonts w:eastAsia="Times New Roman"/>
          <w:color w:val="000000"/>
          <w:sz w:val="24"/>
          <w:szCs w:val="24"/>
          <w:lang w:eastAsia="pl-PL"/>
        </w:rPr>
        <w:t>KB</w:t>
      </w:r>
      <w:r w:rsidR="00C801A3">
        <w:rPr>
          <w:rFonts w:eastAsia="Times New Roman"/>
          <w:color w:val="000000"/>
          <w:sz w:val="24"/>
          <w:szCs w:val="24"/>
          <w:lang w:eastAsia="pl-PL"/>
        </w:rPr>
        <w:t xml:space="preserve"> – zał. nr 16, 20</w:t>
      </w:r>
      <w:r>
        <w:rPr>
          <w:rFonts w:eastAsia="Times New Roman"/>
          <w:color w:val="000000"/>
          <w:sz w:val="24"/>
          <w:szCs w:val="24"/>
          <w:lang w:eastAsia="pl-PL"/>
        </w:rPr>
        <w:t>,</w:t>
      </w:r>
    </w:p>
    <w:p w:rsidR="00E153D0" w:rsidRDefault="00C801A3" w:rsidP="00E153D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KGK – zał. nr 17, 21</w:t>
      </w:r>
      <w:r w:rsidR="00E153D0">
        <w:rPr>
          <w:rFonts w:eastAsia="Times New Roman"/>
          <w:color w:val="000000"/>
          <w:sz w:val="24"/>
          <w:szCs w:val="24"/>
          <w:lang w:eastAsia="pl-PL"/>
        </w:rPr>
        <w:t>,</w:t>
      </w:r>
    </w:p>
    <w:p w:rsidR="00E153D0" w:rsidRDefault="00C801A3" w:rsidP="00E153D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KOiS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– zał. nr 18, 22</w:t>
      </w:r>
      <w:r w:rsidR="00E153D0">
        <w:rPr>
          <w:rFonts w:eastAsia="Times New Roman"/>
          <w:color w:val="000000"/>
          <w:sz w:val="24"/>
          <w:szCs w:val="24"/>
          <w:lang w:eastAsia="pl-PL"/>
        </w:rPr>
        <w:t>,</w:t>
      </w:r>
    </w:p>
    <w:p w:rsidR="00E153D0" w:rsidRPr="003D4874" w:rsidRDefault="00C801A3" w:rsidP="00E153D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KKTiP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>- zał. nr 19, 23</w:t>
      </w:r>
      <w:r w:rsidR="00E153D0" w:rsidRPr="003D4874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E153D0" w:rsidRDefault="00E153D0" w:rsidP="00E153D0">
      <w:pPr>
        <w:spacing w:after="120" w:line="24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E153D0" w:rsidRPr="00E153D0" w:rsidRDefault="00E153D0" w:rsidP="00E153D0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153D0">
        <w:rPr>
          <w:rFonts w:eastAsia="Times New Roman" w:cstheme="minorHAnsi"/>
          <w:sz w:val="24"/>
          <w:szCs w:val="24"/>
          <w:lang w:eastAsia="pl-PL"/>
        </w:rPr>
        <w:t>Pytania:</w:t>
      </w:r>
    </w:p>
    <w:p w:rsidR="00E153D0" w:rsidRDefault="00E153D0" w:rsidP="00E153D0">
      <w:pPr>
        <w:spacing w:after="120" w:line="24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E153D0" w:rsidRDefault="00E153D0" w:rsidP="00D0095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p. P. Lenkiewicz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– zapytał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 odnośnie </w:t>
      </w:r>
      <w:r w:rsidR="002A6B6E" w:rsidRPr="002A6B6E">
        <w:rPr>
          <w:rFonts w:eastAsia="Times New Roman"/>
          <w:color w:val="000000"/>
          <w:sz w:val="24"/>
          <w:szCs w:val="24"/>
          <w:lang w:eastAsia="pl-PL"/>
        </w:rPr>
        <w:t>autopopr</w:t>
      </w:r>
      <w:r w:rsidR="00D0095F">
        <w:rPr>
          <w:rFonts w:eastAsia="Times New Roman"/>
          <w:color w:val="000000"/>
          <w:sz w:val="24"/>
          <w:szCs w:val="24"/>
          <w:lang w:eastAsia="pl-PL"/>
        </w:rPr>
        <w:t xml:space="preserve">awki dotyczącej Europejskiego Centrum Filmowego </w:t>
      </w:r>
      <w:proofErr w:type="spellStart"/>
      <w:r w:rsidR="00D0095F">
        <w:rPr>
          <w:rFonts w:eastAsia="Times New Roman"/>
          <w:color w:val="000000"/>
          <w:sz w:val="24"/>
          <w:szCs w:val="24"/>
          <w:lang w:eastAsia="pl-PL"/>
        </w:rPr>
        <w:t>Camerimage</w:t>
      </w:r>
      <w:proofErr w:type="spellEnd"/>
      <w:r w:rsidR="00D0095F">
        <w:rPr>
          <w:rFonts w:eastAsia="Times New Roman"/>
          <w:color w:val="000000"/>
          <w:sz w:val="24"/>
          <w:szCs w:val="24"/>
          <w:lang w:eastAsia="pl-PL"/>
        </w:rPr>
        <w:t>,</w:t>
      </w:r>
      <w:r w:rsidR="00D009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6B6E" w:rsidRPr="002A6B6E">
        <w:rPr>
          <w:rFonts w:eastAsia="Times New Roman" w:cstheme="minorHAnsi"/>
          <w:sz w:val="24"/>
          <w:szCs w:val="24"/>
          <w:lang w:eastAsia="pl-PL"/>
        </w:rPr>
        <w:t>jakie</w:t>
      </w:r>
      <w:r w:rsidR="00D0095F">
        <w:rPr>
          <w:rFonts w:eastAsia="Times New Roman" w:cstheme="minorHAnsi"/>
          <w:sz w:val="24"/>
          <w:szCs w:val="24"/>
          <w:lang w:eastAsia="pl-PL"/>
        </w:rPr>
        <w:t xml:space="preserve"> jest zagrożenie dla realizacji </w:t>
      </w:r>
      <w:r w:rsidR="002A6B6E" w:rsidRPr="002A6B6E">
        <w:rPr>
          <w:rFonts w:eastAsia="Times New Roman" w:cstheme="minorHAnsi"/>
          <w:sz w:val="24"/>
          <w:szCs w:val="24"/>
          <w:lang w:eastAsia="pl-PL"/>
        </w:rPr>
        <w:t>tego projektu właśnie zwiększając kwot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y wydatkowane w tym roku na </w:t>
      </w:r>
      <w:r w:rsidR="002A6B6E" w:rsidRPr="002A6B6E">
        <w:rPr>
          <w:rFonts w:eastAsia="Times New Roman" w:cstheme="minorHAnsi"/>
          <w:sz w:val="24"/>
          <w:szCs w:val="24"/>
          <w:lang w:eastAsia="pl-PL"/>
        </w:rPr>
        <w:t>nast</w:t>
      </w:r>
      <w:r w:rsidR="0009213E">
        <w:rPr>
          <w:rFonts w:eastAsia="Times New Roman" w:cstheme="minorHAnsi"/>
          <w:sz w:val="24"/>
          <w:szCs w:val="24"/>
          <w:lang w:eastAsia="pl-PL"/>
        </w:rPr>
        <w:t>ępne lata</w:t>
      </w:r>
      <w:r w:rsidR="00D0095F">
        <w:rPr>
          <w:rFonts w:eastAsia="Times New Roman" w:cstheme="minorHAnsi"/>
          <w:sz w:val="24"/>
          <w:szCs w:val="24"/>
          <w:lang w:eastAsia="pl-PL"/>
        </w:rPr>
        <w:t>,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 czyli p</w:t>
      </w:r>
      <w:r w:rsidR="00D0095F">
        <w:rPr>
          <w:rFonts w:eastAsia="Times New Roman" w:cstheme="minorHAnsi"/>
          <w:sz w:val="24"/>
          <w:szCs w:val="24"/>
          <w:lang w:eastAsia="pl-PL"/>
        </w:rPr>
        <w:t>rzekładając je na następne lata?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095F">
        <w:rPr>
          <w:rFonts w:eastAsia="Times New Roman" w:cstheme="minorHAnsi"/>
          <w:sz w:val="24"/>
          <w:szCs w:val="24"/>
          <w:lang w:eastAsia="pl-PL"/>
        </w:rPr>
        <w:t>O</w:t>
      </w:r>
      <w:r w:rsidR="002A6B6E" w:rsidRPr="002A6B6E">
        <w:rPr>
          <w:rFonts w:eastAsia="Times New Roman" w:cstheme="minorHAnsi"/>
          <w:sz w:val="24"/>
          <w:szCs w:val="24"/>
          <w:lang w:eastAsia="pl-PL"/>
        </w:rPr>
        <w:t>bawia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 się takiej sytuacji, że nagle </w:t>
      </w:r>
      <w:r w:rsidR="002A6B6E" w:rsidRPr="002A6B6E">
        <w:rPr>
          <w:rFonts w:eastAsia="Times New Roman" w:cstheme="minorHAnsi"/>
          <w:sz w:val="24"/>
          <w:szCs w:val="24"/>
          <w:lang w:eastAsia="pl-PL"/>
        </w:rPr>
        <w:t>być może ok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aże się, że będziemy musieli na </w:t>
      </w:r>
      <w:r w:rsidR="002A6B6E" w:rsidRPr="002A6B6E">
        <w:rPr>
          <w:rFonts w:eastAsia="Times New Roman" w:cstheme="minorHAnsi"/>
          <w:sz w:val="24"/>
          <w:szCs w:val="24"/>
          <w:lang w:eastAsia="pl-PL"/>
        </w:rPr>
        <w:t xml:space="preserve">ostatnią 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chwilę wydawać pieniądze, które </w:t>
      </w:r>
      <w:r w:rsidR="002A6B6E" w:rsidRPr="002A6B6E">
        <w:rPr>
          <w:rFonts w:eastAsia="Times New Roman" w:cstheme="minorHAnsi"/>
          <w:sz w:val="24"/>
          <w:szCs w:val="24"/>
          <w:lang w:eastAsia="pl-PL"/>
        </w:rPr>
        <w:t>pozos</w:t>
      </w:r>
      <w:r w:rsidR="0009213E">
        <w:rPr>
          <w:rFonts w:eastAsia="Times New Roman" w:cstheme="minorHAnsi"/>
          <w:sz w:val="24"/>
          <w:szCs w:val="24"/>
          <w:lang w:eastAsia="pl-PL"/>
        </w:rPr>
        <w:t>taną na realizację tego zadania</w:t>
      </w:r>
      <w:r w:rsidR="00D0095F">
        <w:rPr>
          <w:rFonts w:eastAsia="Times New Roman" w:cstheme="minorHAnsi"/>
          <w:sz w:val="24"/>
          <w:szCs w:val="24"/>
          <w:lang w:eastAsia="pl-PL"/>
        </w:rPr>
        <w:t>. Dopytał,</w:t>
      </w:r>
      <w:r w:rsidR="002A6B6E" w:rsidRPr="002A6B6E">
        <w:rPr>
          <w:rFonts w:eastAsia="Times New Roman" w:cstheme="minorHAnsi"/>
          <w:sz w:val="24"/>
          <w:szCs w:val="24"/>
          <w:lang w:eastAsia="pl-PL"/>
        </w:rPr>
        <w:t xml:space="preserve"> cz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y przypadkiem to się nie będzie </w:t>
      </w:r>
      <w:r w:rsidR="002A6B6E" w:rsidRPr="002A6B6E">
        <w:rPr>
          <w:rFonts w:eastAsia="Times New Roman" w:cstheme="minorHAnsi"/>
          <w:sz w:val="24"/>
          <w:szCs w:val="24"/>
          <w:lang w:eastAsia="pl-PL"/>
        </w:rPr>
        <w:t xml:space="preserve">przekładało na harmonogram 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prac nad tym projektem, który trzeba będzie mimo wszystko </w:t>
      </w:r>
      <w:r w:rsidR="002A6B6E" w:rsidRPr="002A6B6E">
        <w:rPr>
          <w:rFonts w:eastAsia="Times New Roman" w:cstheme="minorHAnsi"/>
          <w:sz w:val="24"/>
          <w:szCs w:val="24"/>
          <w:lang w:eastAsia="pl-PL"/>
        </w:rPr>
        <w:t>wydłuż</w:t>
      </w:r>
      <w:r w:rsidR="00D0095F">
        <w:rPr>
          <w:rFonts w:eastAsia="Times New Roman" w:cstheme="minorHAnsi"/>
          <w:sz w:val="24"/>
          <w:szCs w:val="24"/>
          <w:lang w:eastAsia="pl-PL"/>
        </w:rPr>
        <w:t>ać i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 czy jest realne jakieś zagrożenie właśnie z tego, że </w:t>
      </w:r>
      <w:r w:rsidR="002A6B6E" w:rsidRPr="002A6B6E">
        <w:rPr>
          <w:rFonts w:eastAsia="Times New Roman" w:cstheme="minorHAnsi"/>
          <w:sz w:val="24"/>
          <w:szCs w:val="24"/>
          <w:lang w:eastAsia="pl-PL"/>
        </w:rPr>
        <w:t>jednak te środki przesuwamy?</w:t>
      </w:r>
    </w:p>
    <w:p w:rsidR="002A6B6E" w:rsidRDefault="002A6B6E" w:rsidP="002A6B6E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4305" w:rsidRPr="0009213E" w:rsidRDefault="00E153D0" w:rsidP="0009213E">
      <w:pPr>
        <w:spacing w:after="12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M.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Flisykowska</w:t>
      </w:r>
      <w:proofErr w:type="spellEnd"/>
      <w:r w:rsidRPr="003D4874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3D4874">
        <w:rPr>
          <w:rFonts w:eastAsia="Times New Roman"/>
          <w:color w:val="000000"/>
          <w:sz w:val="24"/>
          <w:szCs w:val="24"/>
          <w:lang w:eastAsia="pl-PL"/>
        </w:rPr>
        <w:t>–</w:t>
      </w:r>
      <w:r w:rsidR="00E76057">
        <w:rPr>
          <w:rFonts w:eastAsia="Times New Roman"/>
          <w:color w:val="000000"/>
          <w:sz w:val="24"/>
          <w:szCs w:val="24"/>
          <w:lang w:eastAsia="pl-PL"/>
        </w:rPr>
        <w:t xml:space="preserve"> wyjaśniła, że s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am pi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erwotny wstępny harmonogram 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pojawił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 xml:space="preserve">się 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na etapie negocjacji z 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>M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inisterstw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>em K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ultury samego faktu utworzenia instytucji, a potem także budowy siedziby. 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>T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en ha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 xml:space="preserve">rmonogram 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wtedy był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 może mniej oparty o realia niż 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 xml:space="preserve">dzisiaj, 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 xml:space="preserve">gdyż 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dzis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iaj to już jest bardziej 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realne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>.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 xml:space="preserve">Podkreśliła, że 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wszystko 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 xml:space="preserve">się 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o pół roku przedłużyło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br/>
        <w:t>a mianowicie zgody ze strony M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inister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>stwa i wpisanie tego do WPR.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>N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a początku planowaliśmy w czerwcu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w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FB4305" w:rsidRPr="00FB4305">
        <w:rPr>
          <w:rFonts w:eastAsia="Times New Roman"/>
          <w:color w:val="000000"/>
          <w:sz w:val="24"/>
          <w:szCs w:val="24"/>
          <w:lang w:eastAsia="pl-PL"/>
        </w:rPr>
        <w:t>końcu 30 września pojawił się WPR</w:t>
      </w:r>
      <w:r w:rsidR="0017619F">
        <w:rPr>
          <w:rFonts w:eastAsia="Times New Roman"/>
          <w:color w:val="000000"/>
          <w:sz w:val="24"/>
          <w:szCs w:val="24"/>
          <w:lang w:eastAsia="pl-PL"/>
        </w:rPr>
        <w:t>,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FB4305" w:rsidRPr="00FB4305">
        <w:rPr>
          <w:rFonts w:eastAsia="Times New Roman" w:cstheme="minorHAnsi"/>
          <w:sz w:val="24"/>
          <w:szCs w:val="24"/>
          <w:lang w:eastAsia="pl-PL"/>
        </w:rPr>
        <w:t xml:space="preserve">czyli </w:t>
      </w:r>
      <w:r w:rsidR="0017619F">
        <w:rPr>
          <w:rFonts w:eastAsia="Times New Roman" w:cstheme="minorHAnsi"/>
          <w:sz w:val="24"/>
          <w:szCs w:val="24"/>
          <w:lang w:eastAsia="pl-PL"/>
        </w:rPr>
        <w:t>W</w:t>
      </w:r>
      <w:r w:rsidR="00FB4305" w:rsidRPr="00FB4305">
        <w:rPr>
          <w:rFonts w:eastAsia="Times New Roman" w:cstheme="minorHAnsi"/>
          <w:sz w:val="24"/>
          <w:szCs w:val="24"/>
          <w:lang w:eastAsia="pl-PL"/>
        </w:rPr>
        <w:t xml:space="preserve">ieloletni </w:t>
      </w:r>
      <w:r w:rsidR="0017619F">
        <w:rPr>
          <w:rFonts w:eastAsia="Times New Roman" w:cstheme="minorHAnsi"/>
          <w:sz w:val="24"/>
          <w:szCs w:val="24"/>
          <w:lang w:eastAsia="pl-PL"/>
        </w:rPr>
        <w:t>P</w:t>
      </w:r>
      <w:r w:rsidR="00FB4305" w:rsidRPr="00FB4305">
        <w:rPr>
          <w:rFonts w:eastAsia="Times New Roman" w:cstheme="minorHAnsi"/>
          <w:sz w:val="24"/>
          <w:szCs w:val="24"/>
          <w:lang w:eastAsia="pl-PL"/>
        </w:rPr>
        <w:t xml:space="preserve">lan </w:t>
      </w:r>
      <w:r w:rsidR="0017619F">
        <w:rPr>
          <w:rFonts w:eastAsia="Times New Roman" w:cstheme="minorHAnsi"/>
          <w:sz w:val="24"/>
          <w:szCs w:val="24"/>
          <w:lang w:eastAsia="pl-PL"/>
        </w:rPr>
        <w:t>Rozwoju i</w:t>
      </w:r>
      <w:r w:rsidR="0009213E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FB4305" w:rsidRPr="00FB4305">
        <w:rPr>
          <w:rFonts w:eastAsia="Times New Roman" w:cstheme="minorHAnsi"/>
          <w:sz w:val="24"/>
          <w:szCs w:val="24"/>
          <w:lang w:eastAsia="pl-PL"/>
        </w:rPr>
        <w:t>uchwała Rady Ministrów.</w:t>
      </w:r>
    </w:p>
    <w:p w:rsidR="00C32793" w:rsidRPr="00C32793" w:rsidRDefault="00FB4305" w:rsidP="00D14662">
      <w:pPr>
        <w:spacing w:after="120" w:line="240" w:lineRule="auto"/>
        <w:ind w:firstLine="70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B4305">
        <w:rPr>
          <w:rFonts w:eastAsia="Times New Roman" w:cstheme="minorHAnsi"/>
          <w:sz w:val="24"/>
          <w:szCs w:val="24"/>
          <w:lang w:eastAsia="pl-PL"/>
        </w:rPr>
        <w:t>W związku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 z czym</w:t>
      </w:r>
      <w:r w:rsidR="0017619F">
        <w:rPr>
          <w:rFonts w:eastAsia="Times New Roman" w:cstheme="minorHAnsi"/>
          <w:sz w:val="24"/>
          <w:szCs w:val="24"/>
          <w:lang w:eastAsia="pl-PL"/>
        </w:rPr>
        <w:t>,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 dzisiaj jak najbardziej </w:t>
      </w:r>
      <w:r w:rsidRPr="00FB4305">
        <w:rPr>
          <w:rFonts w:eastAsia="Times New Roman" w:cstheme="minorHAnsi"/>
          <w:sz w:val="24"/>
          <w:szCs w:val="24"/>
          <w:lang w:eastAsia="pl-PL"/>
        </w:rPr>
        <w:t xml:space="preserve">harmonogram 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jest realny </w:t>
      </w:r>
      <w:r w:rsidRPr="00FB4305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mamy czwarty kwartał 2021 roku. </w:t>
      </w:r>
      <w:r w:rsidRPr="00FB4305">
        <w:rPr>
          <w:rFonts w:eastAsia="Times New Roman" w:cstheme="minorHAnsi"/>
          <w:sz w:val="24"/>
          <w:szCs w:val="24"/>
          <w:lang w:eastAsia="pl-PL"/>
        </w:rPr>
        <w:t>Proj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ektowanie powinno się rozpocząć jeszcze w tym roku. </w:t>
      </w:r>
      <w:r w:rsidRPr="00FB4305">
        <w:rPr>
          <w:rFonts w:eastAsia="Times New Roman" w:cstheme="minorHAnsi"/>
          <w:sz w:val="24"/>
          <w:szCs w:val="24"/>
          <w:lang w:eastAsia="pl-PL"/>
        </w:rPr>
        <w:t>Zaplanowali</w:t>
      </w:r>
      <w:r w:rsidR="0009213E">
        <w:rPr>
          <w:rFonts w:eastAsia="Times New Roman" w:cstheme="minorHAnsi"/>
          <w:sz w:val="24"/>
          <w:szCs w:val="24"/>
          <w:lang w:eastAsia="pl-PL"/>
        </w:rPr>
        <w:t>śmy, że zakończy się w styczniu 2023, a więc to jest ponad rok i to jest termin realny. Rozpoczęcie robót budowlanych</w:t>
      </w:r>
      <w:r w:rsidR="0017619F">
        <w:rPr>
          <w:rFonts w:eastAsia="Times New Roman" w:cstheme="minorHAnsi"/>
          <w:sz w:val="24"/>
          <w:szCs w:val="24"/>
          <w:lang w:eastAsia="pl-PL"/>
        </w:rPr>
        <w:t xml:space="preserve"> nastąpi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FB4305">
        <w:rPr>
          <w:rFonts w:eastAsia="Times New Roman" w:cstheme="minorHAnsi"/>
          <w:sz w:val="24"/>
          <w:szCs w:val="24"/>
          <w:lang w:eastAsia="pl-PL"/>
        </w:rPr>
        <w:t>jeże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li zaraz po dokumentacji będzie </w:t>
      </w:r>
      <w:r w:rsidRPr="00FB4305">
        <w:rPr>
          <w:rFonts w:eastAsia="Times New Roman" w:cstheme="minorHAnsi"/>
          <w:sz w:val="24"/>
          <w:szCs w:val="24"/>
          <w:lang w:eastAsia="pl-PL"/>
        </w:rPr>
        <w:t>ogłoszony przetarg i rozstrzygnięty.</w:t>
      </w:r>
      <w:r w:rsidR="00D14662">
        <w:rPr>
          <w:rFonts w:eastAsia="Times New Roman" w:cstheme="minorHAnsi"/>
          <w:sz w:val="24"/>
          <w:szCs w:val="24"/>
          <w:lang w:eastAsia="pl-PL"/>
        </w:rPr>
        <w:t xml:space="preserve"> Dodała, że </w:t>
      </w:r>
      <w:r w:rsidR="0009213E">
        <w:rPr>
          <w:rFonts w:eastAsia="Times New Roman" w:cstheme="minorHAnsi"/>
          <w:sz w:val="24"/>
          <w:szCs w:val="24"/>
          <w:lang w:eastAsia="pl-PL"/>
        </w:rPr>
        <w:t>jest</w:t>
      </w:r>
      <w:r w:rsidR="00D14662">
        <w:rPr>
          <w:rFonts w:eastAsia="Times New Roman" w:cstheme="minorHAnsi"/>
          <w:sz w:val="24"/>
          <w:szCs w:val="24"/>
          <w:lang w:eastAsia="pl-PL"/>
        </w:rPr>
        <w:t xml:space="preserve"> to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 możliwe najwcześniej </w:t>
      </w:r>
      <w:r w:rsidRPr="00FB4305">
        <w:rPr>
          <w:rFonts w:eastAsia="Times New Roman" w:cstheme="minorHAnsi"/>
          <w:sz w:val="24"/>
          <w:szCs w:val="24"/>
          <w:lang w:eastAsia="pl-PL"/>
        </w:rPr>
        <w:t xml:space="preserve">w kwietniu </w:t>
      </w:r>
      <w:r w:rsidR="00D74AD4">
        <w:rPr>
          <w:rFonts w:eastAsia="Times New Roman" w:cstheme="minorHAnsi"/>
          <w:sz w:val="24"/>
          <w:szCs w:val="24"/>
          <w:lang w:eastAsia="pl-PL"/>
        </w:rPr>
        <w:br/>
      </w:r>
      <w:r w:rsidRPr="00FB4305">
        <w:rPr>
          <w:rFonts w:eastAsia="Times New Roman" w:cstheme="minorHAnsi"/>
          <w:sz w:val="24"/>
          <w:szCs w:val="24"/>
          <w:lang w:eastAsia="pl-PL"/>
        </w:rPr>
        <w:t>2023</w:t>
      </w:r>
      <w:r w:rsidR="00D74A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4662">
        <w:rPr>
          <w:rFonts w:eastAsia="Times New Roman" w:cstheme="minorHAnsi"/>
          <w:sz w:val="24"/>
          <w:szCs w:val="24"/>
          <w:lang w:eastAsia="pl-PL"/>
        </w:rPr>
        <w:t xml:space="preserve">r., </w:t>
      </w:r>
      <w:r w:rsidR="00D14662">
        <w:t>a</w:t>
      </w:r>
      <w:r w:rsidR="00D14662">
        <w:rPr>
          <w:rFonts w:eastAsia="Times New Roman" w:cstheme="minorHAnsi"/>
          <w:sz w:val="24"/>
          <w:szCs w:val="24"/>
          <w:lang w:eastAsia="pl-PL"/>
        </w:rPr>
        <w:t xml:space="preserve"> zatem pozostają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 ponad </w:t>
      </w:r>
      <w:r w:rsidR="00C32793" w:rsidRPr="00C32793">
        <w:rPr>
          <w:rFonts w:eastAsia="Times New Roman" w:cstheme="minorHAnsi"/>
          <w:sz w:val="24"/>
          <w:szCs w:val="24"/>
          <w:lang w:eastAsia="pl-PL"/>
        </w:rPr>
        <w:t>2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 lata na budowę, na wykonanie prac budowlanych. </w:t>
      </w:r>
      <w:r w:rsidR="00C32793" w:rsidRPr="00C32793">
        <w:rPr>
          <w:rFonts w:eastAsia="Times New Roman" w:cstheme="minorHAnsi"/>
          <w:sz w:val="24"/>
          <w:szCs w:val="24"/>
          <w:lang w:eastAsia="pl-PL"/>
        </w:rPr>
        <w:t xml:space="preserve">To jest 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termin realny i możliwy </w:t>
      </w:r>
      <w:r w:rsidR="00D14662">
        <w:rPr>
          <w:rFonts w:eastAsia="Times New Roman" w:cstheme="minorHAnsi"/>
          <w:sz w:val="24"/>
          <w:szCs w:val="24"/>
          <w:lang w:eastAsia="pl-PL"/>
        </w:rPr>
        <w:t>do zrealizowania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. I dlatego pytanie teraz </w:t>
      </w:r>
      <w:r w:rsidR="00C32793" w:rsidRPr="00C32793">
        <w:rPr>
          <w:rFonts w:eastAsia="Times New Roman" w:cstheme="minorHAnsi"/>
          <w:sz w:val="24"/>
          <w:szCs w:val="24"/>
          <w:lang w:eastAsia="pl-PL"/>
        </w:rPr>
        <w:t>co będzie się działo dalej.</w:t>
      </w:r>
      <w:r w:rsidR="000921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32793" w:rsidRPr="00C32793">
        <w:rPr>
          <w:rFonts w:eastAsia="Times New Roman" w:cstheme="minorHAnsi"/>
          <w:sz w:val="24"/>
          <w:szCs w:val="24"/>
          <w:lang w:eastAsia="pl-PL"/>
        </w:rPr>
        <w:t>Oczywiście</w:t>
      </w:r>
      <w:r w:rsidR="00D14662">
        <w:rPr>
          <w:rFonts w:eastAsia="Times New Roman" w:cstheme="minorHAnsi"/>
          <w:sz w:val="24"/>
          <w:szCs w:val="24"/>
          <w:lang w:eastAsia="pl-PL"/>
        </w:rPr>
        <w:t xml:space="preserve">, że jeżeli będą jakieś kłopoty, to </w:t>
      </w:r>
      <w:r w:rsidR="00C32793" w:rsidRPr="00C32793">
        <w:rPr>
          <w:rFonts w:eastAsia="Times New Roman" w:cstheme="minorHAnsi"/>
          <w:sz w:val="24"/>
          <w:szCs w:val="24"/>
          <w:lang w:eastAsia="pl-PL"/>
        </w:rPr>
        <w:t xml:space="preserve">jak </w:t>
      </w:r>
      <w:r w:rsidR="00D14662">
        <w:rPr>
          <w:rFonts w:eastAsia="Times New Roman" w:cstheme="minorHAnsi"/>
          <w:sz w:val="24"/>
          <w:szCs w:val="24"/>
          <w:lang w:eastAsia="pl-PL"/>
        </w:rPr>
        <w:t xml:space="preserve">w wielu innych przypadkach może się zdarzyć, że się w tym terminie zadanie nie </w:t>
      </w:r>
      <w:r w:rsidR="00C32793" w:rsidRPr="00C32793">
        <w:rPr>
          <w:rFonts w:eastAsia="Times New Roman" w:cstheme="minorHAnsi"/>
          <w:sz w:val="24"/>
          <w:szCs w:val="24"/>
          <w:lang w:eastAsia="pl-PL"/>
        </w:rPr>
        <w:t>zmieści.</w:t>
      </w:r>
      <w:r w:rsidR="00D146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32793" w:rsidRPr="00C32793">
        <w:rPr>
          <w:rFonts w:eastAsia="Times New Roman" w:cstheme="minorHAnsi"/>
          <w:sz w:val="24"/>
          <w:szCs w:val="24"/>
          <w:lang w:eastAsia="pl-PL"/>
        </w:rPr>
        <w:t>Ale taka opcja jest też możliwa</w:t>
      </w:r>
      <w:r w:rsidR="00D74AD4">
        <w:rPr>
          <w:rFonts w:eastAsia="Times New Roman" w:cstheme="minorHAnsi"/>
          <w:sz w:val="24"/>
          <w:szCs w:val="24"/>
          <w:lang w:eastAsia="pl-PL"/>
        </w:rPr>
        <w:t xml:space="preserve"> -</w:t>
      </w:r>
    </w:p>
    <w:p w:rsidR="00C32793" w:rsidRPr="00C32793" w:rsidRDefault="00D14662" w:rsidP="00C32793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przesunięcia realizacji tej inwestycji jeszcze o np. rok. Jednakże</w:t>
      </w:r>
      <w:r w:rsidR="00C32793" w:rsidRPr="00C32793">
        <w:rPr>
          <w:rFonts w:eastAsia="Times New Roman" w:cstheme="minorHAnsi"/>
          <w:sz w:val="24"/>
          <w:szCs w:val="24"/>
          <w:lang w:eastAsia="pl-PL"/>
        </w:rPr>
        <w:t xml:space="preserve"> na ten moment wydaje się, że</w:t>
      </w:r>
    </w:p>
    <w:p w:rsidR="00C32793" w:rsidRPr="00C32793" w:rsidRDefault="00C32793" w:rsidP="00C32793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793">
        <w:rPr>
          <w:rFonts w:eastAsia="Times New Roman" w:cstheme="minorHAnsi"/>
          <w:sz w:val="24"/>
          <w:szCs w:val="24"/>
          <w:lang w:eastAsia="pl-PL"/>
        </w:rPr>
        <w:t>prace budow</w:t>
      </w:r>
      <w:r w:rsidR="00D14662">
        <w:rPr>
          <w:rFonts w:eastAsia="Times New Roman" w:cstheme="minorHAnsi"/>
          <w:sz w:val="24"/>
          <w:szCs w:val="24"/>
          <w:lang w:eastAsia="pl-PL"/>
        </w:rPr>
        <w:t xml:space="preserve">lane będą trwały przez cały rok </w:t>
      </w:r>
      <w:r w:rsidRPr="00C32793">
        <w:rPr>
          <w:rFonts w:eastAsia="Times New Roman" w:cstheme="minorHAnsi"/>
          <w:sz w:val="24"/>
          <w:szCs w:val="24"/>
          <w:lang w:eastAsia="pl-PL"/>
        </w:rPr>
        <w:t>2024</w:t>
      </w:r>
      <w:r w:rsidR="00D14662">
        <w:rPr>
          <w:rFonts w:eastAsia="Times New Roman" w:cstheme="minorHAnsi"/>
          <w:sz w:val="24"/>
          <w:szCs w:val="24"/>
          <w:lang w:eastAsia="pl-PL"/>
        </w:rPr>
        <w:t>,</w:t>
      </w:r>
      <w:r w:rsidRPr="00C32793">
        <w:rPr>
          <w:rFonts w:eastAsia="Times New Roman" w:cstheme="minorHAnsi"/>
          <w:sz w:val="24"/>
          <w:szCs w:val="24"/>
          <w:lang w:eastAsia="pl-PL"/>
        </w:rPr>
        <w:t xml:space="preserve"> przez większość roku </w:t>
      </w:r>
      <w:r w:rsidR="00D14662">
        <w:rPr>
          <w:rFonts w:eastAsia="Times New Roman" w:cstheme="minorHAnsi"/>
          <w:sz w:val="24"/>
          <w:szCs w:val="24"/>
          <w:lang w:eastAsia="pl-PL"/>
        </w:rPr>
        <w:t>20</w:t>
      </w:r>
      <w:r w:rsidRPr="00C32793">
        <w:rPr>
          <w:rFonts w:eastAsia="Times New Roman" w:cstheme="minorHAnsi"/>
          <w:sz w:val="24"/>
          <w:szCs w:val="24"/>
          <w:lang w:eastAsia="pl-PL"/>
        </w:rPr>
        <w:t xml:space="preserve">23 i </w:t>
      </w:r>
      <w:r w:rsidR="00D14662">
        <w:rPr>
          <w:rFonts w:eastAsia="Times New Roman" w:cstheme="minorHAnsi"/>
          <w:sz w:val="24"/>
          <w:szCs w:val="24"/>
          <w:lang w:eastAsia="pl-PL"/>
        </w:rPr>
        <w:t>20</w:t>
      </w:r>
      <w:r w:rsidRPr="00C32793">
        <w:rPr>
          <w:rFonts w:eastAsia="Times New Roman" w:cstheme="minorHAnsi"/>
          <w:sz w:val="24"/>
          <w:szCs w:val="24"/>
          <w:lang w:eastAsia="pl-PL"/>
        </w:rPr>
        <w:t>25</w:t>
      </w:r>
      <w:r w:rsidR="00D14662">
        <w:rPr>
          <w:rFonts w:eastAsia="Times New Roman" w:cstheme="minorHAnsi"/>
          <w:sz w:val="24"/>
          <w:szCs w:val="24"/>
          <w:lang w:eastAsia="pl-PL"/>
        </w:rPr>
        <w:t>. J</w:t>
      </w:r>
      <w:r w:rsidRPr="00C32793">
        <w:rPr>
          <w:rFonts w:eastAsia="Times New Roman" w:cstheme="minorHAnsi"/>
          <w:sz w:val="24"/>
          <w:szCs w:val="24"/>
          <w:lang w:eastAsia="pl-PL"/>
        </w:rPr>
        <w:t>est</w:t>
      </w:r>
    </w:p>
    <w:p w:rsidR="00C32793" w:rsidRPr="00C32793" w:rsidRDefault="00C32793" w:rsidP="00C32793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793">
        <w:rPr>
          <w:rFonts w:eastAsia="Times New Roman" w:cstheme="minorHAnsi"/>
          <w:sz w:val="24"/>
          <w:szCs w:val="24"/>
          <w:lang w:eastAsia="pl-PL"/>
        </w:rPr>
        <w:t xml:space="preserve">to </w:t>
      </w:r>
      <w:r w:rsidR="00D14662">
        <w:rPr>
          <w:rFonts w:eastAsia="Times New Roman" w:cstheme="minorHAnsi"/>
          <w:sz w:val="24"/>
          <w:szCs w:val="24"/>
          <w:lang w:eastAsia="pl-PL"/>
        </w:rPr>
        <w:t xml:space="preserve">czas, który jest realny i możliwy do tego, żeby obiekt powstał. Podkreśliła, że </w:t>
      </w:r>
      <w:r w:rsidRPr="00C32793">
        <w:rPr>
          <w:rFonts w:eastAsia="Times New Roman" w:cstheme="minorHAnsi"/>
          <w:sz w:val="24"/>
          <w:szCs w:val="24"/>
          <w:lang w:eastAsia="pl-PL"/>
        </w:rPr>
        <w:t>zagrożeń na ten moment nie ma.</w:t>
      </w:r>
    </w:p>
    <w:p w:rsidR="00E153D0" w:rsidRDefault="00D14662" w:rsidP="00C32793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Dodała, że ze strony Ministerstwa Kultury </w:t>
      </w:r>
      <w:r w:rsidR="00C32793" w:rsidRPr="00C32793">
        <w:rPr>
          <w:rFonts w:eastAsia="Times New Roman" w:cstheme="minorHAnsi"/>
          <w:sz w:val="24"/>
          <w:szCs w:val="24"/>
          <w:lang w:eastAsia="pl-PL"/>
        </w:rPr>
        <w:t xml:space="preserve">i </w:t>
      </w:r>
      <w:r>
        <w:rPr>
          <w:rFonts w:eastAsia="Times New Roman" w:cstheme="minorHAnsi"/>
          <w:sz w:val="24"/>
          <w:szCs w:val="24"/>
          <w:lang w:eastAsia="pl-PL"/>
        </w:rPr>
        <w:t xml:space="preserve">Dziedzictwa Narodowego i Sportu też nie ma zastrzeżeń do tego </w:t>
      </w:r>
      <w:r w:rsidR="00C32793" w:rsidRPr="00C32793">
        <w:rPr>
          <w:rFonts w:eastAsia="Times New Roman" w:cstheme="minorHAnsi"/>
          <w:sz w:val="24"/>
          <w:szCs w:val="24"/>
          <w:lang w:eastAsia="pl-PL"/>
        </w:rPr>
        <w:t>nowego harmonogramu.</w:t>
      </w:r>
    </w:p>
    <w:p w:rsidR="006D722A" w:rsidRDefault="006D722A" w:rsidP="00C32793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A5E29" w:rsidRPr="006D722A" w:rsidRDefault="00C5643A" w:rsidP="002A5E29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B. </w:t>
      </w:r>
      <w:proofErr w:type="spellStart"/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Szymanski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2A5E29">
        <w:rPr>
          <w:rFonts w:eastAsia="Times New Roman" w:cstheme="minorHAnsi"/>
          <w:sz w:val="24"/>
          <w:szCs w:val="24"/>
          <w:lang w:eastAsia="pl-PL"/>
        </w:rPr>
        <w:t xml:space="preserve">obawia się, że </w:t>
      </w:r>
      <w:r w:rsidR="006D722A" w:rsidRPr="006D722A">
        <w:rPr>
          <w:rFonts w:eastAsia="Times New Roman" w:cstheme="minorHAnsi"/>
          <w:sz w:val="24"/>
          <w:szCs w:val="24"/>
          <w:lang w:eastAsia="pl-PL"/>
        </w:rPr>
        <w:t xml:space="preserve">finansowanie na ten ostatni rok </w:t>
      </w:r>
      <w:r w:rsidR="002A5E29">
        <w:rPr>
          <w:rFonts w:eastAsia="Times New Roman" w:cstheme="minorHAnsi"/>
          <w:sz w:val="24"/>
          <w:szCs w:val="24"/>
          <w:lang w:eastAsia="pl-PL"/>
        </w:rPr>
        <w:t xml:space="preserve">nie przyczyni się, że </w:t>
      </w:r>
    </w:p>
    <w:p w:rsidR="00E153D0" w:rsidRDefault="002A5E29" w:rsidP="006D722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nagle </w:t>
      </w:r>
      <w:r w:rsidR="006D722A" w:rsidRPr="006D722A">
        <w:rPr>
          <w:rFonts w:eastAsia="Times New Roman" w:cstheme="minorHAnsi"/>
          <w:sz w:val="24"/>
          <w:szCs w:val="24"/>
          <w:lang w:eastAsia="pl-PL"/>
        </w:rPr>
        <w:t xml:space="preserve">te 150 mln </w:t>
      </w:r>
      <w:r>
        <w:rPr>
          <w:rFonts w:eastAsia="Times New Roman" w:cstheme="minorHAnsi"/>
          <w:sz w:val="24"/>
          <w:szCs w:val="24"/>
          <w:lang w:eastAsia="pl-PL"/>
        </w:rPr>
        <w:t xml:space="preserve">zł </w:t>
      </w:r>
      <w:r w:rsidR="006D722A" w:rsidRPr="006D722A">
        <w:rPr>
          <w:rFonts w:eastAsia="Times New Roman" w:cstheme="minorHAnsi"/>
          <w:sz w:val="24"/>
          <w:szCs w:val="24"/>
          <w:lang w:eastAsia="pl-PL"/>
        </w:rPr>
        <w:t>będzie</w:t>
      </w:r>
      <w:r>
        <w:rPr>
          <w:rFonts w:eastAsia="Times New Roman" w:cstheme="minorHAnsi"/>
          <w:sz w:val="24"/>
          <w:szCs w:val="24"/>
          <w:lang w:eastAsia="pl-PL"/>
        </w:rPr>
        <w:t xml:space="preserve"> do zapłacenia w tym ostatnim roku, bo rozumie, że</w:t>
      </w:r>
      <w:r w:rsidR="006D722A" w:rsidRPr="006D722A">
        <w:rPr>
          <w:rFonts w:eastAsia="Times New Roman" w:cstheme="minorHAnsi"/>
          <w:sz w:val="24"/>
          <w:szCs w:val="24"/>
          <w:lang w:eastAsia="pl-PL"/>
        </w:rPr>
        <w:t xml:space="preserve"> się nie wydłuży </w:t>
      </w:r>
      <w:r>
        <w:rPr>
          <w:rFonts w:eastAsia="Times New Roman" w:cstheme="minorHAnsi"/>
          <w:sz w:val="24"/>
          <w:szCs w:val="24"/>
          <w:lang w:eastAsia="pl-PL"/>
        </w:rPr>
        <w:t>realizacja zadania na więcej lat?</w:t>
      </w:r>
    </w:p>
    <w:p w:rsidR="00C5643A" w:rsidRPr="00C5643A" w:rsidRDefault="00C5643A" w:rsidP="00E153D0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3414" w:rsidRPr="00D43414" w:rsidRDefault="00C5643A" w:rsidP="00D43414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M.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Flisykowska</w:t>
      </w:r>
      <w:proofErr w:type="spellEnd"/>
      <w:r w:rsidRPr="003D4874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3D4874">
        <w:rPr>
          <w:rFonts w:eastAsia="Times New Roman"/>
          <w:color w:val="000000"/>
          <w:sz w:val="24"/>
          <w:szCs w:val="24"/>
          <w:lang w:eastAsia="pl-PL"/>
        </w:rPr>
        <w:t>–</w:t>
      </w:r>
      <w:r w:rsidR="00D43414" w:rsidRPr="00D43414">
        <w:t xml:space="preserve"> </w:t>
      </w:r>
      <w:r w:rsidR="005E42F8">
        <w:t xml:space="preserve">odpowiedziała, że </w:t>
      </w:r>
      <w:r w:rsidR="005E42F8">
        <w:rPr>
          <w:rFonts w:eastAsia="Times New Roman"/>
          <w:color w:val="000000"/>
          <w:sz w:val="24"/>
          <w:szCs w:val="24"/>
          <w:lang w:eastAsia="pl-PL"/>
        </w:rPr>
        <w:t>na więcej lat się nie wydłuży zadanie. N</w:t>
      </w:r>
      <w:r w:rsidR="00D43414" w:rsidRPr="00D43414">
        <w:rPr>
          <w:rFonts w:eastAsia="Times New Roman"/>
          <w:color w:val="000000"/>
          <w:sz w:val="24"/>
          <w:szCs w:val="24"/>
          <w:lang w:eastAsia="pl-PL"/>
        </w:rPr>
        <w:t>atomiast tak naprawdę</w:t>
      </w:r>
      <w:r w:rsidR="005E42F8">
        <w:rPr>
          <w:rFonts w:eastAsia="Times New Roman"/>
          <w:color w:val="000000"/>
          <w:sz w:val="24"/>
          <w:szCs w:val="24"/>
          <w:lang w:eastAsia="pl-PL"/>
        </w:rPr>
        <w:t>, to bardziej wydatki roku 2022 zostały odchudzone, ale</w:t>
      </w:r>
      <w:r w:rsidR="00D43414" w:rsidRPr="00D43414">
        <w:rPr>
          <w:rFonts w:eastAsia="Times New Roman"/>
          <w:color w:val="000000"/>
          <w:sz w:val="24"/>
          <w:szCs w:val="24"/>
          <w:lang w:eastAsia="pl-PL"/>
        </w:rPr>
        <w:t xml:space="preserve"> tak jak wspo</w:t>
      </w:r>
      <w:r w:rsidR="005E42F8">
        <w:rPr>
          <w:rFonts w:eastAsia="Times New Roman"/>
          <w:color w:val="000000"/>
          <w:sz w:val="24"/>
          <w:szCs w:val="24"/>
          <w:lang w:eastAsia="pl-PL"/>
        </w:rPr>
        <w:t>mniała</w:t>
      </w:r>
      <w:r w:rsidR="00D43414" w:rsidRPr="00D43414">
        <w:rPr>
          <w:rFonts w:eastAsia="Times New Roman"/>
          <w:color w:val="000000"/>
          <w:sz w:val="24"/>
          <w:szCs w:val="24"/>
          <w:lang w:eastAsia="pl-PL"/>
        </w:rPr>
        <w:t>,</w:t>
      </w:r>
    </w:p>
    <w:p w:rsidR="00D43414" w:rsidRPr="00D43414" w:rsidRDefault="00D43414" w:rsidP="00D43414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43414">
        <w:rPr>
          <w:rFonts w:eastAsia="Times New Roman"/>
          <w:color w:val="000000"/>
          <w:sz w:val="24"/>
          <w:szCs w:val="24"/>
          <w:lang w:eastAsia="pl-PL"/>
        </w:rPr>
        <w:lastRenderedPageBreak/>
        <w:t>wydatkowanie środków zależy</w:t>
      </w:r>
      <w:r w:rsidR="005E42F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D43414">
        <w:rPr>
          <w:rFonts w:eastAsia="Times New Roman"/>
          <w:color w:val="000000"/>
          <w:sz w:val="24"/>
          <w:szCs w:val="24"/>
          <w:lang w:eastAsia="pl-PL"/>
        </w:rPr>
        <w:t>od tempa prac budowlanych</w:t>
      </w:r>
      <w:r w:rsidR="005E42F8">
        <w:rPr>
          <w:rFonts w:eastAsia="Times New Roman"/>
          <w:color w:val="000000"/>
          <w:sz w:val="24"/>
          <w:szCs w:val="24"/>
          <w:lang w:eastAsia="pl-PL"/>
        </w:rPr>
        <w:t>. Uważa, że na razie wszystko się odbywa właściwie.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Dyskusja: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AE4929" w:rsidRPr="00AE4929" w:rsidRDefault="00C5643A" w:rsidP="00AE4929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p. P. Lenkiewicz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–</w:t>
      </w:r>
      <w:r w:rsidR="00AE4929" w:rsidRPr="00AE4929">
        <w:t xml:space="preserve"> </w:t>
      </w:r>
      <w:r w:rsidR="00EB09CC">
        <w:t>powiedział, że z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 xml:space="preserve"> całym ogromnym szacunkiem i wiedzą dla</w:t>
      </w:r>
    </w:p>
    <w:p w:rsidR="00AE4929" w:rsidRPr="00AE4929" w:rsidRDefault="00EB09CC" w:rsidP="00AE4929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S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>karbnik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Miasta, gdyż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 xml:space="preserve"> w wielu aspektach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funkcjonowania miasta Skarbnik ma ogromną wiedzę i 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>na tym etapie również,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ponieważ 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 xml:space="preserve">kiedy pytaliśmy na </w:t>
      </w:r>
      <w:r>
        <w:rPr>
          <w:rFonts w:eastAsia="Times New Roman"/>
          <w:color w:val="000000"/>
          <w:sz w:val="24"/>
          <w:szCs w:val="24"/>
          <w:lang w:eastAsia="pl-PL"/>
        </w:rPr>
        <w:t>K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 xml:space="preserve">omisji </w:t>
      </w:r>
      <w:r>
        <w:rPr>
          <w:rFonts w:eastAsia="Times New Roman"/>
          <w:color w:val="000000"/>
          <w:sz w:val="24"/>
          <w:szCs w:val="24"/>
          <w:lang w:eastAsia="pl-PL"/>
        </w:rPr>
        <w:t>K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>ultury,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Turystyki i Promocji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 xml:space="preserve"> otrzymaliśmy informację, 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>że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 xml:space="preserve"> jest już wyłoniony dyrektor inwestycyjny </w:t>
      </w:r>
      <w:r w:rsidR="00E1770C" w:rsidRPr="00AE4929">
        <w:rPr>
          <w:rFonts w:eastAsia="Times New Roman"/>
          <w:color w:val="000000"/>
          <w:sz w:val="24"/>
          <w:szCs w:val="24"/>
          <w:lang w:eastAsia="pl-PL"/>
        </w:rPr>
        <w:t xml:space="preserve">nowej 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>instytucji.</w:t>
      </w:r>
    </w:p>
    <w:p w:rsidR="00AE4929" w:rsidRPr="00AE4929" w:rsidRDefault="00AE4929" w:rsidP="00E1770C">
      <w:pPr>
        <w:spacing w:after="12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AE4929">
        <w:rPr>
          <w:rFonts w:eastAsia="Times New Roman"/>
          <w:color w:val="000000"/>
          <w:sz w:val="24"/>
          <w:szCs w:val="24"/>
          <w:lang w:eastAsia="pl-PL"/>
        </w:rPr>
        <w:t>Wydaje m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>u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 xml:space="preserve"> się, że to teraz jest odpo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>wiedni moment na zapewnienie o tym, że wygląda to dobrze. Przygotowuje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 xml:space="preserve"> si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 xml:space="preserve">ę faktyczne dokumenty w postaci 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>tego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>,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 xml:space="preserve"> jak te plany mają się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 xml:space="preserve"> do realnego wykonania, 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>bo to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 xml:space="preserve"> jest to o co my wnioskowaliśmy 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 xml:space="preserve">i czego tak naprawdę bardzo 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 xml:space="preserve">się boimy, ponieważ cały czas nie mamy tego 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>odniesienia do realnego postępu inwestycji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>do realnych stawek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 xml:space="preserve">, jeżeli chodzi 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>o materiały budowlane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 xml:space="preserve">, o to 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 xml:space="preserve">czy ta inwestycja nie będzie musiała jednak </w:t>
      </w:r>
      <w:r w:rsidR="00E1770C" w:rsidRPr="00AE4929">
        <w:rPr>
          <w:rFonts w:eastAsia="Times New Roman"/>
          <w:color w:val="000000"/>
          <w:sz w:val="24"/>
          <w:szCs w:val="24"/>
          <w:lang w:eastAsia="pl-PL"/>
        </w:rPr>
        <w:t xml:space="preserve">wydłużać 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>harmonogramu realizacji tego zadania.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AE4929" w:rsidRPr="00AE4929" w:rsidRDefault="00E1770C" w:rsidP="00E1770C">
      <w:pPr>
        <w:spacing w:after="120" w:line="240" w:lineRule="auto"/>
        <w:ind w:firstLine="708"/>
        <w:contextualSpacing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Apeluje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 xml:space="preserve"> o to</w:t>
      </w:r>
      <w:r>
        <w:rPr>
          <w:rFonts w:eastAsia="Times New Roman"/>
          <w:color w:val="000000"/>
          <w:sz w:val="24"/>
          <w:szCs w:val="24"/>
          <w:lang w:eastAsia="pl-PL"/>
        </w:rPr>
        <w:t>,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 xml:space="preserve"> aby dyrektor instytucji Kazimi</w:t>
      </w:r>
      <w:r w:rsidR="00D74AD4">
        <w:rPr>
          <w:rFonts w:eastAsia="Times New Roman"/>
          <w:color w:val="000000"/>
          <w:sz w:val="24"/>
          <w:szCs w:val="24"/>
          <w:lang w:eastAsia="pl-PL"/>
        </w:rPr>
        <w:t>erz Suwała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wspólnie z zastępcą do 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>spraw in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westycyjnych pochylił się teraz 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>poważnie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nad tym i też nas potraktowali poważnie. Fakt, że Radni Klubu KO dopytują nie wynika z tego, że są zgryźliwi i szukają dziury w całym, ale chcemy mieć świadomość, 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>ż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e ta inwestycja jest prowadzona w sposób odpowiedni i nie będziemy musieli później 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>gasić gdzieś pożaru na za pięć dwunasta.</w:t>
      </w:r>
    </w:p>
    <w:p w:rsidR="00AE4929" w:rsidRPr="00AE4929" w:rsidRDefault="00E1770C" w:rsidP="00AE4929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Zwraca się z 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>prośb</w:t>
      </w:r>
      <w:r>
        <w:rPr>
          <w:rFonts w:eastAsia="Times New Roman"/>
          <w:color w:val="000000"/>
          <w:sz w:val="24"/>
          <w:szCs w:val="24"/>
          <w:lang w:eastAsia="pl-PL"/>
        </w:rPr>
        <w:t>ą, aby to potraktować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 xml:space="preserve"> poważnie </w:t>
      </w:r>
      <w:r>
        <w:rPr>
          <w:rFonts w:eastAsia="Times New Roman"/>
          <w:color w:val="000000"/>
          <w:sz w:val="24"/>
          <w:szCs w:val="24"/>
          <w:lang w:eastAsia="pl-PL"/>
        </w:rPr>
        <w:t>i teraz naprawdę rozmawiać</w:t>
      </w:r>
      <w:r w:rsidR="00AE4929" w:rsidRPr="00AE4929">
        <w:rPr>
          <w:rFonts w:eastAsia="Times New Roman"/>
          <w:color w:val="000000"/>
          <w:sz w:val="24"/>
          <w:szCs w:val="24"/>
          <w:lang w:eastAsia="pl-PL"/>
        </w:rPr>
        <w:t xml:space="preserve"> już o finansach</w:t>
      </w:r>
    </w:p>
    <w:p w:rsidR="00C5643A" w:rsidRDefault="00AE4929" w:rsidP="00AE4929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E4929">
        <w:rPr>
          <w:rFonts w:eastAsia="Times New Roman"/>
          <w:color w:val="000000"/>
          <w:sz w:val="24"/>
          <w:szCs w:val="24"/>
          <w:lang w:eastAsia="pl-PL"/>
        </w:rPr>
        <w:t>rea</w:t>
      </w:r>
      <w:r w:rsidR="00E1770C">
        <w:rPr>
          <w:rFonts w:eastAsia="Times New Roman"/>
          <w:color w:val="000000"/>
          <w:sz w:val="24"/>
          <w:szCs w:val="24"/>
          <w:lang w:eastAsia="pl-PL"/>
        </w:rPr>
        <w:t xml:space="preserve">lnych, a nie takich, że wygląda </w:t>
      </w:r>
      <w:r w:rsidRPr="00AE4929">
        <w:rPr>
          <w:rFonts w:eastAsia="Times New Roman"/>
          <w:color w:val="000000"/>
          <w:sz w:val="24"/>
          <w:szCs w:val="24"/>
          <w:lang w:eastAsia="pl-PL"/>
        </w:rPr>
        <w:t xml:space="preserve">to dobrze. </w:t>
      </w:r>
    </w:p>
    <w:p w:rsidR="00050BCE" w:rsidRDefault="00050BCE" w:rsidP="00AE4929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21646F" w:rsidRPr="0021646F" w:rsidRDefault="00C5643A" w:rsidP="0021646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p. M. </w:t>
      </w:r>
      <w:proofErr w:type="spellStart"/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Krużewski</w:t>
      </w:r>
      <w:proofErr w:type="spellEnd"/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</w:t>
      </w: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 w:rsidR="0021646F" w:rsidRPr="0021646F">
        <w:t xml:space="preserve"> </w:t>
      </w:r>
      <w:r w:rsidR="00CD4CA4">
        <w:rPr>
          <w:rFonts w:ascii="Calibri" w:eastAsia="Times New Roman" w:hAnsi="Calibri" w:cs="Times New Roman"/>
          <w:sz w:val="24"/>
          <w:szCs w:val="24"/>
          <w:lang w:eastAsia="pl-PL"/>
        </w:rPr>
        <w:t>stwierdził, że na Komisji Kultury, Turystyki i Promocji mówiono na ten temat</w:t>
      </w:r>
      <w:r w:rsidR="0021646F"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CD4CA4">
        <w:rPr>
          <w:rFonts w:ascii="Calibri" w:eastAsia="Times New Roman" w:hAnsi="Calibri" w:cs="Times New Roman"/>
          <w:sz w:val="24"/>
          <w:szCs w:val="24"/>
          <w:lang w:eastAsia="pl-PL"/>
        </w:rPr>
        <w:t>dużo, ale wydaje mu</w:t>
      </w:r>
      <w:r w:rsidR="00FC5E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się, że na sesji trzeba to </w:t>
      </w:r>
      <w:r w:rsidR="0021646F" w:rsidRPr="0021646F">
        <w:rPr>
          <w:rFonts w:ascii="Calibri" w:eastAsia="Times New Roman" w:hAnsi="Calibri" w:cs="Times New Roman"/>
          <w:sz w:val="24"/>
          <w:szCs w:val="24"/>
          <w:lang w:eastAsia="pl-PL"/>
        </w:rPr>
        <w:t>powiedzieć, bo to są poważne sprawy.</w:t>
      </w:r>
    </w:p>
    <w:p w:rsidR="0021646F" w:rsidRPr="0021646F" w:rsidRDefault="0021646F" w:rsidP="0021646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>Jeżeli ch</w:t>
      </w:r>
      <w:r w:rsidR="00FC5E78">
        <w:rPr>
          <w:rFonts w:ascii="Calibri" w:eastAsia="Times New Roman" w:hAnsi="Calibri" w:cs="Times New Roman"/>
          <w:sz w:val="24"/>
          <w:szCs w:val="24"/>
          <w:lang w:eastAsia="pl-PL"/>
        </w:rPr>
        <w:t>odzi o budżet i WPF, dokładnie w tym kontekście będzie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C5E78">
        <w:rPr>
          <w:rFonts w:ascii="Calibri" w:eastAsia="Times New Roman" w:hAnsi="Calibri" w:cs="Times New Roman"/>
          <w:sz w:val="24"/>
          <w:szCs w:val="24"/>
          <w:lang w:eastAsia="pl-PL"/>
        </w:rPr>
        <w:t>się</w:t>
      </w:r>
      <w:r w:rsidR="00FC5E78"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wypowiadał i o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tych zmianach, które </w:t>
      </w:r>
      <w:r w:rsidR="00CE5DFF"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przedstawiła 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>karbnik.</w:t>
      </w:r>
    </w:p>
    <w:p w:rsidR="0021646F" w:rsidRPr="0021646F" w:rsidRDefault="0021646F" w:rsidP="00CE5DFF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>Mówil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iśmy o tym przy tej konstrukcji 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>budżetu i W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PF, 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nie ma 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szans na wydanie tych pieniędzy 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>w tym roku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a mimo to zapisujemy te kwoty. 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>Prawdop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odobnie będziemy zapisywać albo 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dyskutować 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o zapisach na rok 2022 i dalej. Odnosi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wrażenie, że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>umowa, mi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tyczna umowa pomiędzy państwem, 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>Toruniem i Fundacją je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 nadrzędna w stosunku do budżetu i to 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>ona właściwie steruje budżetem i WPF.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>Mi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mo, że wiemy, że coś nie będzie zrealizowane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zapisujemy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 pieniądze. 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Nadmienił, że w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każdej sprawie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chociażby</w:t>
      </w:r>
    </w:p>
    <w:p w:rsidR="00252FEB" w:rsidRPr="00252FEB" w:rsidRDefault="0021646F" w:rsidP="00252FEB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1646F">
        <w:rPr>
          <w:rFonts w:ascii="Calibri" w:eastAsia="Times New Roman" w:hAnsi="Calibri" w:cs="Times New Roman"/>
          <w:sz w:val="24"/>
          <w:szCs w:val="24"/>
          <w:lang w:eastAsia="pl-PL"/>
        </w:rPr>
        <w:t>w tej, którą dzisiaj dyskutujemy,</w:t>
      </w:r>
      <w:r w:rsidR="00252FEB" w:rsidRPr="00252FEB">
        <w:t xml:space="preserve"> </w:t>
      </w:r>
      <w:r w:rsidR="00CE5DFF">
        <w:t>S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>karbnik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Miasta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Prezydent i Zastępcy 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rzychodzą do R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>ady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Miasta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mówią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że trzeba zmienić coś w WPF, w budżecie, 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>bo coś zaistniało.</w:t>
      </w:r>
    </w:p>
    <w:p w:rsidR="00CE5DFF" w:rsidRDefault="00CE5DFF" w:rsidP="00252FEB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Nie będzie powtarzał, co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Skarbnik wielokrotnie mówiła. Natomiast w przypadku projektu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D74AD4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>CFC takich dyskusji nie ma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Pojawia się prośba, 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>że mamy coś do zapi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sania 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>i st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wierdzamy fakt, który był znany już rok temu, że coś zostało nie zrealizowane.</w:t>
      </w:r>
    </w:p>
    <w:p w:rsidR="00CE5DFF" w:rsidRDefault="00CE5DFF" w:rsidP="00CE5DFF">
      <w:pPr>
        <w:spacing w:after="120" w:line="240" w:lineRule="auto"/>
        <w:ind w:firstLine="708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Nie wie,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jak to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wygląda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kontekście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>ogól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e poprawności tworzenia budżetu 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czy to jest właściwie poprawne, ale apeluje, żeby zmienić zapisy umowy, 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które będą zgodne </w:t>
      </w:r>
    </w:p>
    <w:p w:rsidR="00252FEB" w:rsidRPr="00252FEB" w:rsidRDefault="00252FEB" w:rsidP="00CE5DFF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z budżetem i WPF,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 nie odwrotnie, 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ponieważ 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jak 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już powiedział 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Radny P. Lenkiewicz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252FEB" w:rsidRPr="00252FEB" w:rsidRDefault="00252FEB" w:rsidP="00CE5DFF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jeżeli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są obecnie negocjowane warunki 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z wy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konawcą to tam będzie konkretny 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harmonogram</w:t>
      </w:r>
    </w:p>
    <w:p w:rsidR="00252FEB" w:rsidRPr="00252FEB" w:rsidRDefault="00CE5DFF" w:rsidP="00252FEB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nie możemy już dalej być 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>niewolnikami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w cudzysłowie 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>oczywiście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252FEB"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zapisów sprzed kilku lat.</w:t>
      </w:r>
    </w:p>
    <w:p w:rsidR="00252FEB" w:rsidRPr="00252FEB" w:rsidRDefault="00252FEB" w:rsidP="00CE5DFF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Przypom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ina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, że to były zapisy</w:t>
      </w:r>
      <w:r w:rsidR="00D74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jeszcze </w:t>
      </w:r>
      <w:proofErr w:type="spellStart"/>
      <w:r w:rsidR="00D74AD4">
        <w:rPr>
          <w:rFonts w:ascii="Calibri" w:eastAsia="Times New Roman" w:hAnsi="Calibri" w:cs="Times New Roman"/>
          <w:sz w:val="24"/>
          <w:szCs w:val="24"/>
          <w:lang w:eastAsia="pl-PL"/>
        </w:rPr>
        <w:t>przed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pandemiczne</w:t>
      </w:r>
      <w:proofErr w:type="spellEnd"/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się nie zmieniły, j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kby pandemia nie dotyczyła </w:t>
      </w:r>
      <w:r w:rsidR="00D74AD4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CFC. Wtedy będziemy mogli tym zarządzać odpowiedzialnie. I tu powtórzy jeszcze raz bardzo mocno, że o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ile nie 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będzie przedstawionych realnych 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kosztów operacyjnych dla wygranej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koncepcji, będzie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miał bardzo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duży p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roblem z popieraniem dalej 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tego projektu, gdyż wie jedno, że koszty operacyjne i długi i wszystko będzie dzielone nie na trzy tylko na dwa pomiędzy państwo i samorząd Torunia. Podkreślił, że nie chciałby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być nieuczciwy w</w:t>
      </w:r>
      <w:r w:rsidR="00CE5DFF">
        <w:rPr>
          <w:rFonts w:ascii="Calibri" w:eastAsia="Times New Roman" w:hAnsi="Calibri" w:cs="Times New Roman"/>
          <w:sz w:val="24"/>
          <w:szCs w:val="24"/>
          <w:lang w:eastAsia="pl-PL"/>
        </w:rPr>
        <w:t>obec sw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oich własn</w:t>
      </w:r>
      <w:r w:rsidR="00C4632E">
        <w:rPr>
          <w:rFonts w:ascii="Calibri" w:eastAsia="Times New Roman" w:hAnsi="Calibri" w:cs="Times New Roman"/>
          <w:sz w:val="24"/>
          <w:szCs w:val="24"/>
          <w:lang w:eastAsia="pl-PL"/>
        </w:rPr>
        <w:t>ych następców, że nie badaliśmy tego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momencie, kiedy mogło być to badane.</w:t>
      </w:r>
    </w:p>
    <w:p w:rsidR="00C5643A" w:rsidRPr="00C4632E" w:rsidRDefault="00252FEB" w:rsidP="00C4632E">
      <w:pPr>
        <w:spacing w:after="120" w:line="240" w:lineRule="auto"/>
        <w:ind w:firstLine="708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Zatem prawdopodobnie już za</w:t>
      </w:r>
      <w:r w:rsidR="00C4632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chwilę</w:t>
      </w:r>
      <w:r w:rsidR="00C4632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będziemy dyskutować o budżecie i prosi, wręcz apeluje, błaga, 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żeby uwzgl</w:t>
      </w:r>
      <w:r w:rsidR="00C4632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ędnić te postulaty, o których mówimy od roku albo </w:t>
      </w:r>
      <w:r w:rsidRPr="00252FEB">
        <w:rPr>
          <w:rFonts w:ascii="Calibri" w:eastAsia="Times New Roman" w:hAnsi="Calibri" w:cs="Times New Roman"/>
          <w:sz w:val="24"/>
          <w:szCs w:val="24"/>
          <w:lang w:eastAsia="pl-PL"/>
        </w:rPr>
        <w:t>nawet od dwóch.</w:t>
      </w:r>
    </w:p>
    <w:p w:rsidR="00C5643A" w:rsidRDefault="00C5643A" w:rsidP="00CE5DFF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7062E0" w:rsidRPr="007062E0" w:rsidRDefault="00C5643A" w:rsidP="00CE5DFF">
      <w:pPr>
        <w:spacing w:after="12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 xml:space="preserve">p. W. </w:t>
      </w:r>
      <w:proofErr w:type="spellStart"/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Klabun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– </w:t>
      </w:r>
      <w:r w:rsidR="00BC6526">
        <w:rPr>
          <w:rFonts w:eastAsia="Times New Roman"/>
          <w:color w:val="000000"/>
          <w:sz w:val="24"/>
          <w:szCs w:val="24"/>
          <w:lang w:eastAsia="pl-PL"/>
        </w:rPr>
        <w:t>chciałby się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 xml:space="preserve">odnieść do przedmówców, 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 xml:space="preserve">którzy nieco 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>„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>rozdzie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>r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>ają szaty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 xml:space="preserve">”, wydaje mu 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>się, że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 xml:space="preserve"> jak zwykle przy każdej okazji, kiedy pada na tej sali skrót </w:t>
      </w:r>
      <w:r w:rsidR="00D74AD4">
        <w:rPr>
          <w:rFonts w:eastAsia="Times New Roman"/>
          <w:color w:val="000000"/>
          <w:sz w:val="24"/>
          <w:szCs w:val="24"/>
          <w:lang w:eastAsia="pl-PL"/>
        </w:rPr>
        <w:t>E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 xml:space="preserve">CFC. Stwierdził, że może 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 xml:space="preserve">wyrazić 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>opinię całego K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>lubu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 xml:space="preserve"> Radnych Prawa i Sprawiedliwości. 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Otóż 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 xml:space="preserve">nie mają żadnych 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 xml:space="preserve">uwag i 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 xml:space="preserve">zastrzeżeń co 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 xml:space="preserve">do kompetencji 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>S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>karbnik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 xml:space="preserve"> Miasta i n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 xml:space="preserve">aprawdę 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 xml:space="preserve">ciężko wyobrazić sobie lepszego 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fachowca na tym 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>miejscu</w:t>
      </w:r>
      <w:r w:rsidR="00165A64">
        <w:rPr>
          <w:rFonts w:eastAsia="Times New Roman"/>
          <w:color w:val="000000"/>
          <w:sz w:val="24"/>
          <w:szCs w:val="24"/>
          <w:lang w:eastAsia="pl-PL"/>
        </w:rPr>
        <w:t>,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 jakiego mógł mieć Toruń. 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>Jesteśmy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 bardzo wdzięczni za jej pracę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>, ale</w:t>
      </w:r>
      <w:r w:rsidR="00D74AD4">
        <w:rPr>
          <w:rFonts w:eastAsia="Times New Roman"/>
          <w:color w:val="000000"/>
          <w:sz w:val="24"/>
          <w:szCs w:val="24"/>
          <w:lang w:eastAsia="pl-PL"/>
        </w:rPr>
        <w:t xml:space="preserve"> również całemu zespołowi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. Jednakże poprosił 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>przede wszystkim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D74AD4">
        <w:rPr>
          <w:rFonts w:eastAsia="Times New Roman"/>
          <w:color w:val="000000"/>
          <w:sz w:val="24"/>
          <w:szCs w:val="24"/>
          <w:lang w:eastAsia="pl-PL"/>
        </w:rPr>
        <w:br/>
      </w:r>
      <w:r w:rsidR="00363F8A">
        <w:rPr>
          <w:rFonts w:eastAsia="Times New Roman"/>
          <w:color w:val="000000"/>
          <w:sz w:val="24"/>
          <w:szCs w:val="24"/>
          <w:lang w:eastAsia="pl-PL"/>
        </w:rPr>
        <w:t>o skupienie</w:t>
      </w:r>
      <w:r w:rsidR="00052D18" w:rsidRPr="00052D18">
        <w:rPr>
          <w:rFonts w:eastAsia="Times New Roman"/>
          <w:color w:val="000000"/>
          <w:sz w:val="24"/>
          <w:szCs w:val="24"/>
          <w:lang w:eastAsia="pl-PL"/>
        </w:rPr>
        <w:t xml:space="preserve"> się na faktach.</w:t>
      </w:r>
      <w:r w:rsidR="007062E0" w:rsidRPr="007062E0">
        <w:t xml:space="preserve"> 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Radni KO podnoszą, dziwią się, że były jakieś kwoty zapisane były prowizoria, teraz dlaczego trzeba je zmieniać, a </w:t>
      </w:r>
      <w:r w:rsidR="007062E0" w:rsidRPr="007062E0">
        <w:rPr>
          <w:rFonts w:eastAsia="Times New Roman"/>
          <w:color w:val="000000"/>
          <w:sz w:val="24"/>
          <w:szCs w:val="24"/>
          <w:lang w:eastAsia="pl-PL"/>
        </w:rPr>
        <w:t>właściwie można było to inaczej zapisać.</w:t>
      </w:r>
    </w:p>
    <w:p w:rsidR="00CB2258" w:rsidRPr="00CB2258" w:rsidRDefault="00363F8A" w:rsidP="00363F8A">
      <w:pPr>
        <w:spacing w:after="12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Otóż chciałby pogratulować wiedzy, ponieważ wydaje mu</w:t>
      </w:r>
      <w:r w:rsidR="007062E0" w:rsidRPr="007062E0">
        <w:rPr>
          <w:rFonts w:eastAsia="Times New Roman"/>
          <w:color w:val="000000"/>
          <w:sz w:val="24"/>
          <w:szCs w:val="24"/>
          <w:lang w:eastAsia="pl-PL"/>
        </w:rPr>
        <w:t xml:space="preserve"> się, że rok, dwa la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ta </w:t>
      </w:r>
      <w:r w:rsidR="007062E0" w:rsidRPr="007062E0">
        <w:rPr>
          <w:rFonts w:eastAsia="Times New Roman"/>
          <w:color w:val="000000"/>
          <w:sz w:val="24"/>
          <w:szCs w:val="24"/>
          <w:lang w:eastAsia="pl-PL"/>
        </w:rPr>
        <w:t xml:space="preserve">temu nikt </w:t>
      </w:r>
      <w:r>
        <w:rPr>
          <w:rFonts w:eastAsia="Times New Roman"/>
          <w:color w:val="000000"/>
          <w:sz w:val="24"/>
          <w:szCs w:val="24"/>
          <w:lang w:eastAsia="pl-PL"/>
        </w:rPr>
        <w:br/>
      </w:r>
      <w:r w:rsidR="007062E0" w:rsidRPr="007062E0">
        <w:rPr>
          <w:rFonts w:eastAsia="Times New Roman"/>
          <w:color w:val="000000"/>
          <w:sz w:val="24"/>
          <w:szCs w:val="24"/>
          <w:lang w:eastAsia="pl-PL"/>
        </w:rPr>
        <w:t>z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nas pomijając kwestię pandemii </w:t>
      </w:r>
      <w:r w:rsidR="007062E0" w:rsidRPr="007062E0">
        <w:rPr>
          <w:rFonts w:eastAsia="Times New Roman"/>
          <w:color w:val="000000"/>
          <w:sz w:val="24"/>
          <w:szCs w:val="24"/>
          <w:lang w:eastAsia="pl-PL"/>
        </w:rPr>
        <w:t>nie był w stanie przewidzieć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w jakim </w:t>
      </w:r>
      <w:r w:rsidR="007062E0" w:rsidRPr="007062E0">
        <w:rPr>
          <w:rFonts w:eastAsia="Times New Roman"/>
          <w:color w:val="000000"/>
          <w:sz w:val="24"/>
          <w:szCs w:val="24"/>
          <w:lang w:eastAsia="pl-PL"/>
        </w:rPr>
        <w:t>momenc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ie dokładnie, w którym miesiącu </w:t>
      </w:r>
      <w:r w:rsidR="007062E0" w:rsidRPr="007062E0">
        <w:rPr>
          <w:rFonts w:eastAsia="Times New Roman"/>
          <w:color w:val="000000"/>
          <w:sz w:val="24"/>
          <w:szCs w:val="24"/>
          <w:lang w:eastAsia="pl-PL"/>
        </w:rPr>
        <w:t>i jakie kwoty można wydawać.</w:t>
      </w:r>
      <w:r w:rsidR="00CB2258" w:rsidRPr="00CB2258">
        <w:t xml:space="preserve"> </w:t>
      </w:r>
      <w:r>
        <w:t>N</w:t>
      </w:r>
      <w:r w:rsidR="00050BCE" w:rsidRPr="00CB2258">
        <w:rPr>
          <w:rFonts w:eastAsia="Times New Roman"/>
          <w:color w:val="000000"/>
          <w:sz w:val="24"/>
          <w:szCs w:val="24"/>
          <w:lang w:eastAsia="pl-PL"/>
        </w:rPr>
        <w:t>atomiast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 xml:space="preserve"> cała inwestycja musiała mieć</w:t>
      </w:r>
    </w:p>
    <w:p w:rsidR="00CB2258" w:rsidRPr="00CB2258" w:rsidRDefault="00363F8A" w:rsidP="00CB2258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pewne ramy, zarówno 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>czasowe</w:t>
      </w:r>
      <w:r>
        <w:rPr>
          <w:rFonts w:eastAsia="Times New Roman"/>
          <w:color w:val="000000"/>
          <w:sz w:val="24"/>
          <w:szCs w:val="24"/>
          <w:lang w:eastAsia="pl-PL"/>
        </w:rPr>
        <w:t>, jak i finansowe.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>rzypomn</w:t>
      </w:r>
      <w:r>
        <w:rPr>
          <w:rFonts w:eastAsia="Times New Roman"/>
          <w:color w:val="000000"/>
          <w:sz w:val="24"/>
          <w:szCs w:val="24"/>
          <w:lang w:eastAsia="pl-PL"/>
        </w:rPr>
        <w:t>i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>a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ł tylko, 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>że w tym momencie</w:t>
      </w:r>
    </w:p>
    <w:p w:rsidR="00CB2258" w:rsidRPr="00CB2258" w:rsidRDefault="00363F8A" w:rsidP="00CB2258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na dzień 30 września 2021 roku 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>ni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e mamy, przynajmniej nic na ten 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>temat nie wiadomo,</w:t>
      </w:r>
    </w:p>
    <w:p w:rsidR="00CB2258" w:rsidRPr="00CB2258" w:rsidRDefault="00CB2258" w:rsidP="00811E87">
      <w:pPr>
        <w:spacing w:after="12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B2258">
        <w:rPr>
          <w:rFonts w:eastAsia="Times New Roman"/>
          <w:color w:val="000000"/>
          <w:sz w:val="24"/>
          <w:szCs w:val="24"/>
          <w:lang w:eastAsia="pl-PL"/>
        </w:rPr>
        <w:t xml:space="preserve">projektu 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budowlanego, który tak naprawdę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dopier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o determinuje konkretne koszty. 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br/>
        <w:t xml:space="preserve">Z informacji, które posiada jest wybrana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koncepcja i zapewne są lub będą n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iebawem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prowadzone rozmowy na temat przekuwania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 koncepcji w formę bardziej zwartą, techniczną i konkretną. Z tego co wie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, również jes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zcze stanowisko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wicedyre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ktora do spraw technicznych nie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 xml:space="preserve">jest 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obsadzone.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Więc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, o ile zgadzamy się tutaj, że konkretne informacje są jak najbardziej potrzebne, ale myśli też, że oczekiwanie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 xml:space="preserve">pewnych informacji na 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dziś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jest po pr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ostu niemożliwe. Wyrażanie takich opinii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na zewnątrz nie do końca jest uczciwe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>, o ile wszyscy</w:t>
      </w:r>
      <w:r w:rsidR="00D74AD4">
        <w:rPr>
          <w:rFonts w:eastAsia="Times New Roman"/>
          <w:color w:val="000000"/>
          <w:sz w:val="24"/>
          <w:szCs w:val="24"/>
          <w:lang w:eastAsia="pl-PL"/>
        </w:rPr>
        <w:t>,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 ma nadzieję i głęboko w to wierzy, w Radzie kibicują,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a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by Toruń zyskiwał jak najwięcej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zarówno na atrakcyjności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, jak i na ilości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środków, które można po</w:t>
      </w:r>
      <w:r w:rsidR="00363F8A">
        <w:rPr>
          <w:rFonts w:eastAsia="Times New Roman"/>
          <w:color w:val="000000"/>
          <w:sz w:val="24"/>
          <w:szCs w:val="24"/>
          <w:lang w:eastAsia="pl-PL"/>
        </w:rPr>
        <w:t xml:space="preserve">zyskać z zewnątrz. Mimo wszystko uważa, że powinniśmy skupiać się na konkretach. Wydawałoby się, że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ten punkt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br/>
        <w:t xml:space="preserve">w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 xml:space="preserve">prezentacji 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>S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karbnik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 xml:space="preserve"> Miasta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 xml:space="preserve"> będzie właściwie symboliczny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>,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 xml:space="preserve">ponieważ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 xml:space="preserve">jeśli są jakieś środki 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br/>
        <w:t xml:space="preserve">i nie są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wydatkowane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>,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 xml:space="preserve"> to chyba dobrze, 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 xml:space="preserve">gdyż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przesu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 xml:space="preserve">wamy je na przyszły rok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 xml:space="preserve">i nie wydajemy czegoś, 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 xml:space="preserve">aby to wydać i zrobić jakiś sztuczny ruch. 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A nies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 xml:space="preserve">tety jak patrzymy na samorządy, 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br/>
      </w:r>
      <w:r w:rsidRPr="00CB2258">
        <w:rPr>
          <w:rFonts w:eastAsia="Times New Roman"/>
          <w:color w:val="000000"/>
          <w:sz w:val="24"/>
          <w:szCs w:val="24"/>
          <w:lang w:eastAsia="pl-PL"/>
        </w:rPr>
        <w:t>z którymi Toruń współpracuje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>, niestety takie mechanizmy funkcjonują i ubolewa</w:t>
      </w:r>
      <w:r w:rsidRPr="00CB2258">
        <w:rPr>
          <w:rFonts w:eastAsia="Times New Roman"/>
          <w:color w:val="000000"/>
          <w:sz w:val="24"/>
          <w:szCs w:val="24"/>
          <w:lang w:eastAsia="pl-PL"/>
        </w:rPr>
        <w:t xml:space="preserve"> nad tym.</w:t>
      </w:r>
    </w:p>
    <w:p w:rsidR="00CB2258" w:rsidRPr="00CB2258" w:rsidRDefault="00811E87" w:rsidP="00CB2258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Uważa, że należy się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 xml:space="preserve"> skup</w:t>
      </w:r>
      <w:r>
        <w:rPr>
          <w:rFonts w:eastAsia="Times New Roman"/>
          <w:color w:val="000000"/>
          <w:sz w:val="24"/>
          <w:szCs w:val="24"/>
          <w:lang w:eastAsia="pl-PL"/>
        </w:rPr>
        <w:t>ić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 xml:space="preserve"> na konkret</w:t>
      </w:r>
      <w:r>
        <w:rPr>
          <w:rFonts w:eastAsia="Times New Roman"/>
          <w:color w:val="000000"/>
          <w:sz w:val="24"/>
          <w:szCs w:val="24"/>
          <w:lang w:eastAsia="pl-PL"/>
        </w:rPr>
        <w:t>ach i pozwolić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 xml:space="preserve"> przygotować instytucji</w:t>
      </w:r>
      <w:r>
        <w:rPr>
          <w:rFonts w:eastAsia="Times New Roman"/>
          <w:color w:val="000000"/>
          <w:sz w:val="24"/>
          <w:szCs w:val="24"/>
          <w:lang w:eastAsia="pl-PL"/>
        </w:rPr>
        <w:t>,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 xml:space="preserve"> do tego</w:t>
      </w:r>
    </w:p>
    <w:p w:rsidR="00C5643A" w:rsidRDefault="00D74AD4" w:rsidP="00CB2258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>rzeznaczonej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 xml:space="preserve">, konkrety i wtedy jeśli 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>będziemy się mogli z nimi zapoznać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 xml:space="preserve">, to 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 xml:space="preserve">oczywiście będziemy 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 xml:space="preserve">rozmawiać o 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>szc</w:t>
      </w:r>
      <w:r w:rsidR="00811E87">
        <w:rPr>
          <w:rFonts w:eastAsia="Times New Roman"/>
          <w:color w:val="000000"/>
          <w:sz w:val="24"/>
          <w:szCs w:val="24"/>
          <w:lang w:eastAsia="pl-PL"/>
        </w:rPr>
        <w:t xml:space="preserve">zegółach i rozliczać konkretne wskaźniki, </w:t>
      </w:r>
      <w:r w:rsidR="00CB2258" w:rsidRPr="00CB2258">
        <w:rPr>
          <w:rFonts w:eastAsia="Times New Roman"/>
          <w:color w:val="000000"/>
          <w:sz w:val="24"/>
          <w:szCs w:val="24"/>
          <w:lang w:eastAsia="pl-PL"/>
        </w:rPr>
        <w:t>które są tam zawarte.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B2258" w:rsidRPr="005D350D" w:rsidRDefault="00CB2258" w:rsidP="00CB225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B225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M. </w:t>
      </w:r>
      <w:proofErr w:type="spellStart"/>
      <w:r w:rsidRPr="00CB2258">
        <w:rPr>
          <w:rFonts w:eastAsia="Times New Roman" w:cstheme="minorHAnsi"/>
          <w:b/>
          <w:sz w:val="24"/>
          <w:szCs w:val="24"/>
          <w:u w:val="single"/>
          <w:lang w:eastAsia="pl-PL"/>
        </w:rPr>
        <w:t>Krużewski</w:t>
      </w:r>
      <w:proofErr w:type="spellEnd"/>
      <w:r w:rsidRPr="008D56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565A" w:rsidRPr="008D565A">
        <w:rPr>
          <w:rFonts w:eastAsia="Times New Roman" w:cstheme="minorHAnsi"/>
          <w:sz w:val="24"/>
          <w:szCs w:val="24"/>
          <w:lang w:eastAsia="pl-PL"/>
        </w:rPr>
        <w:t>–</w:t>
      </w:r>
      <w:r w:rsidRPr="008D565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D565A" w:rsidRPr="008D565A">
        <w:rPr>
          <w:rFonts w:eastAsia="Times New Roman" w:cstheme="minorHAnsi"/>
          <w:sz w:val="24"/>
          <w:szCs w:val="24"/>
          <w:lang w:eastAsia="pl-PL"/>
        </w:rPr>
        <w:t>s</w:t>
      </w:r>
      <w:r w:rsidR="008D565A">
        <w:rPr>
          <w:rFonts w:eastAsia="Times New Roman" w:cstheme="minorHAnsi"/>
          <w:sz w:val="24"/>
          <w:szCs w:val="24"/>
          <w:lang w:eastAsia="pl-PL"/>
        </w:rPr>
        <w:t xml:space="preserve">twierdził, że przedmówca zdaje się </w:t>
      </w:r>
      <w:r w:rsidRPr="005D350D">
        <w:rPr>
          <w:rFonts w:eastAsia="Times New Roman" w:cstheme="minorHAnsi"/>
          <w:sz w:val="24"/>
          <w:szCs w:val="24"/>
          <w:lang w:eastAsia="pl-PL"/>
        </w:rPr>
        <w:t xml:space="preserve">przedstawił sytuację, </w:t>
      </w:r>
      <w:r w:rsidR="008D565A">
        <w:rPr>
          <w:rFonts w:eastAsia="Times New Roman" w:cstheme="minorHAnsi"/>
          <w:sz w:val="24"/>
          <w:szCs w:val="24"/>
          <w:lang w:eastAsia="pl-PL"/>
        </w:rPr>
        <w:t xml:space="preserve">kiedy </w:t>
      </w:r>
      <w:r w:rsidRPr="005D350D">
        <w:rPr>
          <w:rFonts w:eastAsia="Times New Roman" w:cstheme="minorHAnsi"/>
          <w:sz w:val="24"/>
          <w:szCs w:val="24"/>
          <w:lang w:eastAsia="pl-PL"/>
        </w:rPr>
        <w:t>mamy</w:t>
      </w:r>
    </w:p>
    <w:p w:rsidR="00CB2258" w:rsidRPr="005D350D" w:rsidRDefault="00CB2258" w:rsidP="00CB225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D350D">
        <w:rPr>
          <w:rFonts w:eastAsia="Times New Roman" w:cstheme="minorHAnsi"/>
          <w:sz w:val="24"/>
          <w:szCs w:val="24"/>
          <w:lang w:eastAsia="pl-PL"/>
        </w:rPr>
        <w:t xml:space="preserve">worek pieniędzy i nie zawahamy się </w:t>
      </w:r>
      <w:r w:rsidR="008D565A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Pr="005D350D">
        <w:rPr>
          <w:rFonts w:eastAsia="Times New Roman" w:cstheme="minorHAnsi"/>
          <w:sz w:val="24"/>
          <w:szCs w:val="24"/>
          <w:lang w:eastAsia="pl-PL"/>
        </w:rPr>
        <w:t>użyć.</w:t>
      </w:r>
    </w:p>
    <w:p w:rsidR="00CB2258" w:rsidRPr="005D350D" w:rsidRDefault="008D565A" w:rsidP="00CB225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Odpowie tak - będziemy rozdzielać szaty, nie tylko w zakresie </w:t>
      </w:r>
      <w:r w:rsidR="00D74AD4">
        <w:rPr>
          <w:rFonts w:eastAsia="Times New Roman" w:cstheme="minorHAnsi"/>
          <w:sz w:val="24"/>
          <w:szCs w:val="24"/>
          <w:lang w:eastAsia="pl-PL"/>
        </w:rPr>
        <w:t>E</w:t>
      </w:r>
      <w:r>
        <w:rPr>
          <w:rFonts w:eastAsia="Times New Roman" w:cstheme="minorHAnsi"/>
          <w:sz w:val="24"/>
          <w:szCs w:val="24"/>
          <w:lang w:eastAsia="pl-PL"/>
        </w:rPr>
        <w:t xml:space="preserve">CFC, ale w każdym innym punkcie, 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 xml:space="preserve">który dotyczy finansów Torunia, </w:t>
      </w:r>
      <w:r>
        <w:rPr>
          <w:rFonts w:eastAsia="Times New Roman" w:cstheme="minorHAnsi"/>
          <w:sz w:val="24"/>
          <w:szCs w:val="24"/>
          <w:lang w:eastAsia="pl-PL"/>
        </w:rPr>
        <w:t>gdyż taki mamy obowiązek, jako Radni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>.</w:t>
      </w:r>
    </w:p>
    <w:p w:rsidR="00CB2258" w:rsidRPr="005D350D" w:rsidRDefault="008D565A" w:rsidP="008D565A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Nadmienił, że bardzo mocno bierze sobie do serca 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>swoje własne obowiązki kodeks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 xml:space="preserve"> etyczne</w:t>
      </w:r>
      <w:r>
        <w:rPr>
          <w:rFonts w:eastAsia="Times New Roman" w:cstheme="minorHAnsi"/>
          <w:sz w:val="24"/>
          <w:szCs w:val="24"/>
          <w:lang w:eastAsia="pl-PL"/>
        </w:rPr>
        <w:t xml:space="preserve">go, te 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>wsz</w:t>
      </w:r>
      <w:r>
        <w:rPr>
          <w:rFonts w:eastAsia="Times New Roman" w:cstheme="minorHAnsi"/>
          <w:sz w:val="24"/>
          <w:szCs w:val="24"/>
          <w:lang w:eastAsia="pl-PL"/>
        </w:rPr>
        <w:t xml:space="preserve">ystkie rzeczy, które obowiązują w mieście Toruniu. Dodał, że coś innego 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 xml:space="preserve"> bardzo </w:t>
      </w:r>
      <w:r>
        <w:rPr>
          <w:rFonts w:eastAsia="Times New Roman" w:cstheme="minorHAnsi"/>
          <w:sz w:val="24"/>
          <w:szCs w:val="24"/>
          <w:lang w:eastAsia="pl-PL"/>
        </w:rPr>
        <w:t xml:space="preserve">go 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>zaniepokoiło.</w:t>
      </w:r>
      <w:r>
        <w:rPr>
          <w:rFonts w:eastAsia="Times New Roman" w:cstheme="minorHAnsi"/>
          <w:sz w:val="24"/>
          <w:szCs w:val="24"/>
          <w:lang w:eastAsia="pl-PL"/>
        </w:rPr>
        <w:t xml:space="preserve"> Otóż na K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 xml:space="preserve">omisji </w:t>
      </w:r>
      <w:r>
        <w:rPr>
          <w:rFonts w:eastAsia="Times New Roman" w:cstheme="minorHAnsi"/>
          <w:sz w:val="24"/>
          <w:szCs w:val="24"/>
          <w:lang w:eastAsia="pl-PL"/>
        </w:rPr>
        <w:t>S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 xml:space="preserve">karbnik </w:t>
      </w:r>
      <w:r>
        <w:rPr>
          <w:rFonts w:eastAsia="Times New Roman" w:cstheme="minorHAnsi"/>
          <w:sz w:val="24"/>
          <w:szCs w:val="24"/>
          <w:lang w:eastAsia="pl-PL"/>
        </w:rPr>
        <w:t>Miasta oficjalnie poinformowała Radnych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>,</w:t>
      </w:r>
    </w:p>
    <w:p w:rsidR="00CB2258" w:rsidRPr="005D350D" w:rsidRDefault="00CB2258" w:rsidP="00CB225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D350D">
        <w:rPr>
          <w:rFonts w:eastAsia="Times New Roman" w:cstheme="minorHAnsi"/>
          <w:sz w:val="24"/>
          <w:szCs w:val="24"/>
          <w:lang w:eastAsia="pl-PL"/>
        </w:rPr>
        <w:t>że dyrektor do spraw inwestycyjnych został</w:t>
      </w:r>
      <w:r w:rsidR="008D56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D350D">
        <w:rPr>
          <w:rFonts w:eastAsia="Times New Roman" w:cstheme="minorHAnsi"/>
          <w:sz w:val="24"/>
          <w:szCs w:val="24"/>
          <w:lang w:eastAsia="pl-PL"/>
        </w:rPr>
        <w:t>wybrany, podała nawet imię i nazwisko.</w:t>
      </w:r>
    </w:p>
    <w:p w:rsidR="00CB2258" w:rsidRPr="005D350D" w:rsidRDefault="008D565A" w:rsidP="00CB225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W związku z tym dopytuje S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>karbnik</w:t>
      </w:r>
      <w:r>
        <w:rPr>
          <w:rFonts w:eastAsia="Times New Roman" w:cstheme="minorHAnsi"/>
          <w:sz w:val="24"/>
          <w:szCs w:val="24"/>
          <w:lang w:eastAsia="pl-PL"/>
        </w:rPr>
        <w:t xml:space="preserve"> Miasta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 xml:space="preserve"> i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>rezydenta</w:t>
      </w:r>
      <w:r>
        <w:rPr>
          <w:rFonts w:eastAsia="Times New Roman" w:cstheme="minorHAnsi"/>
          <w:sz w:val="24"/>
          <w:szCs w:val="24"/>
          <w:lang w:eastAsia="pl-PL"/>
        </w:rPr>
        <w:t xml:space="preserve"> Miasta, c</w:t>
      </w:r>
      <w:r w:rsidR="00CB2258" w:rsidRPr="005D350D">
        <w:rPr>
          <w:rFonts w:eastAsia="Times New Roman" w:cstheme="minorHAnsi"/>
          <w:sz w:val="24"/>
          <w:szCs w:val="24"/>
          <w:lang w:eastAsia="pl-PL"/>
        </w:rPr>
        <w:t>zy są jakieś działania PiS u</w:t>
      </w:r>
    </w:p>
    <w:p w:rsidR="00CB2258" w:rsidRPr="005D350D" w:rsidRDefault="00CB2258" w:rsidP="00CB225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D350D">
        <w:rPr>
          <w:rFonts w:eastAsia="Times New Roman" w:cstheme="minorHAnsi"/>
          <w:sz w:val="24"/>
          <w:szCs w:val="24"/>
          <w:lang w:eastAsia="pl-PL"/>
        </w:rPr>
        <w:t>do</w:t>
      </w:r>
      <w:r w:rsidR="008D565A">
        <w:rPr>
          <w:rFonts w:eastAsia="Times New Roman" w:cstheme="minorHAnsi"/>
          <w:sz w:val="24"/>
          <w:szCs w:val="24"/>
          <w:lang w:eastAsia="pl-PL"/>
        </w:rPr>
        <w:t>tyczące zmiany wyboru tego kandydata? Pyta, p</w:t>
      </w:r>
      <w:r w:rsidRPr="005D350D">
        <w:rPr>
          <w:rFonts w:eastAsia="Times New Roman" w:cstheme="minorHAnsi"/>
          <w:sz w:val="24"/>
          <w:szCs w:val="24"/>
          <w:lang w:eastAsia="pl-PL"/>
        </w:rPr>
        <w:t xml:space="preserve">onieważ </w:t>
      </w:r>
      <w:r w:rsidR="008D565A">
        <w:rPr>
          <w:rFonts w:eastAsia="Times New Roman" w:cstheme="minorHAnsi"/>
          <w:sz w:val="24"/>
          <w:szCs w:val="24"/>
          <w:lang w:eastAsia="pl-PL"/>
        </w:rPr>
        <w:t>P</w:t>
      </w:r>
      <w:r w:rsidRPr="005D350D">
        <w:rPr>
          <w:rFonts w:eastAsia="Times New Roman" w:cstheme="minorHAnsi"/>
          <w:sz w:val="24"/>
          <w:szCs w:val="24"/>
          <w:lang w:eastAsia="pl-PL"/>
        </w:rPr>
        <w:t xml:space="preserve">rzewodniczący </w:t>
      </w:r>
      <w:r w:rsidR="008D565A">
        <w:rPr>
          <w:rFonts w:eastAsia="Times New Roman" w:cstheme="minorHAnsi"/>
          <w:sz w:val="24"/>
          <w:szCs w:val="24"/>
          <w:lang w:eastAsia="pl-PL"/>
        </w:rPr>
        <w:t xml:space="preserve">Klubu Radnych PiS jasno </w:t>
      </w:r>
      <w:r w:rsidRPr="005D350D">
        <w:rPr>
          <w:rFonts w:eastAsia="Times New Roman" w:cstheme="minorHAnsi"/>
          <w:sz w:val="24"/>
          <w:szCs w:val="24"/>
          <w:lang w:eastAsia="pl-PL"/>
        </w:rPr>
        <w:t xml:space="preserve">zadeklarował, że </w:t>
      </w:r>
      <w:r w:rsidR="008D565A">
        <w:rPr>
          <w:rFonts w:eastAsia="Times New Roman" w:cstheme="minorHAnsi"/>
          <w:sz w:val="24"/>
          <w:szCs w:val="24"/>
          <w:lang w:eastAsia="pl-PL"/>
        </w:rPr>
        <w:t xml:space="preserve">nie możemy mówić jeszcze </w:t>
      </w:r>
      <w:r w:rsidRPr="005D350D">
        <w:rPr>
          <w:rFonts w:eastAsia="Times New Roman" w:cstheme="minorHAnsi"/>
          <w:sz w:val="24"/>
          <w:szCs w:val="24"/>
          <w:lang w:eastAsia="pl-PL"/>
        </w:rPr>
        <w:t>o tym, że zastępca dyrektora</w:t>
      </w:r>
    </w:p>
    <w:p w:rsidR="00CB2258" w:rsidRPr="005D350D" w:rsidRDefault="00CB2258" w:rsidP="00CB225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D350D">
        <w:rPr>
          <w:rFonts w:eastAsia="Times New Roman" w:cstheme="minorHAnsi"/>
          <w:sz w:val="24"/>
          <w:szCs w:val="24"/>
          <w:lang w:eastAsia="pl-PL"/>
        </w:rPr>
        <w:t>do spraw inwestycyjnych został wybrany.</w:t>
      </w:r>
    </w:p>
    <w:p w:rsidR="00171CE6" w:rsidRDefault="00171CE6" w:rsidP="00CB2258">
      <w:pPr>
        <w:spacing w:after="120" w:line="24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71CE6" w:rsidRPr="00171CE6" w:rsidRDefault="00171CE6" w:rsidP="00171CE6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W. </w:t>
      </w:r>
      <w:proofErr w:type="spellStart"/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Klabun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45C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45C">
        <w:rPr>
          <w:rFonts w:eastAsia="Times New Roman" w:cstheme="minorHAnsi"/>
          <w:sz w:val="24"/>
          <w:szCs w:val="24"/>
          <w:lang w:eastAsia="pl-PL"/>
        </w:rPr>
        <w:t>podkreślił, że tylko chciał</w:t>
      </w:r>
      <w:r w:rsidRPr="00171CE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45C">
        <w:rPr>
          <w:rFonts w:eastAsia="Times New Roman" w:cstheme="minorHAnsi"/>
          <w:sz w:val="24"/>
          <w:szCs w:val="24"/>
          <w:lang w:eastAsia="pl-PL"/>
        </w:rPr>
        <w:t xml:space="preserve">Radnemu </w:t>
      </w:r>
      <w:r w:rsidRPr="00171CE6">
        <w:rPr>
          <w:rFonts w:eastAsia="Times New Roman" w:cstheme="minorHAnsi"/>
          <w:sz w:val="24"/>
          <w:szCs w:val="24"/>
          <w:lang w:eastAsia="pl-PL"/>
        </w:rPr>
        <w:t>przypomnieć, uzmysłowić, wyjaśnić,</w:t>
      </w:r>
    </w:p>
    <w:p w:rsidR="00171CE6" w:rsidRPr="00171CE6" w:rsidRDefault="00B0645C" w:rsidP="00171CE6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że wyraźnie powiedział o nieobjęciu stanowiska.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 xml:space="preserve">Może </w:t>
      </w:r>
      <w:r>
        <w:rPr>
          <w:rFonts w:eastAsia="Times New Roman" w:cstheme="minorHAnsi"/>
          <w:sz w:val="24"/>
          <w:szCs w:val="24"/>
          <w:lang w:eastAsia="pl-PL"/>
        </w:rPr>
        <w:t>przedmówca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 xml:space="preserve"> nie jest świadomy,</w:t>
      </w:r>
    </w:p>
    <w:p w:rsidR="00171CE6" w:rsidRDefault="00B0645C" w:rsidP="00171CE6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ale zakończenie wyboru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 xml:space="preserve">procedurze konkursowej nie jest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>równ</w:t>
      </w:r>
      <w:r w:rsidR="005D350D">
        <w:rPr>
          <w:rFonts w:eastAsia="Times New Roman" w:cstheme="minorHAnsi"/>
          <w:sz w:val="24"/>
          <w:szCs w:val="24"/>
          <w:lang w:eastAsia="pl-PL"/>
        </w:rPr>
        <w:t>oznaczne z objęciem stanowiska.</w:t>
      </w:r>
      <w:r>
        <w:rPr>
          <w:rFonts w:eastAsia="Times New Roman" w:cstheme="minorHAnsi"/>
          <w:sz w:val="24"/>
          <w:szCs w:val="24"/>
          <w:lang w:eastAsia="pl-PL"/>
        </w:rPr>
        <w:t xml:space="preserve"> Więc prosiłby o uwagę również w słuchaniu </w:t>
      </w:r>
      <w:r w:rsidR="00F845D6" w:rsidRPr="00171CE6">
        <w:rPr>
          <w:rFonts w:eastAsia="Times New Roman" w:cstheme="minorHAnsi"/>
          <w:sz w:val="24"/>
          <w:szCs w:val="24"/>
          <w:lang w:eastAsia="pl-PL"/>
        </w:rPr>
        <w:t xml:space="preserve">wcześniejszych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>wypowiedzi.</w:t>
      </w:r>
    </w:p>
    <w:p w:rsidR="00171CE6" w:rsidRDefault="00171CE6" w:rsidP="00171CE6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71CE6" w:rsidRPr="00171CE6" w:rsidRDefault="00171CE6" w:rsidP="00372965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71CE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M. </w:t>
      </w:r>
      <w:proofErr w:type="spellStart"/>
      <w:r w:rsidRPr="00171CE6">
        <w:rPr>
          <w:rFonts w:eastAsia="Times New Roman" w:cstheme="minorHAnsi"/>
          <w:b/>
          <w:sz w:val="24"/>
          <w:szCs w:val="24"/>
          <w:u w:val="single"/>
          <w:lang w:eastAsia="pl-PL"/>
        </w:rPr>
        <w:t>Krużewski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2965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2965">
        <w:rPr>
          <w:rFonts w:eastAsia="Times New Roman" w:cstheme="minorHAnsi"/>
          <w:sz w:val="24"/>
          <w:szCs w:val="24"/>
          <w:lang w:eastAsia="pl-PL"/>
        </w:rPr>
        <w:t>stwierdził, że</w:t>
      </w:r>
      <w:r w:rsidRPr="00171CE6">
        <w:rPr>
          <w:rFonts w:eastAsia="Times New Roman" w:cstheme="minorHAnsi"/>
          <w:sz w:val="24"/>
          <w:szCs w:val="24"/>
          <w:lang w:eastAsia="pl-PL"/>
        </w:rPr>
        <w:t xml:space="preserve"> zabi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erze głos ostatni raz w tej dyskusji, </w:t>
      </w:r>
      <w:r w:rsidRPr="00171CE6">
        <w:rPr>
          <w:rFonts w:eastAsia="Times New Roman" w:cstheme="minorHAnsi"/>
          <w:sz w:val="24"/>
          <w:szCs w:val="24"/>
          <w:lang w:eastAsia="pl-PL"/>
        </w:rPr>
        <w:t xml:space="preserve">ponieważ troszkę </w:t>
      </w:r>
      <w:r w:rsidR="00372965">
        <w:rPr>
          <w:rFonts w:eastAsia="Times New Roman" w:cstheme="minorHAnsi"/>
          <w:sz w:val="24"/>
          <w:szCs w:val="24"/>
          <w:lang w:eastAsia="pl-PL"/>
        </w:rPr>
        <w:t>został wywołany do odpowiedzi i poczuł</w:t>
      </w:r>
      <w:r w:rsidRPr="00171CE6">
        <w:rPr>
          <w:rFonts w:eastAsia="Times New Roman" w:cstheme="minorHAnsi"/>
          <w:sz w:val="24"/>
          <w:szCs w:val="24"/>
          <w:lang w:eastAsia="pl-PL"/>
        </w:rPr>
        <w:t xml:space="preserve"> się trochę tak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, jak w tym momencie </w:t>
      </w:r>
      <w:r w:rsidRPr="00171CE6">
        <w:rPr>
          <w:rFonts w:eastAsia="Times New Roman" w:cstheme="minorHAnsi"/>
          <w:sz w:val="24"/>
          <w:szCs w:val="24"/>
          <w:lang w:eastAsia="pl-PL"/>
        </w:rPr>
        <w:t>w szkole w klasach pierwszych, w których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 nauczycielka zabrania już dalej kontynuować dyskusji.</w:t>
      </w:r>
    </w:p>
    <w:p w:rsidR="00171CE6" w:rsidRPr="00171CE6" w:rsidRDefault="00372965" w:rsidP="00372965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Wie,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 xml:space="preserve">że </w:t>
      </w:r>
      <w:r>
        <w:rPr>
          <w:rFonts w:eastAsia="Times New Roman" w:cstheme="minorHAnsi"/>
          <w:sz w:val="24"/>
          <w:szCs w:val="24"/>
          <w:lang w:eastAsia="pl-PL"/>
        </w:rPr>
        <w:t xml:space="preserve">Radny Wojciech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Kla</w:t>
      </w:r>
      <w:r w:rsidR="00D74AD4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>un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nawet nie śmie w najmniejszej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>m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>erze zadać albo poddać jakąkolwiek</w:t>
      </w:r>
      <w:r>
        <w:rPr>
          <w:rFonts w:eastAsia="Times New Roman" w:cstheme="minorHAnsi"/>
          <w:sz w:val="24"/>
          <w:szCs w:val="24"/>
          <w:lang w:eastAsia="pl-PL"/>
        </w:rPr>
        <w:t xml:space="preserve"> wątpliwość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>z w</w:t>
      </w:r>
      <w:r>
        <w:rPr>
          <w:rFonts w:eastAsia="Times New Roman" w:cstheme="minorHAnsi"/>
          <w:sz w:val="24"/>
          <w:szCs w:val="24"/>
          <w:lang w:eastAsia="pl-PL"/>
        </w:rPr>
        <w:t xml:space="preserve">iadomych względów, jeżeli tutaj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>ugrupowanie</w:t>
      </w:r>
      <w:r>
        <w:rPr>
          <w:rFonts w:eastAsia="Times New Roman" w:cstheme="minorHAnsi"/>
          <w:sz w:val="24"/>
          <w:szCs w:val="24"/>
          <w:lang w:eastAsia="pl-PL"/>
        </w:rPr>
        <w:t xml:space="preserve">, które reprezentuje tak hojnie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>przekazuje nam trzy czwarte budżetu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To po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>prostu nie wolno po</w:t>
      </w:r>
      <w:r>
        <w:rPr>
          <w:rFonts w:eastAsia="Times New Roman" w:cstheme="minorHAnsi"/>
          <w:sz w:val="24"/>
          <w:szCs w:val="24"/>
          <w:lang w:eastAsia="pl-PL"/>
        </w:rPr>
        <w:t xml:space="preserve">dnosić ręki, a tym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>bardzi</w:t>
      </w:r>
      <w:r>
        <w:rPr>
          <w:rFonts w:eastAsia="Times New Roman" w:cstheme="minorHAnsi"/>
          <w:sz w:val="24"/>
          <w:szCs w:val="24"/>
          <w:lang w:eastAsia="pl-PL"/>
        </w:rPr>
        <w:t>ej mieć jakąkolwiek wątpliwość. Nadmienił, że pewnie za chwilę</w:t>
      </w:r>
    </w:p>
    <w:p w:rsidR="00A66DE7" w:rsidRPr="00A66DE7" w:rsidRDefault="00372965" w:rsidP="00372965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Radny W.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Klabun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przypomni, że pięć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>ra</w:t>
      </w:r>
      <w:r>
        <w:rPr>
          <w:rFonts w:eastAsia="Times New Roman" w:cstheme="minorHAnsi"/>
          <w:sz w:val="24"/>
          <w:szCs w:val="24"/>
          <w:lang w:eastAsia="pl-PL"/>
        </w:rPr>
        <w:t xml:space="preserve">zy pewnie już głosowaliśmy za i </w:t>
      </w:r>
      <w:r w:rsidR="00171CE6" w:rsidRPr="00171CE6">
        <w:rPr>
          <w:rFonts w:eastAsia="Times New Roman" w:cstheme="minorHAnsi"/>
          <w:sz w:val="24"/>
          <w:szCs w:val="24"/>
          <w:lang w:eastAsia="pl-PL"/>
        </w:rPr>
        <w:t xml:space="preserve">wszyscy </w:t>
      </w:r>
      <w:r>
        <w:rPr>
          <w:rFonts w:eastAsia="Times New Roman" w:cstheme="minorHAnsi"/>
          <w:sz w:val="24"/>
          <w:szCs w:val="24"/>
          <w:lang w:eastAsia="pl-PL"/>
        </w:rPr>
        <w:t>Radni byli za tą inwestycją i d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 xml:space="preserve">laczego więc po </w:t>
      </w:r>
      <w:r>
        <w:rPr>
          <w:rFonts w:eastAsia="Times New Roman" w:cstheme="minorHAnsi"/>
          <w:sz w:val="24"/>
          <w:szCs w:val="24"/>
          <w:lang w:eastAsia="pl-PL"/>
        </w:rPr>
        <w:t xml:space="preserve">raz kolejny 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>mówimy o jakichś naszych wątpliwościach.</w:t>
      </w:r>
    </w:p>
    <w:p w:rsidR="00A66DE7" w:rsidRPr="00A66DE7" w:rsidRDefault="00A66DE7" w:rsidP="00372965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A66DE7">
        <w:rPr>
          <w:rFonts w:eastAsia="Times New Roman" w:cstheme="minorHAnsi"/>
          <w:sz w:val="24"/>
          <w:szCs w:val="24"/>
          <w:lang w:eastAsia="pl-PL"/>
        </w:rPr>
        <w:t>A t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o dlatego, że obiecaliśmy sobie i mieszkańcom miasta Torunia, </w:t>
      </w:r>
      <w:r w:rsidRPr="00A66DE7">
        <w:rPr>
          <w:rFonts w:eastAsia="Times New Roman" w:cstheme="minorHAnsi"/>
          <w:sz w:val="24"/>
          <w:szCs w:val="24"/>
          <w:lang w:eastAsia="pl-PL"/>
        </w:rPr>
        <w:t>że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 będziemy pilnie monitorować tę </w:t>
      </w:r>
      <w:r w:rsidRPr="00A66DE7">
        <w:rPr>
          <w:rFonts w:eastAsia="Times New Roman" w:cstheme="minorHAnsi"/>
          <w:sz w:val="24"/>
          <w:szCs w:val="24"/>
          <w:lang w:eastAsia="pl-PL"/>
        </w:rPr>
        <w:t>inwestycję</w:t>
      </w:r>
      <w:r w:rsidR="00372965">
        <w:rPr>
          <w:rFonts w:eastAsia="Times New Roman" w:cstheme="minorHAnsi"/>
          <w:sz w:val="24"/>
          <w:szCs w:val="24"/>
          <w:lang w:eastAsia="pl-PL"/>
        </w:rPr>
        <w:t>.</w:t>
      </w:r>
      <w:r w:rsidRPr="00A66D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Dlatego uważa, </w:t>
      </w:r>
      <w:r w:rsidRPr="00A66DE7">
        <w:rPr>
          <w:rFonts w:eastAsia="Times New Roman" w:cstheme="minorHAnsi"/>
          <w:sz w:val="24"/>
          <w:szCs w:val="24"/>
          <w:lang w:eastAsia="pl-PL"/>
        </w:rPr>
        <w:t xml:space="preserve">że takie nastawienie, że znowu </w:t>
      </w:r>
      <w:r w:rsidR="00372965">
        <w:rPr>
          <w:rFonts w:eastAsia="Times New Roman" w:cstheme="minorHAnsi"/>
          <w:sz w:val="24"/>
          <w:szCs w:val="24"/>
          <w:lang w:eastAsia="pl-PL"/>
        </w:rPr>
        <w:t>R</w:t>
      </w:r>
      <w:r w:rsidRPr="00A66DE7">
        <w:rPr>
          <w:rFonts w:eastAsia="Times New Roman" w:cstheme="minorHAnsi"/>
          <w:sz w:val="24"/>
          <w:szCs w:val="24"/>
          <w:lang w:eastAsia="pl-PL"/>
        </w:rPr>
        <w:t>adni</w:t>
      </w:r>
    </w:p>
    <w:p w:rsidR="00A66DE7" w:rsidRPr="00A66DE7" w:rsidRDefault="00A66DE7" w:rsidP="00372965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A66DE7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372965">
        <w:rPr>
          <w:rFonts w:eastAsia="Times New Roman" w:cstheme="minorHAnsi"/>
          <w:sz w:val="24"/>
          <w:szCs w:val="24"/>
          <w:lang w:eastAsia="pl-PL"/>
        </w:rPr>
        <w:t>K</w:t>
      </w:r>
      <w:r w:rsidRPr="00A66DE7">
        <w:rPr>
          <w:rFonts w:eastAsia="Times New Roman" w:cstheme="minorHAnsi"/>
          <w:sz w:val="24"/>
          <w:szCs w:val="24"/>
          <w:lang w:eastAsia="pl-PL"/>
        </w:rPr>
        <w:t xml:space="preserve">oalicji 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Obywatelskiej mają jakieś </w:t>
      </w:r>
      <w:r w:rsidRPr="00A66DE7">
        <w:rPr>
          <w:rFonts w:eastAsia="Times New Roman" w:cstheme="minorHAnsi"/>
          <w:sz w:val="24"/>
          <w:szCs w:val="24"/>
          <w:lang w:eastAsia="pl-PL"/>
        </w:rPr>
        <w:t xml:space="preserve">zastrzeżenia jest trochę nie fair, 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gdyż tak naprawdę mają do tego prawo, </w:t>
      </w:r>
      <w:r w:rsidRPr="00A66DE7">
        <w:rPr>
          <w:rFonts w:eastAsia="Times New Roman" w:cstheme="minorHAnsi"/>
          <w:sz w:val="24"/>
          <w:szCs w:val="24"/>
          <w:lang w:eastAsia="pl-PL"/>
        </w:rPr>
        <w:t>że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by poddawać pewne rzeczy jakiejś </w:t>
      </w:r>
      <w:r w:rsidRPr="00A66DE7">
        <w:rPr>
          <w:rFonts w:eastAsia="Times New Roman" w:cstheme="minorHAnsi"/>
          <w:sz w:val="24"/>
          <w:szCs w:val="24"/>
          <w:lang w:eastAsia="pl-PL"/>
        </w:rPr>
        <w:t>wątpliwości, mniej lub bardziej dosadnie</w:t>
      </w:r>
      <w:r w:rsidR="00372965">
        <w:rPr>
          <w:rFonts w:eastAsia="Times New Roman" w:cstheme="minorHAnsi"/>
          <w:sz w:val="24"/>
          <w:szCs w:val="24"/>
          <w:lang w:eastAsia="pl-PL"/>
        </w:rPr>
        <w:t>. Zaprasza</w:t>
      </w:r>
      <w:r w:rsidRPr="00A66DE7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372965">
        <w:rPr>
          <w:rFonts w:eastAsia="Times New Roman" w:cstheme="minorHAnsi"/>
          <w:sz w:val="24"/>
          <w:szCs w:val="24"/>
          <w:lang w:eastAsia="pl-PL"/>
        </w:rPr>
        <w:t>posiedzenie K</w:t>
      </w:r>
      <w:r w:rsidR="00D74AD4">
        <w:rPr>
          <w:rFonts w:eastAsia="Times New Roman" w:cstheme="minorHAnsi"/>
          <w:sz w:val="24"/>
          <w:szCs w:val="24"/>
          <w:lang w:eastAsia="pl-PL"/>
        </w:rPr>
        <w:t>omisji</w:t>
      </w:r>
      <w:r w:rsidRPr="00A66D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2965">
        <w:rPr>
          <w:rFonts w:eastAsia="Times New Roman" w:cstheme="minorHAnsi"/>
          <w:sz w:val="24"/>
          <w:szCs w:val="24"/>
          <w:lang w:eastAsia="pl-PL"/>
        </w:rPr>
        <w:t>K</w:t>
      </w:r>
      <w:r w:rsidRPr="00A66DE7">
        <w:rPr>
          <w:rFonts w:eastAsia="Times New Roman" w:cstheme="minorHAnsi"/>
          <w:sz w:val="24"/>
          <w:szCs w:val="24"/>
          <w:lang w:eastAsia="pl-PL"/>
        </w:rPr>
        <w:t>ultury,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 Turystyki i Promocji, żeby </w:t>
      </w:r>
      <w:r w:rsidRPr="00A66DE7">
        <w:rPr>
          <w:rFonts w:eastAsia="Times New Roman" w:cstheme="minorHAnsi"/>
          <w:sz w:val="24"/>
          <w:szCs w:val="24"/>
          <w:lang w:eastAsia="pl-PL"/>
        </w:rPr>
        <w:t>posłuch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ać też tego co mówimy na temat. Dodał, że czuje się </w:t>
      </w:r>
      <w:r w:rsidRPr="00A66DE7">
        <w:rPr>
          <w:rFonts w:eastAsia="Times New Roman" w:cstheme="minorHAnsi"/>
          <w:sz w:val="24"/>
          <w:szCs w:val="24"/>
          <w:lang w:eastAsia="pl-PL"/>
        </w:rPr>
        <w:t>teraz spokojny, jeżeli wybitny specjalista</w:t>
      </w:r>
    </w:p>
    <w:p w:rsidR="00A66DE7" w:rsidRPr="00A66DE7" w:rsidRDefault="00372965" w:rsidP="00A66DE7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dyrektor do spraw inwestycji</w:t>
      </w:r>
      <w:r w:rsidR="00D74AD4">
        <w:rPr>
          <w:rFonts w:eastAsia="Times New Roman" w:cstheme="minorHAnsi"/>
          <w:sz w:val="24"/>
          <w:szCs w:val="24"/>
          <w:lang w:eastAsia="pl-PL"/>
        </w:rPr>
        <w:t xml:space="preserve"> i rozwoju spółki przekonuje go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D74AD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że nie ma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 xml:space="preserve"> ani cienia podstaw,</w:t>
      </w:r>
    </w:p>
    <w:p w:rsidR="00A66DE7" w:rsidRPr="00A66DE7" w:rsidRDefault="00A66DE7" w:rsidP="00A66DE7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66DE7">
        <w:rPr>
          <w:rFonts w:eastAsia="Times New Roman" w:cstheme="minorHAnsi"/>
          <w:sz w:val="24"/>
          <w:szCs w:val="24"/>
          <w:lang w:eastAsia="pl-PL"/>
        </w:rPr>
        <w:t>żeby w coś wątpić</w:t>
      </w:r>
      <w:r w:rsidR="00372965">
        <w:rPr>
          <w:rFonts w:eastAsia="Times New Roman" w:cstheme="minorHAnsi"/>
          <w:sz w:val="24"/>
          <w:szCs w:val="24"/>
          <w:lang w:eastAsia="pl-PL"/>
        </w:rPr>
        <w:t xml:space="preserve">, to tak wybitnym autorytetom </w:t>
      </w:r>
      <w:r w:rsidRPr="00A66DE7">
        <w:rPr>
          <w:rFonts w:eastAsia="Times New Roman" w:cstheme="minorHAnsi"/>
          <w:sz w:val="24"/>
          <w:szCs w:val="24"/>
          <w:lang w:eastAsia="pl-PL"/>
        </w:rPr>
        <w:t>po prostu trzeba wierzyć.</w:t>
      </w:r>
    </w:p>
    <w:p w:rsidR="00171CE6" w:rsidRDefault="00372965" w:rsidP="00372965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Stwierdził, że nigdy nie powiedział, 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>że p</w:t>
      </w:r>
      <w:r>
        <w:rPr>
          <w:rFonts w:eastAsia="Times New Roman" w:cstheme="minorHAnsi"/>
          <w:sz w:val="24"/>
          <w:szCs w:val="24"/>
          <w:lang w:eastAsia="pl-PL"/>
        </w:rPr>
        <w:t>oddaje w wątpliwość kompetencje S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 xml:space="preserve">karbnik </w:t>
      </w:r>
      <w:r>
        <w:rPr>
          <w:rFonts w:eastAsia="Times New Roman" w:cstheme="minorHAnsi"/>
          <w:sz w:val="24"/>
          <w:szCs w:val="24"/>
          <w:lang w:eastAsia="pl-PL"/>
        </w:rPr>
        <w:t xml:space="preserve">Miasta </w:t>
      </w:r>
      <w:r>
        <w:rPr>
          <w:rFonts w:eastAsia="Times New Roman" w:cstheme="minorHAnsi"/>
          <w:sz w:val="24"/>
          <w:szCs w:val="24"/>
          <w:lang w:eastAsia="pl-PL"/>
        </w:rPr>
        <w:br/>
        <w:t>w jakimkolwiek aspekcie. Powiedział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>, że wiedząc o tym, że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>wybrany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 xml:space="preserve"> czy p</w:t>
      </w:r>
      <w:r>
        <w:rPr>
          <w:rFonts w:eastAsia="Times New Roman" w:cstheme="minorHAnsi"/>
          <w:sz w:val="24"/>
          <w:szCs w:val="24"/>
          <w:lang w:eastAsia="pl-PL"/>
        </w:rPr>
        <w:t xml:space="preserve">owiedzmy procedura jest na 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>fi</w:t>
      </w:r>
      <w:r>
        <w:rPr>
          <w:rFonts w:eastAsia="Times New Roman" w:cstheme="minorHAnsi"/>
          <w:sz w:val="24"/>
          <w:szCs w:val="24"/>
          <w:lang w:eastAsia="pl-PL"/>
        </w:rPr>
        <w:t xml:space="preserve">niszu wyboru dyrektora do spraw 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>inwestycji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 xml:space="preserve">to </w:t>
      </w:r>
      <w:r>
        <w:rPr>
          <w:rFonts w:eastAsia="Times New Roman" w:cstheme="minorHAnsi"/>
          <w:sz w:val="24"/>
          <w:szCs w:val="24"/>
          <w:lang w:eastAsia="pl-PL"/>
        </w:rPr>
        <w:t xml:space="preserve">powinien być odpowiedni </w:t>
      </w:r>
      <w:r w:rsidR="00A66DE7" w:rsidRPr="00A66DE7">
        <w:rPr>
          <w:rFonts w:eastAsia="Times New Roman" w:cstheme="minorHAnsi"/>
          <w:sz w:val="24"/>
          <w:szCs w:val="24"/>
          <w:lang w:eastAsia="pl-PL"/>
        </w:rPr>
        <w:t>adresat dalszych naszych pytań.</w:t>
      </w:r>
    </w:p>
    <w:p w:rsidR="00171CE6" w:rsidRDefault="00171CE6" w:rsidP="00171CE6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61B6" w:rsidRPr="00D461B6" w:rsidRDefault="00D461B6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461B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W. </w:t>
      </w:r>
      <w:proofErr w:type="spellStart"/>
      <w:r w:rsidRPr="00D461B6">
        <w:rPr>
          <w:rFonts w:eastAsia="Times New Roman" w:cstheme="minorHAnsi"/>
          <w:b/>
          <w:sz w:val="24"/>
          <w:szCs w:val="24"/>
          <w:u w:val="single"/>
          <w:lang w:eastAsia="pl-PL"/>
        </w:rPr>
        <w:t>Klabun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C32A7">
        <w:rPr>
          <w:rFonts w:eastAsia="Times New Roman" w:cstheme="minorHAnsi"/>
          <w:sz w:val="24"/>
          <w:szCs w:val="24"/>
          <w:lang w:eastAsia="pl-PL"/>
        </w:rPr>
        <w:t xml:space="preserve"> stwierdz</w:t>
      </w:r>
      <w:r w:rsidR="00D74AD4">
        <w:rPr>
          <w:rFonts w:eastAsia="Times New Roman" w:cstheme="minorHAnsi"/>
          <w:sz w:val="24"/>
          <w:szCs w:val="24"/>
          <w:lang w:eastAsia="pl-PL"/>
        </w:rPr>
        <w:t>ił, że nigdy nie użył słowa czy</w:t>
      </w:r>
      <w:r w:rsidR="00EC32A7">
        <w:rPr>
          <w:rFonts w:eastAsia="Times New Roman" w:cstheme="minorHAnsi"/>
          <w:sz w:val="24"/>
          <w:szCs w:val="24"/>
          <w:lang w:eastAsia="pl-PL"/>
        </w:rPr>
        <w:t xml:space="preserve">, sformułowania </w:t>
      </w:r>
      <w:r w:rsidRPr="00D461B6">
        <w:rPr>
          <w:rFonts w:eastAsia="Times New Roman" w:cstheme="minorHAnsi"/>
          <w:sz w:val="24"/>
          <w:szCs w:val="24"/>
          <w:lang w:eastAsia="pl-PL"/>
        </w:rPr>
        <w:t>odwołujące</w:t>
      </w:r>
      <w:r w:rsidR="00EC32A7">
        <w:rPr>
          <w:rFonts w:eastAsia="Times New Roman" w:cstheme="minorHAnsi"/>
          <w:sz w:val="24"/>
          <w:szCs w:val="24"/>
          <w:lang w:eastAsia="pl-PL"/>
        </w:rPr>
        <w:t>go</w:t>
      </w:r>
      <w:r w:rsidRPr="00D461B6">
        <w:rPr>
          <w:rFonts w:eastAsia="Times New Roman" w:cstheme="minorHAnsi"/>
          <w:sz w:val="24"/>
          <w:szCs w:val="24"/>
          <w:lang w:eastAsia="pl-PL"/>
        </w:rPr>
        <w:t xml:space="preserve"> się do zabrania</w:t>
      </w:r>
      <w:r w:rsidR="00D74AD4">
        <w:rPr>
          <w:rFonts w:eastAsia="Times New Roman" w:cstheme="minorHAnsi"/>
          <w:sz w:val="24"/>
          <w:szCs w:val="24"/>
          <w:lang w:eastAsia="pl-PL"/>
        </w:rPr>
        <w:t>nia</w:t>
      </w:r>
      <w:r w:rsidRPr="00D461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C32A7">
        <w:rPr>
          <w:rFonts w:eastAsia="Times New Roman" w:cstheme="minorHAnsi"/>
          <w:sz w:val="24"/>
          <w:szCs w:val="24"/>
          <w:lang w:eastAsia="pl-PL"/>
        </w:rPr>
        <w:t>R</w:t>
      </w:r>
      <w:r w:rsidRPr="00D461B6">
        <w:rPr>
          <w:rFonts w:eastAsia="Times New Roman" w:cstheme="minorHAnsi"/>
          <w:sz w:val="24"/>
          <w:szCs w:val="24"/>
          <w:lang w:eastAsia="pl-PL"/>
        </w:rPr>
        <w:t>adnym głosu dopytywania.</w:t>
      </w:r>
      <w:r w:rsidR="00EC32A7">
        <w:rPr>
          <w:rFonts w:eastAsia="Times New Roman" w:cstheme="minorHAnsi"/>
          <w:sz w:val="24"/>
          <w:szCs w:val="24"/>
          <w:lang w:eastAsia="pl-PL"/>
        </w:rPr>
        <w:t xml:space="preserve"> Otóż chciałby tylko wykazać, czym</w:t>
      </w:r>
      <w:r w:rsidRPr="00D461B6">
        <w:rPr>
          <w:rFonts w:eastAsia="Times New Roman" w:cstheme="minorHAnsi"/>
          <w:sz w:val="24"/>
          <w:szCs w:val="24"/>
          <w:lang w:eastAsia="pl-PL"/>
        </w:rPr>
        <w:t xml:space="preserve"> się różnimy.</w:t>
      </w:r>
    </w:p>
    <w:p w:rsidR="00D461B6" w:rsidRPr="00D461B6" w:rsidRDefault="00D461B6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461B6">
        <w:rPr>
          <w:rFonts w:eastAsia="Times New Roman" w:cstheme="minorHAnsi"/>
          <w:sz w:val="24"/>
          <w:szCs w:val="24"/>
          <w:lang w:eastAsia="pl-PL"/>
        </w:rPr>
        <w:t>My</w:t>
      </w:r>
      <w:r w:rsidR="00EC32A7">
        <w:rPr>
          <w:rFonts w:eastAsia="Times New Roman" w:cstheme="minorHAnsi"/>
          <w:sz w:val="24"/>
          <w:szCs w:val="24"/>
          <w:lang w:eastAsia="pl-PL"/>
        </w:rPr>
        <w:t>, jako Klub Radnych PiS,</w:t>
      </w:r>
      <w:r w:rsidRPr="00D461B6">
        <w:rPr>
          <w:rFonts w:eastAsia="Times New Roman" w:cstheme="minorHAnsi"/>
          <w:sz w:val="24"/>
          <w:szCs w:val="24"/>
          <w:lang w:eastAsia="pl-PL"/>
        </w:rPr>
        <w:t xml:space="preserve"> ufamy kie</w:t>
      </w:r>
      <w:r w:rsidR="00EC32A7">
        <w:rPr>
          <w:rFonts w:eastAsia="Times New Roman" w:cstheme="minorHAnsi"/>
          <w:sz w:val="24"/>
          <w:szCs w:val="24"/>
          <w:lang w:eastAsia="pl-PL"/>
        </w:rPr>
        <w:t xml:space="preserve">rownictwu Urzędu, </w:t>
      </w:r>
      <w:r w:rsidRPr="00D461B6">
        <w:rPr>
          <w:rFonts w:eastAsia="Times New Roman" w:cstheme="minorHAnsi"/>
          <w:sz w:val="24"/>
          <w:szCs w:val="24"/>
          <w:lang w:eastAsia="pl-PL"/>
        </w:rPr>
        <w:t>ufamy dyrektorom miejskich</w:t>
      </w:r>
    </w:p>
    <w:p w:rsidR="00D461B6" w:rsidRPr="00D461B6" w:rsidRDefault="00EC32A7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jednostek i instytucji. </w:t>
      </w:r>
      <w:r w:rsidR="00D461B6" w:rsidRPr="00D461B6">
        <w:rPr>
          <w:rFonts w:eastAsia="Times New Roman" w:cstheme="minorHAnsi"/>
          <w:sz w:val="24"/>
          <w:szCs w:val="24"/>
          <w:lang w:eastAsia="pl-PL"/>
        </w:rPr>
        <w:t>Wiemy, ż</w:t>
      </w:r>
      <w:r>
        <w:rPr>
          <w:rFonts w:eastAsia="Times New Roman" w:cstheme="minorHAnsi"/>
          <w:sz w:val="24"/>
          <w:szCs w:val="24"/>
          <w:lang w:eastAsia="pl-PL"/>
        </w:rPr>
        <w:t xml:space="preserve">e są dobrymi fachowcami i jeśli </w:t>
      </w:r>
      <w:r w:rsidR="00D461B6" w:rsidRPr="00D461B6">
        <w:rPr>
          <w:rFonts w:eastAsia="Times New Roman" w:cstheme="minorHAnsi"/>
          <w:sz w:val="24"/>
          <w:szCs w:val="24"/>
          <w:lang w:eastAsia="pl-PL"/>
        </w:rPr>
        <w:t>mamy jakieś pytania to korzystamy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461B6" w:rsidRPr="00D461B6">
        <w:rPr>
          <w:rFonts w:eastAsia="Times New Roman" w:cstheme="minorHAnsi"/>
          <w:sz w:val="24"/>
          <w:szCs w:val="24"/>
          <w:lang w:eastAsia="pl-PL"/>
        </w:rPr>
        <w:t xml:space="preserve">z możliwości przysługujących </w:t>
      </w:r>
      <w:r>
        <w:rPr>
          <w:rFonts w:eastAsia="Times New Roman" w:cstheme="minorHAnsi"/>
          <w:sz w:val="24"/>
          <w:szCs w:val="24"/>
          <w:lang w:eastAsia="pl-PL"/>
        </w:rPr>
        <w:t>Radnym i tyle, nie rozdzier</w:t>
      </w:r>
      <w:r w:rsidR="00D461B6" w:rsidRPr="00D461B6">
        <w:rPr>
          <w:rFonts w:eastAsia="Times New Roman" w:cstheme="minorHAnsi"/>
          <w:sz w:val="24"/>
          <w:szCs w:val="24"/>
          <w:lang w:eastAsia="pl-PL"/>
        </w:rPr>
        <w:t>amy szat,</w:t>
      </w:r>
    </w:p>
    <w:p w:rsidR="00D461B6" w:rsidRDefault="00EC32A7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wsłuchujemy się w głosy, w potrzeby </w:t>
      </w:r>
      <w:r w:rsidR="00D461B6" w:rsidRPr="00D461B6">
        <w:rPr>
          <w:rFonts w:eastAsia="Times New Roman" w:cstheme="minorHAnsi"/>
          <w:sz w:val="24"/>
          <w:szCs w:val="24"/>
          <w:lang w:eastAsia="pl-PL"/>
        </w:rPr>
        <w:t>i współpracujemy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5D350D" w:rsidRPr="00171CE6" w:rsidRDefault="005D350D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ED6CD9" w:rsidRPr="00ED6CD9" w:rsidRDefault="00C5643A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Zaleski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010AE2">
        <w:rPr>
          <w:rFonts w:eastAsia="Times New Roman" w:cstheme="minorHAnsi"/>
          <w:sz w:val="24"/>
          <w:szCs w:val="24"/>
          <w:lang w:eastAsia="pl-PL"/>
        </w:rPr>
        <w:t xml:space="preserve">podkreślił, że zmiany i przesunięcia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jak chyba wszyscy rozumiemy i wiemy są</w:t>
      </w:r>
    </w:p>
    <w:p w:rsidR="00ED6CD9" w:rsidRPr="00ED6CD9" w:rsidRDefault="00010AE2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oczywiste i taka zmiana okresu, w którym będą pojawiały się konkretne wydatki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jest czymś zupełnie naturalnym</w:t>
      </w:r>
      <w:r>
        <w:rPr>
          <w:rFonts w:eastAsia="Times New Roman" w:cstheme="minorHAnsi"/>
          <w:sz w:val="24"/>
          <w:szCs w:val="24"/>
          <w:lang w:eastAsia="pl-PL"/>
        </w:rPr>
        <w:t xml:space="preserve">, szczególnie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przy dużych inwestycjach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ym</w:t>
      </w:r>
      <w:r>
        <w:rPr>
          <w:rFonts w:eastAsia="Times New Roman" w:cstheme="minorHAnsi"/>
          <w:sz w:val="24"/>
          <w:szCs w:val="24"/>
          <w:lang w:eastAsia="pl-PL"/>
        </w:rPr>
        <w:t xml:space="preserve"> Radnym, którzy dłużej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zasiadają w </w:t>
      </w:r>
      <w:r>
        <w:rPr>
          <w:rFonts w:eastAsia="Times New Roman" w:cstheme="minorHAnsi"/>
          <w:sz w:val="24"/>
          <w:szCs w:val="24"/>
          <w:lang w:eastAsia="pl-PL"/>
        </w:rPr>
        <w:t>R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adzie </w:t>
      </w:r>
      <w:r>
        <w:rPr>
          <w:rFonts w:eastAsia="Times New Roman" w:cstheme="minorHAnsi"/>
          <w:sz w:val="24"/>
          <w:szCs w:val="24"/>
          <w:lang w:eastAsia="pl-PL"/>
        </w:rPr>
        <w:t xml:space="preserve">Miasta chciałby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przypomnieć</w:t>
      </w:r>
      <w:r>
        <w:rPr>
          <w:rFonts w:eastAsia="Times New Roman" w:cstheme="minorHAnsi"/>
          <w:sz w:val="24"/>
          <w:szCs w:val="24"/>
          <w:lang w:eastAsia="pl-PL"/>
        </w:rPr>
        <w:t xml:space="preserve">, jak długo i jak wielokrotnie zmienialiśmy plan finansowy dla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podobnej co do wartości inwestycji</w:t>
      </w:r>
      <w:r>
        <w:rPr>
          <w:rFonts w:eastAsia="Times New Roman" w:cstheme="minorHAnsi"/>
          <w:sz w:val="24"/>
          <w:szCs w:val="24"/>
          <w:lang w:eastAsia="pl-PL"/>
        </w:rPr>
        <w:t xml:space="preserve">, czyli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budowy mostu drogowego generał Elżbi</w:t>
      </w:r>
      <w:r>
        <w:rPr>
          <w:rFonts w:eastAsia="Times New Roman" w:cstheme="minorHAnsi"/>
          <w:sz w:val="24"/>
          <w:szCs w:val="24"/>
          <w:lang w:eastAsia="pl-PL"/>
        </w:rPr>
        <w:t xml:space="preserve">ety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Zawadzki w Toruniu 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652 miliony </w:t>
      </w:r>
      <w:r>
        <w:rPr>
          <w:rFonts w:eastAsia="Times New Roman" w:cstheme="minorHAnsi"/>
          <w:sz w:val="24"/>
          <w:szCs w:val="24"/>
          <w:lang w:eastAsia="pl-PL"/>
        </w:rPr>
        <w:t>zł, a tutaj plan wynosi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 600 milionów</w:t>
      </w:r>
      <w:r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,</w:t>
      </w:r>
    </w:p>
    <w:p w:rsidR="00ED6CD9" w:rsidRPr="00ED6CD9" w:rsidRDefault="00010AE2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 więc stąd to podobieństwo, o którym pozwolił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 sobie powiedzieć.</w:t>
      </w:r>
    </w:p>
    <w:p w:rsidR="00ED6CD9" w:rsidRPr="00ED6CD9" w:rsidRDefault="00010AE2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Poprosił Radnych o wykazanie się cierpliwością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 xml:space="preserve">gdyż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te zmiany pewnie jeszcze będą</w:t>
      </w:r>
    </w:p>
    <w:p w:rsidR="00ED6CD9" w:rsidRPr="00ED6CD9" w:rsidRDefault="00ED6CD9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D6CD9">
        <w:rPr>
          <w:rFonts w:eastAsia="Times New Roman" w:cstheme="minorHAnsi"/>
          <w:sz w:val="24"/>
          <w:szCs w:val="24"/>
          <w:lang w:eastAsia="pl-PL"/>
        </w:rPr>
        <w:lastRenderedPageBreak/>
        <w:t>miały miejsce. Cel</w:t>
      </w:r>
      <w:r w:rsidR="00010AE2">
        <w:rPr>
          <w:rFonts w:eastAsia="Times New Roman" w:cstheme="minorHAnsi"/>
          <w:sz w:val="24"/>
          <w:szCs w:val="24"/>
          <w:lang w:eastAsia="pl-PL"/>
        </w:rPr>
        <w:t xml:space="preserve">em jest doprowadzenie do finału </w:t>
      </w:r>
      <w:r w:rsidRPr="00ED6CD9">
        <w:rPr>
          <w:rFonts w:eastAsia="Times New Roman" w:cstheme="minorHAnsi"/>
          <w:sz w:val="24"/>
          <w:szCs w:val="24"/>
          <w:lang w:eastAsia="pl-PL"/>
        </w:rPr>
        <w:t>przy użyciu środków zapewniony przez</w:t>
      </w:r>
    </w:p>
    <w:p w:rsidR="00ED6CD9" w:rsidRPr="00ED6CD9" w:rsidRDefault="00010AE2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dwa podmioty, a więc Rząd Rzeczypospolitej i od razu wyjaśnia i prosi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ponownie</w:t>
      </w:r>
      <w:r>
        <w:rPr>
          <w:rFonts w:eastAsia="Times New Roman" w:cstheme="minorHAnsi"/>
          <w:sz w:val="24"/>
          <w:szCs w:val="24"/>
          <w:lang w:eastAsia="pl-PL"/>
        </w:rPr>
        <w:t xml:space="preserve">, aby nie sugerować takich rzeczy,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iż to</w:t>
      </w:r>
      <w:r>
        <w:rPr>
          <w:rFonts w:eastAsia="Times New Roman" w:cstheme="minorHAnsi"/>
          <w:sz w:val="24"/>
          <w:szCs w:val="24"/>
          <w:lang w:eastAsia="pl-PL"/>
        </w:rPr>
        <w:t xml:space="preserve"> jakiekolwiek ugrupowanie na tę inwestycję daje pieniądze. To budżet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państwa, który jest w dyspozycj</w:t>
      </w:r>
      <w:r>
        <w:rPr>
          <w:rFonts w:eastAsia="Times New Roman" w:cstheme="minorHAnsi"/>
          <w:sz w:val="24"/>
          <w:szCs w:val="24"/>
          <w:lang w:eastAsia="pl-PL"/>
        </w:rPr>
        <w:t>i P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arlamentu, </w:t>
      </w:r>
      <w:r>
        <w:rPr>
          <w:rFonts w:eastAsia="Times New Roman" w:cstheme="minorHAnsi"/>
          <w:sz w:val="24"/>
          <w:szCs w:val="24"/>
          <w:lang w:eastAsia="pl-PL"/>
        </w:rPr>
        <w:t xml:space="preserve">Prezydenta, a ostatecznie jest realizowany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przez </w:t>
      </w:r>
      <w:r>
        <w:rPr>
          <w:rFonts w:eastAsia="Times New Roman" w:cstheme="minorHAnsi"/>
          <w:sz w:val="24"/>
          <w:szCs w:val="24"/>
          <w:lang w:eastAsia="pl-PL"/>
        </w:rPr>
        <w:t xml:space="preserve">Rząd Rzeczypospolitej.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Stąd pochodzą te środki</w:t>
      </w:r>
      <w:r>
        <w:rPr>
          <w:rFonts w:eastAsia="Times New Roman" w:cstheme="minorHAnsi"/>
          <w:sz w:val="24"/>
          <w:szCs w:val="24"/>
          <w:lang w:eastAsia="pl-PL"/>
        </w:rPr>
        <w:t xml:space="preserve"> i również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 to są</w:t>
      </w:r>
    </w:p>
    <w:p w:rsidR="00ED6CD9" w:rsidRPr="00ED6CD9" w:rsidRDefault="00ED6CD9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D6CD9">
        <w:rPr>
          <w:rFonts w:eastAsia="Times New Roman" w:cstheme="minorHAnsi"/>
          <w:sz w:val="24"/>
          <w:szCs w:val="24"/>
          <w:lang w:eastAsia="pl-PL"/>
        </w:rPr>
        <w:t>środki Gminy Miasta Toruń, mieszkańców Torunia</w:t>
      </w:r>
      <w:r w:rsidR="00010AE2">
        <w:rPr>
          <w:rFonts w:eastAsia="Times New Roman" w:cstheme="minorHAnsi"/>
          <w:sz w:val="24"/>
          <w:szCs w:val="24"/>
          <w:lang w:eastAsia="pl-PL"/>
        </w:rPr>
        <w:t xml:space="preserve">, w dyspozycji Rady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Miasta Torunia </w:t>
      </w:r>
      <w:r w:rsidR="00010AE2">
        <w:rPr>
          <w:rFonts w:eastAsia="Times New Roman" w:cstheme="minorHAnsi"/>
          <w:sz w:val="24"/>
          <w:szCs w:val="24"/>
          <w:lang w:eastAsia="pl-PL"/>
        </w:rPr>
        <w:br/>
      </w:r>
      <w:r w:rsidRPr="00ED6CD9">
        <w:rPr>
          <w:rFonts w:eastAsia="Times New Roman" w:cstheme="minorHAnsi"/>
          <w:sz w:val="24"/>
          <w:szCs w:val="24"/>
          <w:lang w:eastAsia="pl-PL"/>
        </w:rPr>
        <w:t>i później nadzorowanych</w:t>
      </w:r>
      <w:r w:rsidR="00010AE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D6CD9">
        <w:rPr>
          <w:rFonts w:eastAsia="Times New Roman" w:cstheme="minorHAnsi"/>
          <w:sz w:val="24"/>
          <w:szCs w:val="24"/>
          <w:lang w:eastAsia="pl-PL"/>
        </w:rPr>
        <w:t>czy w realiz</w:t>
      </w:r>
      <w:r w:rsidR="00010AE2">
        <w:rPr>
          <w:rFonts w:eastAsia="Times New Roman" w:cstheme="minorHAnsi"/>
          <w:sz w:val="24"/>
          <w:szCs w:val="24"/>
          <w:lang w:eastAsia="pl-PL"/>
        </w:rPr>
        <w:t xml:space="preserve">acji kontrolowanych przez  Radę, a nie przez Prezydenta Miasta. I to są te praktyczne </w:t>
      </w:r>
      <w:r w:rsidRPr="00ED6CD9">
        <w:rPr>
          <w:rFonts w:eastAsia="Times New Roman" w:cstheme="minorHAnsi"/>
          <w:sz w:val="24"/>
          <w:szCs w:val="24"/>
          <w:lang w:eastAsia="pl-PL"/>
        </w:rPr>
        <w:t>elementy,</w:t>
      </w:r>
      <w:r w:rsidR="00010AE2">
        <w:rPr>
          <w:rFonts w:eastAsia="Times New Roman" w:cstheme="minorHAnsi"/>
          <w:sz w:val="24"/>
          <w:szCs w:val="24"/>
          <w:lang w:eastAsia="pl-PL"/>
        </w:rPr>
        <w:t xml:space="preserve"> żeby te środki finansowe miały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właściwe </w:t>
      </w:r>
      <w:r w:rsidR="00010AE2">
        <w:rPr>
          <w:rFonts w:eastAsia="Times New Roman" w:cstheme="minorHAnsi"/>
          <w:sz w:val="24"/>
          <w:szCs w:val="24"/>
          <w:lang w:eastAsia="pl-PL"/>
        </w:rPr>
        <w:t xml:space="preserve">zakresy przepływów i były w tym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celu </w:t>
      </w:r>
      <w:r w:rsidR="00010AE2" w:rsidRPr="00ED6CD9">
        <w:rPr>
          <w:rFonts w:eastAsia="Times New Roman" w:cstheme="minorHAnsi"/>
          <w:sz w:val="24"/>
          <w:szCs w:val="24"/>
          <w:lang w:eastAsia="pl-PL"/>
        </w:rPr>
        <w:t>wykorzystane</w:t>
      </w:r>
      <w:r w:rsidR="00010AE2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010AE2" w:rsidRPr="00ED6C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0AE2">
        <w:rPr>
          <w:rFonts w:eastAsia="Times New Roman" w:cstheme="minorHAnsi"/>
          <w:sz w:val="24"/>
          <w:szCs w:val="24"/>
          <w:lang w:eastAsia="pl-PL"/>
        </w:rPr>
        <w:t xml:space="preserve">zrealizowanie inwestycji,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tak jak to </w:t>
      </w:r>
      <w:r w:rsidR="00010AE2">
        <w:rPr>
          <w:rFonts w:eastAsia="Times New Roman" w:cstheme="minorHAnsi"/>
          <w:sz w:val="24"/>
          <w:szCs w:val="24"/>
          <w:lang w:eastAsia="pl-PL"/>
        </w:rPr>
        <w:t>założyliśmy</w:t>
      </w:r>
      <w:r w:rsidR="00F94FEC">
        <w:rPr>
          <w:rFonts w:eastAsia="Times New Roman" w:cstheme="minorHAnsi"/>
          <w:sz w:val="24"/>
          <w:szCs w:val="24"/>
          <w:lang w:eastAsia="pl-PL"/>
        </w:rPr>
        <w:t xml:space="preserve">, że cel będzie </w:t>
      </w:r>
      <w:r w:rsidRPr="00ED6CD9">
        <w:rPr>
          <w:rFonts w:eastAsia="Times New Roman" w:cstheme="minorHAnsi"/>
          <w:sz w:val="24"/>
          <w:szCs w:val="24"/>
          <w:lang w:eastAsia="pl-PL"/>
        </w:rPr>
        <w:t>osiągnięty</w:t>
      </w:r>
      <w:r w:rsidR="00F94FEC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 powstani</w:t>
      </w:r>
      <w:r w:rsidR="00F94FEC">
        <w:rPr>
          <w:rFonts w:eastAsia="Times New Roman" w:cstheme="minorHAnsi"/>
          <w:sz w:val="24"/>
          <w:szCs w:val="24"/>
          <w:lang w:eastAsia="pl-PL"/>
        </w:rPr>
        <w:t xml:space="preserve">e Europejskie Centrum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Filmowe i </w:t>
      </w:r>
      <w:r w:rsidR="00F94FEC">
        <w:rPr>
          <w:rFonts w:eastAsia="Times New Roman" w:cstheme="minorHAnsi"/>
          <w:sz w:val="24"/>
          <w:szCs w:val="24"/>
          <w:lang w:eastAsia="pl-PL"/>
        </w:rPr>
        <w:t xml:space="preserve">będzie ono na 100, 200, 300 lat w naszym mieście obiektem </w:t>
      </w:r>
      <w:r w:rsidRPr="00ED6CD9">
        <w:rPr>
          <w:rFonts w:eastAsia="Times New Roman" w:cstheme="minorHAnsi"/>
          <w:sz w:val="24"/>
          <w:szCs w:val="24"/>
          <w:lang w:eastAsia="pl-PL"/>
        </w:rPr>
        <w:t>o istotnym znaczeniu.</w:t>
      </w:r>
    </w:p>
    <w:p w:rsidR="00ED6CD9" w:rsidRPr="00ED6CD9" w:rsidRDefault="00F94FEC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Natomiast także chciałby prosić, żeby Radni rzeczywiście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dzielili się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wątpliwościami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D6CD9" w:rsidRPr="00ED6CD9" w:rsidRDefault="00F94FEC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tak jak to ma miejsce dzisiaj,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właściwej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omisji </w:t>
      </w:r>
      <w:r>
        <w:rPr>
          <w:rFonts w:eastAsia="Times New Roman" w:cstheme="minorHAnsi"/>
          <w:sz w:val="24"/>
          <w:szCs w:val="24"/>
          <w:lang w:eastAsia="pl-PL"/>
        </w:rPr>
        <w:t>i na posiedzeniach K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lubu.</w:t>
      </w:r>
    </w:p>
    <w:p w:rsidR="00ED6CD9" w:rsidRPr="00ED6CD9" w:rsidRDefault="00023D33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Dodał, że j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eżeli będziemy </w:t>
      </w:r>
      <w:r>
        <w:rPr>
          <w:rFonts w:eastAsia="Times New Roman" w:cstheme="minorHAnsi"/>
          <w:sz w:val="24"/>
          <w:szCs w:val="24"/>
          <w:lang w:eastAsia="pl-PL"/>
        </w:rPr>
        <w:t xml:space="preserve">mogli coś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wyjaśnić, dopowiedzieć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 to </w:t>
      </w:r>
      <w:r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właśnie ta najlepsza</w:t>
      </w:r>
    </w:p>
    <w:p w:rsidR="00ED6CD9" w:rsidRPr="00ED6CD9" w:rsidRDefault="00D74AD4" w:rsidP="00EC32A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orma, aby o tym rozmawiać. I oczywiście w miarę możliwości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będziemy udzielali odpowiedzi.</w:t>
      </w:r>
    </w:p>
    <w:p w:rsidR="00ED6CD9" w:rsidRPr="00ED6CD9" w:rsidRDefault="00023D33" w:rsidP="00023D33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Wyjaśnił w kwestii formalnej, iż i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nwestycja p</w:t>
      </w:r>
      <w:r>
        <w:rPr>
          <w:rFonts w:eastAsia="Times New Roman" w:cstheme="minorHAnsi"/>
          <w:sz w:val="24"/>
          <w:szCs w:val="24"/>
          <w:lang w:eastAsia="pl-PL"/>
        </w:rPr>
        <w:t xml:space="preserve">owstaje dzięki środkom finansowym z tych dwóch źródeł  i tę inwestycję prowadzi państwowa instytucja kultury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Europej</w:t>
      </w:r>
      <w:r>
        <w:rPr>
          <w:rFonts w:eastAsia="Times New Roman" w:cstheme="minorHAnsi"/>
          <w:sz w:val="24"/>
          <w:szCs w:val="24"/>
          <w:lang w:eastAsia="pl-PL"/>
        </w:rPr>
        <w:t xml:space="preserve">skie Centrum Filmowe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Camerimage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z siedzibą w Toruniu.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W związku z tym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 jeżeli będziemy chcieli</w:t>
      </w:r>
    </w:p>
    <w:p w:rsidR="00ED6CD9" w:rsidRPr="00ED6CD9" w:rsidRDefault="00ED6CD9" w:rsidP="00ED6CD9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D6CD9">
        <w:rPr>
          <w:rFonts w:eastAsia="Times New Roman" w:cstheme="minorHAnsi"/>
          <w:sz w:val="24"/>
          <w:szCs w:val="24"/>
          <w:lang w:eastAsia="pl-PL"/>
        </w:rPr>
        <w:t>wchodzić w jakieś daleko idące szczegóły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D6CD9">
        <w:rPr>
          <w:rFonts w:eastAsia="Times New Roman" w:cstheme="minorHAnsi"/>
          <w:sz w:val="24"/>
          <w:szCs w:val="24"/>
          <w:lang w:eastAsia="pl-PL"/>
        </w:rPr>
        <w:t>musim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y najpierw dotrzeć po transfer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informacji tam, bo tutaj u nas w </w:t>
      </w:r>
      <w:r w:rsidR="00023D33">
        <w:rPr>
          <w:rFonts w:eastAsia="Times New Roman" w:cstheme="minorHAnsi"/>
          <w:sz w:val="24"/>
          <w:szCs w:val="24"/>
          <w:lang w:eastAsia="pl-PL"/>
        </w:rPr>
        <w:t>Urzędzie M</w:t>
      </w:r>
      <w:r w:rsidRPr="00ED6CD9">
        <w:rPr>
          <w:rFonts w:eastAsia="Times New Roman" w:cstheme="minorHAnsi"/>
          <w:sz w:val="24"/>
          <w:szCs w:val="24"/>
          <w:lang w:eastAsia="pl-PL"/>
        </w:rPr>
        <w:t>iasta te i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nformacje pochodzą od inwestora,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czyli 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Europejskiego Centrum Filmowego </w:t>
      </w:r>
      <w:proofErr w:type="spellStart"/>
      <w:r w:rsidRPr="00ED6CD9">
        <w:rPr>
          <w:rFonts w:eastAsia="Times New Roman" w:cstheme="minorHAnsi"/>
          <w:sz w:val="24"/>
          <w:szCs w:val="24"/>
          <w:lang w:eastAsia="pl-PL"/>
        </w:rPr>
        <w:t>Camerimage</w:t>
      </w:r>
      <w:proofErr w:type="spellEnd"/>
      <w:r w:rsidRPr="00ED6CD9">
        <w:rPr>
          <w:rFonts w:eastAsia="Times New Roman" w:cstheme="minorHAnsi"/>
          <w:sz w:val="24"/>
          <w:szCs w:val="24"/>
          <w:lang w:eastAsia="pl-PL"/>
        </w:rPr>
        <w:t xml:space="preserve"> państwowej instytucji kultury</w:t>
      </w:r>
      <w:r w:rsidR="00023D33">
        <w:rPr>
          <w:rFonts w:eastAsia="Times New Roman" w:cstheme="minorHAnsi"/>
          <w:sz w:val="24"/>
          <w:szCs w:val="24"/>
          <w:lang w:eastAsia="pl-PL"/>
        </w:rPr>
        <w:t>.</w:t>
      </w:r>
    </w:p>
    <w:p w:rsidR="00ED6CD9" w:rsidRPr="00ED6CD9" w:rsidRDefault="00023D33" w:rsidP="00023D33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Dodał, że jeżeli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słucha </w:t>
      </w:r>
      <w:r>
        <w:rPr>
          <w:rFonts w:eastAsia="Times New Roman" w:cstheme="minorHAnsi"/>
          <w:sz w:val="24"/>
          <w:szCs w:val="24"/>
          <w:lang w:eastAsia="pl-PL"/>
        </w:rPr>
        <w:t>teraz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 dyrektor</w:t>
      </w:r>
      <w:r>
        <w:rPr>
          <w:rFonts w:eastAsia="Times New Roman" w:cstheme="minorHAnsi"/>
          <w:sz w:val="24"/>
          <w:szCs w:val="24"/>
          <w:lang w:eastAsia="pl-PL"/>
        </w:rPr>
        <w:t xml:space="preserve"> tej instytucji, to ponawia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 prośby</w:t>
      </w:r>
      <w:r>
        <w:rPr>
          <w:rFonts w:eastAsia="Times New Roman" w:cstheme="minorHAnsi"/>
          <w:sz w:val="24"/>
          <w:szCs w:val="24"/>
          <w:lang w:eastAsia="pl-PL"/>
        </w:rPr>
        <w:t xml:space="preserve">, aby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częściej </w:t>
      </w:r>
      <w:r>
        <w:rPr>
          <w:rFonts w:eastAsia="Times New Roman" w:cstheme="minorHAnsi"/>
          <w:sz w:val="24"/>
          <w:szCs w:val="24"/>
          <w:lang w:eastAsia="pl-PL"/>
        </w:rPr>
        <w:t xml:space="preserve">i bardziej bogato te informacje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również przekazywać </w:t>
      </w:r>
      <w:r>
        <w:rPr>
          <w:rFonts w:eastAsia="Times New Roman" w:cstheme="minorHAnsi"/>
          <w:sz w:val="24"/>
          <w:szCs w:val="24"/>
          <w:lang w:eastAsia="pl-PL"/>
        </w:rPr>
        <w:t xml:space="preserve">Radnym,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ponieważ jak widać zainteresowanie jest</w:t>
      </w:r>
      <w:r>
        <w:rPr>
          <w:rFonts w:eastAsia="Times New Roman" w:cstheme="minorHAnsi"/>
          <w:sz w:val="24"/>
          <w:szCs w:val="24"/>
          <w:lang w:eastAsia="pl-PL"/>
        </w:rPr>
        <w:t xml:space="preserve"> duże i nie dziwi, gdyż 200 milionów złotych to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duże pieniądze nawet rozłożone na 5 lat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ED6CD9" w:rsidRPr="00ED6CD9" w:rsidRDefault="00023D33" w:rsidP="00ED6CD9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 tak powinno być abyśmy się</w:t>
      </w:r>
      <w:r>
        <w:rPr>
          <w:rFonts w:eastAsia="Times New Roman" w:cstheme="minorHAnsi"/>
          <w:sz w:val="24"/>
          <w:szCs w:val="24"/>
          <w:lang w:eastAsia="pl-PL"/>
        </w:rPr>
        <w:t xml:space="preserve"> i 200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milion</w:t>
      </w:r>
      <w:r>
        <w:rPr>
          <w:rFonts w:eastAsia="Times New Roman" w:cstheme="minorHAnsi"/>
          <w:sz w:val="24"/>
          <w:szCs w:val="24"/>
          <w:lang w:eastAsia="pl-PL"/>
        </w:rPr>
        <w:t xml:space="preserve">ami 200 tysiącami interesowali, bo przecież to są pieniądze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budżetu miasta Torunia.</w:t>
      </w:r>
    </w:p>
    <w:p w:rsidR="00ED6CD9" w:rsidRPr="00ED6CD9" w:rsidRDefault="00023D33" w:rsidP="00ED6CD9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zakończenie chciałby z całym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zdecydowanie</w:t>
      </w:r>
      <w:r>
        <w:rPr>
          <w:rFonts w:eastAsia="Times New Roman" w:cstheme="minorHAnsi"/>
          <w:sz w:val="24"/>
          <w:szCs w:val="24"/>
          <w:lang w:eastAsia="pl-PL"/>
        </w:rPr>
        <w:t xml:space="preserve">m podkreślić,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bo </w:t>
      </w:r>
      <w:r>
        <w:rPr>
          <w:rFonts w:eastAsia="Times New Roman" w:cstheme="minorHAnsi"/>
          <w:sz w:val="24"/>
          <w:szCs w:val="24"/>
          <w:lang w:eastAsia="pl-PL"/>
        </w:rPr>
        <w:t xml:space="preserve">jego zdaniem chyba przypadkowa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inform</w:t>
      </w:r>
      <w:r>
        <w:rPr>
          <w:rFonts w:eastAsia="Times New Roman" w:cstheme="minorHAnsi"/>
          <w:sz w:val="24"/>
          <w:szCs w:val="24"/>
          <w:lang w:eastAsia="pl-PL"/>
        </w:rPr>
        <w:t xml:space="preserve">acja pojawiła się w wystąpieniu Radnego M.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Krużewskiego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 to jak</w:t>
      </w:r>
    </w:p>
    <w:p w:rsidR="00C5643A" w:rsidRDefault="00ED6CD9" w:rsidP="00D74AD4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D6CD9">
        <w:rPr>
          <w:rFonts w:eastAsia="Times New Roman" w:cstheme="minorHAnsi"/>
          <w:sz w:val="24"/>
          <w:szCs w:val="24"/>
          <w:lang w:eastAsia="pl-PL"/>
        </w:rPr>
        <w:t>postępuj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emy w sprawie dysponowania tymi środkami w części, które są </w:t>
      </w:r>
      <w:r w:rsidRPr="00ED6CD9">
        <w:rPr>
          <w:rFonts w:eastAsia="Times New Roman" w:cstheme="minorHAnsi"/>
          <w:sz w:val="24"/>
          <w:szCs w:val="24"/>
          <w:lang w:eastAsia="pl-PL"/>
        </w:rPr>
        <w:t>dotacją</w:t>
      </w:r>
      <w:r w:rsidR="00023D33">
        <w:rPr>
          <w:rFonts w:eastAsia="Times New Roman" w:cstheme="minorHAnsi"/>
          <w:sz w:val="24"/>
          <w:szCs w:val="24"/>
          <w:lang w:eastAsia="pl-PL"/>
        </w:rPr>
        <w:t>,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czy udziałem Gminy Miasta Toruń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023D33">
        <w:rPr>
          <w:rFonts w:eastAsia="Times New Roman" w:cstheme="minorHAnsi"/>
          <w:sz w:val="24"/>
          <w:szCs w:val="24"/>
          <w:lang w:eastAsia="pl-PL"/>
        </w:rPr>
        <w:t>zgodny z prawem i z przepisami. N</w:t>
      </w:r>
      <w:r w:rsidRPr="00ED6CD9">
        <w:rPr>
          <w:rFonts w:eastAsia="Times New Roman" w:cstheme="minorHAnsi"/>
          <w:sz w:val="24"/>
          <w:szCs w:val="24"/>
          <w:lang w:eastAsia="pl-PL"/>
        </w:rPr>
        <w:t>ie ma jakichkolwiek wątpliwości,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 jeżeli przedkładamy wniosek </w:t>
      </w:r>
      <w:r w:rsidRPr="00ED6CD9">
        <w:rPr>
          <w:rFonts w:eastAsia="Times New Roman" w:cstheme="minorHAnsi"/>
          <w:sz w:val="24"/>
          <w:szCs w:val="24"/>
          <w:lang w:eastAsia="pl-PL"/>
        </w:rPr>
        <w:t>w formie zmian WPF w budżecie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, to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robimy to </w:t>
      </w:r>
      <w:r w:rsidR="00023D33">
        <w:rPr>
          <w:rFonts w:eastAsia="Times New Roman" w:cstheme="minorHAnsi"/>
          <w:sz w:val="24"/>
          <w:szCs w:val="24"/>
          <w:lang w:eastAsia="pl-PL"/>
        </w:rPr>
        <w:br/>
        <w:t xml:space="preserve">w procedurze, którą doskonale Radni znają i wiedzą co nas obowiązuje. </w:t>
      </w:r>
      <w:r w:rsidRPr="00ED6CD9">
        <w:rPr>
          <w:rFonts w:eastAsia="Times New Roman" w:cstheme="minorHAnsi"/>
          <w:sz w:val="24"/>
          <w:szCs w:val="24"/>
          <w:lang w:eastAsia="pl-PL"/>
        </w:rPr>
        <w:t>Nie ma możliwości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, aby domniemywać nawet, że cokolwiek w tej sprawie,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jak i w innych dotyczących budżetu </w:t>
      </w:r>
      <w:r w:rsidR="00023D33">
        <w:rPr>
          <w:rFonts w:eastAsia="Times New Roman" w:cstheme="minorHAnsi"/>
          <w:sz w:val="24"/>
          <w:szCs w:val="24"/>
          <w:lang w:eastAsia="pl-PL"/>
        </w:rPr>
        <w:br/>
        <w:t xml:space="preserve">i WPF </w:t>
      </w:r>
      <w:r w:rsidRPr="00ED6CD9">
        <w:rPr>
          <w:rFonts w:eastAsia="Times New Roman" w:cstheme="minorHAnsi"/>
          <w:sz w:val="24"/>
          <w:szCs w:val="24"/>
          <w:lang w:eastAsia="pl-PL"/>
        </w:rPr>
        <w:t>prze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dkładamy, robimy to uchybieniem </w:t>
      </w:r>
      <w:r w:rsidRPr="00ED6CD9">
        <w:rPr>
          <w:rFonts w:eastAsia="Times New Roman" w:cstheme="minorHAnsi"/>
          <w:sz w:val="24"/>
          <w:szCs w:val="24"/>
          <w:lang w:eastAsia="pl-PL"/>
        </w:rPr>
        <w:t>jakiej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kolwiek procedurze dyskusji. Stosujemy także tę procedurę </w:t>
      </w:r>
      <w:r w:rsidRPr="00ED6CD9">
        <w:rPr>
          <w:rFonts w:eastAsia="Times New Roman" w:cstheme="minorHAnsi"/>
          <w:sz w:val="24"/>
          <w:szCs w:val="24"/>
          <w:lang w:eastAsia="pl-PL"/>
        </w:rPr>
        <w:t>zwyczajowo</w:t>
      </w:r>
      <w:r w:rsidR="00023D33">
        <w:rPr>
          <w:rFonts w:eastAsia="Times New Roman" w:cstheme="minorHAnsi"/>
          <w:sz w:val="24"/>
          <w:szCs w:val="24"/>
          <w:lang w:eastAsia="pl-PL"/>
        </w:rPr>
        <w:t>, jak chociażby dyskusja. Na posiedzeniach K</w:t>
      </w:r>
      <w:r w:rsidRPr="00ED6CD9">
        <w:rPr>
          <w:rFonts w:eastAsia="Times New Roman" w:cstheme="minorHAnsi"/>
          <w:sz w:val="24"/>
          <w:szCs w:val="24"/>
          <w:lang w:eastAsia="pl-PL"/>
        </w:rPr>
        <w:t>lubów</w:t>
      </w:r>
      <w:r w:rsidR="00D74AD4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adnych to jest zwyczaj </w:t>
      </w:r>
      <w:r w:rsidRPr="00ED6CD9">
        <w:rPr>
          <w:rFonts w:eastAsia="Times New Roman" w:cstheme="minorHAnsi"/>
          <w:sz w:val="24"/>
          <w:szCs w:val="24"/>
          <w:lang w:eastAsia="pl-PL"/>
        </w:rPr>
        <w:t>lokalny tej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 kadencji nawet tylko i póki co, oby się dalej transferował. M</w:t>
      </w:r>
      <w:r w:rsidRPr="00ED6CD9">
        <w:rPr>
          <w:rFonts w:eastAsia="Times New Roman" w:cstheme="minorHAnsi"/>
          <w:sz w:val="24"/>
          <w:szCs w:val="24"/>
          <w:lang w:eastAsia="pl-PL"/>
        </w:rPr>
        <w:t>yśl</w:t>
      </w:r>
      <w:r w:rsidR="00023D33">
        <w:rPr>
          <w:rFonts w:eastAsia="Times New Roman" w:cstheme="minorHAnsi"/>
          <w:sz w:val="24"/>
          <w:szCs w:val="24"/>
          <w:lang w:eastAsia="pl-PL"/>
        </w:rPr>
        <w:t>i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 natomiast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, że nie ma innych </w:t>
      </w:r>
      <w:r w:rsidRPr="00ED6CD9">
        <w:rPr>
          <w:rFonts w:eastAsia="Times New Roman" w:cstheme="minorHAnsi"/>
          <w:sz w:val="24"/>
          <w:szCs w:val="24"/>
          <w:lang w:eastAsia="pl-PL"/>
        </w:rPr>
        <w:t>procedur</w:t>
      </w:r>
      <w:r w:rsidR="00023D33">
        <w:rPr>
          <w:rFonts w:eastAsia="Times New Roman" w:cstheme="minorHAnsi"/>
          <w:sz w:val="24"/>
          <w:szCs w:val="24"/>
          <w:lang w:eastAsia="pl-PL"/>
        </w:rPr>
        <w:t>,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 ja</w:t>
      </w:r>
      <w:r w:rsidR="00023D33">
        <w:rPr>
          <w:rFonts w:eastAsia="Times New Roman" w:cstheme="minorHAnsi"/>
          <w:sz w:val="24"/>
          <w:szCs w:val="24"/>
          <w:lang w:eastAsia="pl-PL"/>
        </w:rPr>
        <w:t>k wniosek do Rady M</w:t>
      </w:r>
      <w:r w:rsidRPr="00ED6CD9">
        <w:rPr>
          <w:rFonts w:eastAsia="Times New Roman" w:cstheme="minorHAnsi"/>
          <w:sz w:val="24"/>
          <w:szCs w:val="24"/>
          <w:lang w:eastAsia="pl-PL"/>
        </w:rPr>
        <w:t>iasta</w:t>
      </w:r>
      <w:r w:rsidR="00023D33">
        <w:rPr>
          <w:rFonts w:eastAsia="Times New Roman" w:cstheme="minorHAnsi"/>
          <w:sz w:val="24"/>
          <w:szCs w:val="24"/>
          <w:lang w:eastAsia="pl-PL"/>
        </w:rPr>
        <w:t xml:space="preserve">, jak Komisje </w:t>
      </w:r>
      <w:r w:rsidR="002F3508">
        <w:rPr>
          <w:rFonts w:eastAsia="Times New Roman" w:cstheme="minorHAnsi"/>
          <w:sz w:val="24"/>
          <w:szCs w:val="24"/>
          <w:lang w:eastAsia="pl-PL"/>
        </w:rPr>
        <w:t xml:space="preserve">tego organu </w:t>
      </w:r>
      <w:r w:rsidR="00D74AD4">
        <w:rPr>
          <w:rFonts w:eastAsia="Times New Roman" w:cstheme="minorHAnsi"/>
          <w:sz w:val="24"/>
          <w:szCs w:val="24"/>
          <w:lang w:eastAsia="pl-PL"/>
        </w:rPr>
        <w:br/>
      </w:r>
      <w:r w:rsidR="002F3508">
        <w:rPr>
          <w:rFonts w:eastAsia="Times New Roman" w:cstheme="minorHAnsi"/>
          <w:sz w:val="24"/>
          <w:szCs w:val="24"/>
          <w:lang w:eastAsia="pl-PL"/>
        </w:rPr>
        <w:t xml:space="preserve">i wreszcie uchwała </w:t>
      </w:r>
      <w:r w:rsidRPr="00ED6CD9">
        <w:rPr>
          <w:rFonts w:eastAsia="Times New Roman" w:cstheme="minorHAnsi"/>
          <w:sz w:val="24"/>
          <w:szCs w:val="24"/>
          <w:lang w:eastAsia="pl-PL"/>
        </w:rPr>
        <w:t xml:space="preserve">Rady Miasta </w:t>
      </w:r>
      <w:r w:rsidR="002F3508">
        <w:rPr>
          <w:rFonts w:eastAsia="Times New Roman" w:cstheme="minorHAnsi"/>
          <w:sz w:val="24"/>
          <w:szCs w:val="24"/>
          <w:lang w:eastAsia="pl-PL"/>
        </w:rPr>
        <w:t xml:space="preserve">w tym </w:t>
      </w:r>
      <w:r w:rsidRPr="00ED6CD9">
        <w:rPr>
          <w:rFonts w:eastAsia="Times New Roman" w:cstheme="minorHAnsi"/>
          <w:sz w:val="24"/>
          <w:szCs w:val="24"/>
          <w:lang w:eastAsia="pl-PL"/>
        </w:rPr>
        <w:t>zakresie, o którym w tej chwili rozmawiamy</w:t>
      </w:r>
      <w:r w:rsidR="002F3508">
        <w:rPr>
          <w:rFonts w:eastAsia="Times New Roman" w:cstheme="minorHAnsi"/>
          <w:sz w:val="24"/>
          <w:szCs w:val="24"/>
          <w:lang w:eastAsia="pl-PL"/>
        </w:rPr>
        <w:t>.</w:t>
      </w:r>
      <w:r w:rsidR="00D74A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3508">
        <w:rPr>
          <w:rFonts w:eastAsia="Times New Roman" w:cstheme="minorHAnsi"/>
          <w:sz w:val="24"/>
          <w:szCs w:val="24"/>
          <w:lang w:eastAsia="pl-PL"/>
        </w:rPr>
        <w:t>P</w:t>
      </w:r>
      <w:r w:rsidRPr="00ED6CD9">
        <w:rPr>
          <w:rFonts w:eastAsia="Times New Roman" w:cstheme="minorHAnsi"/>
          <w:sz w:val="24"/>
          <w:szCs w:val="24"/>
          <w:lang w:eastAsia="pl-PL"/>
        </w:rPr>
        <w:t>ros</w:t>
      </w:r>
      <w:r w:rsidR="00D74AD4">
        <w:rPr>
          <w:rFonts w:eastAsia="Times New Roman" w:cstheme="minorHAnsi"/>
          <w:sz w:val="24"/>
          <w:szCs w:val="24"/>
          <w:lang w:eastAsia="pl-PL"/>
        </w:rPr>
        <w:t>i</w:t>
      </w:r>
      <w:r w:rsidR="002F3508">
        <w:rPr>
          <w:rFonts w:eastAsia="Times New Roman" w:cstheme="minorHAnsi"/>
          <w:sz w:val="24"/>
          <w:szCs w:val="24"/>
          <w:lang w:eastAsia="pl-PL"/>
        </w:rPr>
        <w:t xml:space="preserve">, aby unikać tego typu sugestii, bo one wtedy </w:t>
      </w:r>
      <w:r w:rsidRPr="00ED6CD9">
        <w:rPr>
          <w:rFonts w:eastAsia="Times New Roman" w:cstheme="minorHAnsi"/>
          <w:sz w:val="24"/>
          <w:szCs w:val="24"/>
          <w:lang w:eastAsia="pl-PL"/>
        </w:rPr>
        <w:t>przez ogląd zewnętrzny mogą być</w:t>
      </w:r>
      <w:r w:rsidR="00D74A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D6CD9">
        <w:rPr>
          <w:rFonts w:eastAsia="Times New Roman" w:cstheme="minorHAnsi"/>
          <w:sz w:val="24"/>
          <w:szCs w:val="24"/>
          <w:lang w:eastAsia="pl-PL"/>
        </w:rPr>
        <w:t>postrzega</w:t>
      </w:r>
      <w:r w:rsidR="002F3508">
        <w:rPr>
          <w:rFonts w:eastAsia="Times New Roman" w:cstheme="minorHAnsi"/>
          <w:sz w:val="24"/>
          <w:szCs w:val="24"/>
          <w:lang w:eastAsia="pl-PL"/>
        </w:rPr>
        <w:t xml:space="preserve">ne jako coś co nie ma </w:t>
      </w:r>
      <w:r w:rsidRPr="00ED6CD9">
        <w:rPr>
          <w:rFonts w:eastAsia="Times New Roman" w:cstheme="minorHAnsi"/>
          <w:sz w:val="24"/>
          <w:szCs w:val="24"/>
          <w:lang w:eastAsia="pl-PL"/>
        </w:rPr>
        <w:t>miejsca i mieć nie będzie</w:t>
      </w:r>
      <w:r w:rsidR="002F3508">
        <w:rPr>
          <w:rFonts w:eastAsia="Times New Roman" w:cstheme="minorHAnsi"/>
          <w:sz w:val="24"/>
          <w:szCs w:val="24"/>
          <w:lang w:eastAsia="pl-PL"/>
        </w:rPr>
        <w:t xml:space="preserve">, póki odpowiada </w:t>
      </w:r>
      <w:r w:rsidRPr="00ED6CD9">
        <w:rPr>
          <w:rFonts w:eastAsia="Times New Roman" w:cstheme="minorHAnsi"/>
          <w:sz w:val="24"/>
          <w:szCs w:val="24"/>
          <w:lang w:eastAsia="pl-PL"/>
        </w:rPr>
        <w:t>za administrację</w:t>
      </w:r>
      <w:r w:rsidR="00D74A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D6CD9">
        <w:rPr>
          <w:rFonts w:eastAsia="Times New Roman" w:cstheme="minorHAnsi"/>
          <w:sz w:val="24"/>
          <w:szCs w:val="24"/>
          <w:lang w:eastAsia="pl-PL"/>
        </w:rPr>
        <w:t>samorządową Miasta Torunia.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II czytanie – druk nr 933.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643A" w:rsidRPr="00E153D0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153D0">
        <w:rPr>
          <w:rFonts w:eastAsia="Times New Roman" w:cstheme="minorHAnsi"/>
          <w:sz w:val="24"/>
          <w:szCs w:val="24"/>
          <w:lang w:eastAsia="pl-PL"/>
        </w:rPr>
        <w:t>Pytania: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D6CD9" w:rsidRPr="00ED6CD9" w:rsidRDefault="00C5643A" w:rsidP="00ED6CD9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 xml:space="preserve">p. B. </w:t>
      </w:r>
      <w:proofErr w:type="spellStart"/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Szymanski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3543F3">
        <w:rPr>
          <w:rFonts w:eastAsia="Times New Roman" w:cstheme="minorHAnsi"/>
          <w:sz w:val="24"/>
          <w:szCs w:val="24"/>
          <w:lang w:eastAsia="pl-PL"/>
        </w:rPr>
        <w:t xml:space="preserve"> nie wie, czy ktoś będzie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w stanie odpowiedzieć</w:t>
      </w:r>
      <w:r w:rsidR="003543F3">
        <w:rPr>
          <w:rFonts w:eastAsia="Times New Roman" w:cstheme="minorHAnsi"/>
          <w:sz w:val="24"/>
          <w:szCs w:val="24"/>
          <w:lang w:eastAsia="pl-PL"/>
        </w:rPr>
        <w:t xml:space="preserve"> na to pytanie, ale  jeżeli dobrze pamięta, to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chyba te pierwsze 32 miliony</w:t>
      </w:r>
      <w:r w:rsidR="003543F3">
        <w:rPr>
          <w:rFonts w:eastAsia="Times New Roman" w:cstheme="minorHAnsi"/>
          <w:sz w:val="24"/>
          <w:szCs w:val="24"/>
          <w:lang w:eastAsia="pl-PL"/>
        </w:rPr>
        <w:t xml:space="preserve"> zł,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które były przekazane dla </w:t>
      </w:r>
      <w:r w:rsidR="00525BF6">
        <w:rPr>
          <w:rFonts w:eastAsia="Times New Roman" w:cstheme="minorHAnsi"/>
          <w:sz w:val="24"/>
          <w:szCs w:val="24"/>
          <w:lang w:eastAsia="pl-PL"/>
        </w:rPr>
        <w:t>E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CFC to już</w:t>
      </w:r>
    </w:p>
    <w:p w:rsidR="00ED6CD9" w:rsidRPr="00ED6CD9" w:rsidRDefault="003543F3" w:rsidP="00ED6CD9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zostały przekazane w 2020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 xml:space="preserve">, a u nas </w:t>
      </w:r>
      <w:r>
        <w:rPr>
          <w:rFonts w:eastAsia="Times New Roman" w:cstheme="minorHAnsi"/>
          <w:sz w:val="24"/>
          <w:szCs w:val="24"/>
          <w:lang w:eastAsia="pl-PL"/>
        </w:rPr>
        <w:t xml:space="preserve">teraz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się zmniejszyła do tego jednego miliona.</w:t>
      </w:r>
    </w:p>
    <w:p w:rsidR="00C5643A" w:rsidRPr="003543F3" w:rsidRDefault="003543F3" w:rsidP="006355E0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Zapytał, czy wtedy państwo też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będzi</w:t>
      </w:r>
      <w:r>
        <w:rPr>
          <w:rFonts w:eastAsia="Times New Roman" w:cstheme="minorHAnsi"/>
          <w:sz w:val="24"/>
          <w:szCs w:val="24"/>
          <w:lang w:eastAsia="pl-PL"/>
        </w:rPr>
        <w:t xml:space="preserve">e przelewało w innych transzach te pieniądze w kolejnych latach, </w:t>
      </w:r>
      <w:r w:rsidR="00ED6CD9" w:rsidRPr="00ED6CD9">
        <w:rPr>
          <w:rFonts w:eastAsia="Times New Roman" w:cstheme="minorHAnsi"/>
          <w:sz w:val="24"/>
          <w:szCs w:val="24"/>
          <w:lang w:eastAsia="pl-PL"/>
        </w:rPr>
        <w:t>czy pozostanie tak jak było?</w:t>
      </w:r>
      <w:r w:rsidR="007B16A9" w:rsidRPr="007B16A9">
        <w:t xml:space="preserve"> </w:t>
      </w:r>
    </w:p>
    <w:p w:rsidR="006355E0" w:rsidRDefault="006355E0" w:rsidP="006355E0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355E0" w:rsidRPr="007B16A9" w:rsidRDefault="00C5643A" w:rsidP="006355E0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Zaleski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543F3">
        <w:rPr>
          <w:rFonts w:eastAsia="Times New Roman" w:cstheme="minorHAnsi"/>
          <w:sz w:val="24"/>
          <w:szCs w:val="24"/>
          <w:lang w:eastAsia="pl-PL"/>
        </w:rPr>
        <w:t>powiedział, że S</w:t>
      </w:r>
      <w:r w:rsidR="006355E0" w:rsidRPr="007B16A9">
        <w:rPr>
          <w:rFonts w:eastAsia="Times New Roman" w:cstheme="minorHAnsi"/>
          <w:sz w:val="24"/>
          <w:szCs w:val="24"/>
          <w:lang w:eastAsia="pl-PL"/>
        </w:rPr>
        <w:t>karbnik</w:t>
      </w:r>
      <w:r w:rsidR="003543F3">
        <w:rPr>
          <w:rFonts w:eastAsia="Times New Roman" w:cstheme="minorHAnsi"/>
          <w:sz w:val="24"/>
          <w:szCs w:val="24"/>
          <w:lang w:eastAsia="pl-PL"/>
        </w:rPr>
        <w:t xml:space="preserve"> Miasta o tym wspomniała. Potwierdz</w:t>
      </w:r>
      <w:r w:rsidR="00675541">
        <w:rPr>
          <w:rFonts w:eastAsia="Times New Roman" w:cstheme="minorHAnsi"/>
          <w:sz w:val="24"/>
          <w:szCs w:val="24"/>
          <w:lang w:eastAsia="pl-PL"/>
        </w:rPr>
        <w:t xml:space="preserve">a, </w:t>
      </w:r>
      <w:r w:rsidR="006355E0" w:rsidRPr="007B16A9">
        <w:rPr>
          <w:rFonts w:eastAsia="Times New Roman" w:cstheme="minorHAnsi"/>
          <w:sz w:val="24"/>
          <w:szCs w:val="24"/>
          <w:lang w:eastAsia="pl-PL"/>
        </w:rPr>
        <w:t>wspólnie,</w:t>
      </w:r>
    </w:p>
    <w:p w:rsidR="006355E0" w:rsidRPr="007B16A9" w:rsidRDefault="006355E0" w:rsidP="006355E0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6A9">
        <w:rPr>
          <w:rFonts w:eastAsia="Times New Roman" w:cstheme="minorHAnsi"/>
          <w:sz w:val="24"/>
          <w:szCs w:val="24"/>
          <w:lang w:eastAsia="pl-PL"/>
        </w:rPr>
        <w:t>jeżeli ch</w:t>
      </w:r>
      <w:r w:rsidR="00675541">
        <w:rPr>
          <w:rFonts w:eastAsia="Times New Roman" w:cstheme="minorHAnsi"/>
          <w:sz w:val="24"/>
          <w:szCs w:val="24"/>
          <w:lang w:eastAsia="pl-PL"/>
        </w:rPr>
        <w:t xml:space="preserve">odzi o harmonogram wydatkowania </w:t>
      </w:r>
      <w:r w:rsidRPr="007B16A9">
        <w:rPr>
          <w:rFonts w:eastAsia="Times New Roman" w:cstheme="minorHAnsi"/>
          <w:sz w:val="24"/>
          <w:szCs w:val="24"/>
          <w:lang w:eastAsia="pl-PL"/>
        </w:rPr>
        <w:t>środków na tę inwestycję pracujemy, a więc</w:t>
      </w:r>
    </w:p>
    <w:p w:rsidR="006355E0" w:rsidRDefault="006355E0" w:rsidP="006355E0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6A9">
        <w:rPr>
          <w:rFonts w:eastAsia="Times New Roman" w:cstheme="minorHAnsi"/>
          <w:sz w:val="24"/>
          <w:szCs w:val="24"/>
          <w:lang w:eastAsia="pl-PL"/>
        </w:rPr>
        <w:t>Min</w:t>
      </w:r>
      <w:r w:rsidR="00675541">
        <w:rPr>
          <w:rFonts w:eastAsia="Times New Roman" w:cstheme="minorHAnsi"/>
          <w:sz w:val="24"/>
          <w:szCs w:val="24"/>
          <w:lang w:eastAsia="pl-PL"/>
        </w:rPr>
        <w:t xml:space="preserve">isterstwo Kultury i Dziedzictwa </w:t>
      </w:r>
      <w:r w:rsidRPr="007B16A9">
        <w:rPr>
          <w:rFonts w:eastAsia="Times New Roman" w:cstheme="minorHAnsi"/>
          <w:sz w:val="24"/>
          <w:szCs w:val="24"/>
          <w:lang w:eastAsia="pl-PL"/>
        </w:rPr>
        <w:t>Narodow</w:t>
      </w:r>
      <w:r w:rsidR="00675541">
        <w:rPr>
          <w:rFonts w:eastAsia="Times New Roman" w:cstheme="minorHAnsi"/>
          <w:sz w:val="24"/>
          <w:szCs w:val="24"/>
          <w:lang w:eastAsia="pl-PL"/>
        </w:rPr>
        <w:t>ego przygotowuje projekt zmiany WPR i uchwały właściwej R</w:t>
      </w:r>
      <w:r w:rsidRPr="007B16A9">
        <w:rPr>
          <w:rFonts w:eastAsia="Times New Roman" w:cstheme="minorHAnsi"/>
          <w:sz w:val="24"/>
          <w:szCs w:val="24"/>
          <w:lang w:eastAsia="pl-PL"/>
        </w:rPr>
        <w:t xml:space="preserve">ady </w:t>
      </w:r>
      <w:r w:rsidR="00675541">
        <w:rPr>
          <w:rFonts w:eastAsia="Times New Roman" w:cstheme="minorHAnsi"/>
          <w:sz w:val="24"/>
          <w:szCs w:val="24"/>
          <w:lang w:eastAsia="pl-PL"/>
        </w:rPr>
        <w:t>Ministrów, a m</w:t>
      </w:r>
      <w:r w:rsidRPr="007B16A9">
        <w:rPr>
          <w:rFonts w:eastAsia="Times New Roman" w:cstheme="minorHAnsi"/>
          <w:sz w:val="24"/>
          <w:szCs w:val="24"/>
          <w:lang w:eastAsia="pl-PL"/>
        </w:rPr>
        <w:t xml:space="preserve">y przygotowaliśmy i złożyliśmy </w:t>
      </w:r>
      <w:r w:rsidR="00675541">
        <w:rPr>
          <w:rFonts w:eastAsia="Times New Roman" w:cstheme="minorHAnsi"/>
          <w:sz w:val="24"/>
          <w:szCs w:val="24"/>
          <w:lang w:eastAsia="pl-PL"/>
        </w:rPr>
        <w:t xml:space="preserve">do Rady Miasta </w:t>
      </w:r>
      <w:r w:rsidRPr="007B16A9">
        <w:rPr>
          <w:rFonts w:eastAsia="Times New Roman" w:cstheme="minorHAnsi"/>
          <w:sz w:val="24"/>
          <w:szCs w:val="24"/>
          <w:lang w:eastAsia="pl-PL"/>
        </w:rPr>
        <w:t xml:space="preserve">zmianę </w:t>
      </w:r>
      <w:r w:rsidR="00675541">
        <w:rPr>
          <w:rFonts w:eastAsia="Times New Roman" w:cstheme="minorHAnsi"/>
          <w:sz w:val="24"/>
          <w:szCs w:val="24"/>
          <w:lang w:eastAsia="pl-PL"/>
        </w:rPr>
        <w:t>Wieloletniej P</w:t>
      </w:r>
      <w:r w:rsidRPr="007B16A9">
        <w:rPr>
          <w:rFonts w:eastAsia="Times New Roman" w:cstheme="minorHAnsi"/>
          <w:sz w:val="24"/>
          <w:szCs w:val="24"/>
          <w:lang w:eastAsia="pl-PL"/>
        </w:rPr>
        <w:t>ro</w:t>
      </w:r>
      <w:r w:rsidR="00675541">
        <w:rPr>
          <w:rFonts w:eastAsia="Times New Roman" w:cstheme="minorHAnsi"/>
          <w:sz w:val="24"/>
          <w:szCs w:val="24"/>
          <w:lang w:eastAsia="pl-PL"/>
        </w:rPr>
        <w:t xml:space="preserve">gnozy Finansowej, jeżeli chodzi o to zadanie. Podkreślił, że </w:t>
      </w:r>
      <w:r w:rsidRPr="007B16A9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675541">
        <w:rPr>
          <w:rFonts w:eastAsia="Times New Roman" w:cstheme="minorHAnsi"/>
          <w:sz w:val="24"/>
          <w:szCs w:val="24"/>
          <w:lang w:eastAsia="pl-PL"/>
        </w:rPr>
        <w:t xml:space="preserve">to </w:t>
      </w:r>
      <w:r w:rsidRPr="007B16A9">
        <w:rPr>
          <w:rFonts w:eastAsia="Times New Roman" w:cstheme="minorHAnsi"/>
          <w:sz w:val="24"/>
          <w:szCs w:val="24"/>
          <w:lang w:eastAsia="pl-PL"/>
        </w:rPr>
        <w:t>uzg</w:t>
      </w:r>
      <w:r w:rsidR="00675541">
        <w:rPr>
          <w:rFonts w:eastAsia="Times New Roman" w:cstheme="minorHAnsi"/>
          <w:sz w:val="24"/>
          <w:szCs w:val="24"/>
          <w:lang w:eastAsia="pl-PL"/>
        </w:rPr>
        <w:t>odnione tak,</w:t>
      </w:r>
      <w:r w:rsidR="00525BF6">
        <w:rPr>
          <w:rFonts w:eastAsia="Times New Roman" w:cstheme="minorHAnsi"/>
          <w:sz w:val="24"/>
          <w:szCs w:val="24"/>
          <w:lang w:eastAsia="pl-PL"/>
        </w:rPr>
        <w:t xml:space="preserve"> że te przesunięcia finansowane</w:t>
      </w:r>
      <w:r w:rsidR="00675541">
        <w:rPr>
          <w:rFonts w:eastAsia="Times New Roman" w:cstheme="minorHAnsi"/>
          <w:sz w:val="24"/>
          <w:szCs w:val="24"/>
          <w:lang w:eastAsia="pl-PL"/>
        </w:rPr>
        <w:t xml:space="preserve"> są w obydwu instytucjach, które odpowiadają </w:t>
      </w:r>
      <w:r w:rsidRPr="007B16A9">
        <w:rPr>
          <w:rFonts w:eastAsia="Times New Roman" w:cstheme="minorHAnsi"/>
          <w:sz w:val="24"/>
          <w:szCs w:val="24"/>
          <w:lang w:eastAsia="pl-PL"/>
        </w:rPr>
        <w:t>za współfinansowanie inwestycji.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643A" w:rsidRPr="009155EB" w:rsidRDefault="00C5643A" w:rsidP="009155EB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p. M. </w:t>
      </w:r>
      <w:proofErr w:type="spellStart"/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Krużewski</w:t>
      </w:r>
      <w:proofErr w:type="spellEnd"/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</w:t>
      </w: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 w:rsidR="006355E0" w:rsidRPr="006355E0">
        <w:t xml:space="preserve"> </w:t>
      </w:r>
      <w:r w:rsidR="009155EB">
        <w:rPr>
          <w:rFonts w:ascii="Calibri" w:eastAsia="Times New Roman" w:hAnsi="Calibri" w:cs="Times New Roman"/>
          <w:sz w:val="24"/>
          <w:szCs w:val="24"/>
          <w:lang w:eastAsia="pl-PL"/>
        </w:rPr>
        <w:t>zapytał</w:t>
      </w:r>
      <w:r w:rsidR="006355E0" w:rsidRPr="006355E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sprawie z</w:t>
      </w:r>
      <w:r w:rsidR="009155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astępcy </w:t>
      </w:r>
      <w:r w:rsidR="006355E0" w:rsidRPr="006355E0">
        <w:rPr>
          <w:rFonts w:ascii="Calibri" w:eastAsia="Times New Roman" w:hAnsi="Calibri" w:cs="Times New Roman"/>
          <w:sz w:val="24"/>
          <w:szCs w:val="24"/>
          <w:lang w:eastAsia="pl-PL"/>
        </w:rPr>
        <w:t>dy</w:t>
      </w:r>
      <w:r w:rsidR="009155EB">
        <w:rPr>
          <w:rFonts w:ascii="Calibri" w:eastAsia="Times New Roman" w:hAnsi="Calibri" w:cs="Times New Roman"/>
          <w:sz w:val="24"/>
          <w:szCs w:val="24"/>
          <w:lang w:eastAsia="pl-PL"/>
        </w:rPr>
        <w:t>rektora do spraw inwestycyjnych, c</w:t>
      </w:r>
      <w:r w:rsidR="006355E0" w:rsidRPr="006355E0">
        <w:rPr>
          <w:rFonts w:ascii="Calibri" w:eastAsia="Times New Roman" w:hAnsi="Calibri" w:cs="Times New Roman"/>
          <w:sz w:val="24"/>
          <w:szCs w:val="24"/>
          <w:lang w:eastAsia="pl-PL"/>
        </w:rPr>
        <w:t>zy jest tak</w:t>
      </w:r>
      <w:r w:rsidR="009155EB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6355E0" w:rsidRPr="006355E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jak </w:t>
      </w:r>
      <w:r w:rsidR="009155EB" w:rsidRPr="006355E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poinformowała na </w:t>
      </w:r>
      <w:r w:rsidR="009155EB">
        <w:rPr>
          <w:rFonts w:ascii="Calibri" w:eastAsia="Times New Roman" w:hAnsi="Calibri" w:cs="Times New Roman"/>
          <w:sz w:val="24"/>
          <w:szCs w:val="24"/>
          <w:lang w:eastAsia="pl-PL"/>
        </w:rPr>
        <w:t>posiedzeniu K</w:t>
      </w:r>
      <w:r w:rsidR="009155EB" w:rsidRPr="006355E0">
        <w:rPr>
          <w:rFonts w:ascii="Calibri" w:eastAsia="Times New Roman" w:hAnsi="Calibri" w:cs="Times New Roman"/>
          <w:sz w:val="24"/>
          <w:szCs w:val="24"/>
          <w:lang w:eastAsia="pl-PL"/>
        </w:rPr>
        <w:t>omisji</w:t>
      </w:r>
      <w:r w:rsidR="009155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Skarbnik Miasta, </w:t>
      </w:r>
      <w:r w:rsidR="006355E0" w:rsidRPr="006355E0">
        <w:rPr>
          <w:rFonts w:ascii="Calibri" w:eastAsia="Times New Roman" w:hAnsi="Calibri" w:cs="Times New Roman"/>
          <w:sz w:val="24"/>
          <w:szCs w:val="24"/>
          <w:lang w:eastAsia="pl-PL"/>
        </w:rPr>
        <w:t>ż</w:t>
      </w:r>
      <w:r w:rsidR="009155EB">
        <w:rPr>
          <w:rFonts w:ascii="Calibri" w:eastAsia="Times New Roman" w:hAnsi="Calibri" w:cs="Times New Roman"/>
          <w:sz w:val="24"/>
          <w:szCs w:val="24"/>
          <w:lang w:eastAsia="pl-PL"/>
        </w:rPr>
        <w:t>e taki dyrektor został wybrany, c</w:t>
      </w:r>
      <w:r w:rsidR="006355E0" w:rsidRPr="006355E0">
        <w:rPr>
          <w:rFonts w:ascii="Calibri" w:eastAsia="Times New Roman" w:hAnsi="Calibri" w:cs="Times New Roman"/>
          <w:sz w:val="24"/>
          <w:szCs w:val="24"/>
          <w:lang w:eastAsia="pl-PL"/>
        </w:rPr>
        <w:t>zy też nie został wybrany?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85DCB" w:rsidRPr="00585DCB" w:rsidRDefault="00C5643A" w:rsidP="00585DCB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M.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Flisykowska</w:t>
      </w:r>
      <w:proofErr w:type="spellEnd"/>
      <w:r w:rsidRPr="003D4874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3D4874">
        <w:rPr>
          <w:rFonts w:eastAsia="Times New Roman"/>
          <w:color w:val="000000"/>
          <w:sz w:val="24"/>
          <w:szCs w:val="24"/>
          <w:lang w:eastAsia="pl-PL"/>
        </w:rPr>
        <w:t>–</w:t>
      </w:r>
      <w:r w:rsidR="00585DCB" w:rsidRPr="00585DCB">
        <w:t xml:space="preserve"> </w:t>
      </w:r>
      <w:r w:rsidR="0046350E">
        <w:t xml:space="preserve">wyjaśniła, że </w:t>
      </w:r>
      <w:r w:rsidR="00585DCB" w:rsidRPr="00585DCB">
        <w:rPr>
          <w:rFonts w:eastAsia="Times New Roman"/>
          <w:color w:val="000000"/>
          <w:sz w:val="24"/>
          <w:szCs w:val="24"/>
          <w:lang w:eastAsia="pl-PL"/>
        </w:rPr>
        <w:t xml:space="preserve">podczas </w:t>
      </w:r>
      <w:r w:rsidR="0046350E">
        <w:rPr>
          <w:rFonts w:eastAsia="Times New Roman"/>
          <w:color w:val="000000"/>
          <w:sz w:val="24"/>
          <w:szCs w:val="24"/>
          <w:lang w:eastAsia="pl-PL"/>
        </w:rPr>
        <w:t>K</w:t>
      </w:r>
      <w:r w:rsidR="00585DCB" w:rsidRPr="00585DCB">
        <w:rPr>
          <w:rFonts w:eastAsia="Times New Roman"/>
          <w:color w:val="000000"/>
          <w:sz w:val="24"/>
          <w:szCs w:val="24"/>
          <w:lang w:eastAsia="pl-PL"/>
        </w:rPr>
        <w:t>omisji</w:t>
      </w:r>
      <w:r w:rsidR="0046350E">
        <w:rPr>
          <w:rFonts w:eastAsia="Times New Roman"/>
          <w:color w:val="000000"/>
          <w:sz w:val="24"/>
          <w:szCs w:val="24"/>
          <w:lang w:eastAsia="pl-PL"/>
        </w:rPr>
        <w:t xml:space="preserve">, jak Radni pamiętają zadzwoniła do  </w:t>
      </w:r>
      <w:r w:rsidR="00585DCB" w:rsidRPr="00585DCB">
        <w:rPr>
          <w:rFonts w:eastAsia="Times New Roman"/>
          <w:color w:val="000000"/>
          <w:sz w:val="24"/>
          <w:szCs w:val="24"/>
          <w:lang w:eastAsia="pl-PL"/>
        </w:rPr>
        <w:t>dyrektora</w:t>
      </w:r>
      <w:r w:rsidR="0046350E">
        <w:rPr>
          <w:rFonts w:eastAsia="Times New Roman"/>
          <w:color w:val="000000"/>
          <w:sz w:val="24"/>
          <w:szCs w:val="24"/>
          <w:lang w:eastAsia="pl-PL"/>
        </w:rPr>
        <w:t xml:space="preserve"> instytucji, który potwierdził, że komisja zakończyła swoje prace i</w:t>
      </w:r>
      <w:r w:rsidR="00585DCB" w:rsidRPr="00585DCB">
        <w:rPr>
          <w:rFonts w:eastAsia="Times New Roman"/>
          <w:color w:val="000000"/>
          <w:sz w:val="24"/>
          <w:szCs w:val="24"/>
          <w:lang w:eastAsia="pl-PL"/>
        </w:rPr>
        <w:t xml:space="preserve"> dokonała wyboru.</w:t>
      </w:r>
    </w:p>
    <w:p w:rsidR="00585DCB" w:rsidRPr="00585DCB" w:rsidRDefault="0046350E" w:rsidP="00585DCB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Podała również nazwisko </w:t>
      </w:r>
      <w:r w:rsidR="00585DCB" w:rsidRPr="00585DCB">
        <w:rPr>
          <w:rFonts w:eastAsia="Times New Roman"/>
          <w:color w:val="000000"/>
          <w:sz w:val="24"/>
          <w:szCs w:val="24"/>
          <w:lang w:eastAsia="pl-PL"/>
        </w:rPr>
        <w:t>przyszłego dyrektor</w:t>
      </w:r>
      <w:r w:rsidR="00525BF6">
        <w:rPr>
          <w:rFonts w:eastAsia="Times New Roman"/>
          <w:color w:val="000000"/>
          <w:sz w:val="24"/>
          <w:szCs w:val="24"/>
          <w:lang w:eastAsia="pl-PL"/>
        </w:rPr>
        <w:t>a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jak i </w:t>
      </w:r>
      <w:r w:rsidR="00585DCB" w:rsidRPr="00585DCB">
        <w:rPr>
          <w:rFonts w:eastAsia="Times New Roman"/>
          <w:color w:val="000000"/>
          <w:sz w:val="24"/>
          <w:szCs w:val="24"/>
          <w:lang w:eastAsia="pl-PL"/>
        </w:rPr>
        <w:t>informację, że planowany termin</w:t>
      </w:r>
    </w:p>
    <w:p w:rsidR="00C5643A" w:rsidRPr="0046350E" w:rsidRDefault="00585DCB" w:rsidP="00585DCB">
      <w:pPr>
        <w:spacing w:after="12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585DCB">
        <w:rPr>
          <w:rFonts w:eastAsia="Times New Roman"/>
          <w:color w:val="000000"/>
          <w:sz w:val="24"/>
          <w:szCs w:val="24"/>
          <w:lang w:eastAsia="pl-PL"/>
        </w:rPr>
        <w:t>r</w:t>
      </w:r>
      <w:r w:rsidR="0046350E">
        <w:rPr>
          <w:rFonts w:eastAsia="Times New Roman"/>
          <w:color w:val="000000"/>
          <w:sz w:val="24"/>
          <w:szCs w:val="24"/>
          <w:lang w:eastAsia="pl-PL"/>
        </w:rPr>
        <w:t xml:space="preserve">ozpoczęcia pracy przez zastępcę </w:t>
      </w:r>
      <w:r w:rsidRPr="00585DCB">
        <w:rPr>
          <w:rFonts w:eastAsia="Times New Roman"/>
          <w:color w:val="000000"/>
          <w:sz w:val="24"/>
          <w:szCs w:val="24"/>
          <w:lang w:eastAsia="pl-PL"/>
        </w:rPr>
        <w:t>dyrektora to pierwszy październik</w:t>
      </w:r>
      <w:r w:rsidR="00525BF6">
        <w:rPr>
          <w:rFonts w:eastAsia="Times New Roman"/>
          <w:color w:val="000000"/>
          <w:sz w:val="24"/>
          <w:szCs w:val="24"/>
          <w:lang w:eastAsia="pl-PL"/>
        </w:rPr>
        <w:t>a</w:t>
      </w:r>
      <w:r w:rsidR="0046350E">
        <w:rPr>
          <w:rFonts w:eastAsia="Times New Roman"/>
          <w:color w:val="000000"/>
          <w:sz w:val="24"/>
          <w:szCs w:val="24"/>
          <w:lang w:eastAsia="pl-PL"/>
        </w:rPr>
        <w:t xml:space="preserve"> br. S</w:t>
      </w:r>
      <w:r w:rsidRPr="00585DCB">
        <w:rPr>
          <w:rFonts w:eastAsia="Times New Roman"/>
          <w:color w:val="000000"/>
          <w:sz w:val="24"/>
          <w:szCs w:val="24"/>
          <w:lang w:eastAsia="pl-PL"/>
        </w:rPr>
        <w:t>tąd rzeczy</w:t>
      </w:r>
      <w:r w:rsidR="0046350E">
        <w:rPr>
          <w:rFonts w:eastAsia="Times New Roman"/>
          <w:color w:val="000000"/>
          <w:sz w:val="24"/>
          <w:szCs w:val="24"/>
          <w:lang w:eastAsia="pl-PL"/>
        </w:rPr>
        <w:t xml:space="preserve">wiście dziś jeszcze </w:t>
      </w:r>
      <w:r w:rsidRPr="00585DCB">
        <w:rPr>
          <w:rFonts w:eastAsia="Times New Roman"/>
          <w:color w:val="000000"/>
          <w:sz w:val="24"/>
          <w:szCs w:val="24"/>
          <w:lang w:eastAsia="pl-PL"/>
        </w:rPr>
        <w:t>oficjalni</w:t>
      </w:r>
      <w:r w:rsidR="0046350E">
        <w:rPr>
          <w:rFonts w:eastAsia="Times New Roman"/>
          <w:color w:val="000000"/>
          <w:sz w:val="24"/>
          <w:szCs w:val="24"/>
          <w:lang w:eastAsia="pl-PL"/>
        </w:rPr>
        <w:t xml:space="preserve">e dyrektora do spraw inwestycji </w:t>
      </w:r>
      <w:r w:rsidRPr="00585DCB">
        <w:rPr>
          <w:rFonts w:eastAsia="Times New Roman"/>
          <w:color w:val="000000"/>
          <w:sz w:val="24"/>
          <w:szCs w:val="24"/>
          <w:lang w:eastAsia="pl-PL"/>
        </w:rPr>
        <w:t>w tej instytucji nie ma.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643A" w:rsidRPr="00A84274" w:rsidRDefault="00C5643A" w:rsidP="00A84274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p. M. Krużewski </w:t>
      </w: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 w:rsidR="008D2444" w:rsidRPr="008D2444">
        <w:t xml:space="preserve"> 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zwrócił się z </w:t>
      </w:r>
      <w:r w:rsidR="008D2444" w:rsidRPr="008D2444">
        <w:rPr>
          <w:rFonts w:ascii="Calibri" w:eastAsia="Times New Roman" w:hAnsi="Calibri" w:cs="Times New Roman"/>
          <w:sz w:val="24"/>
          <w:szCs w:val="24"/>
          <w:lang w:eastAsia="pl-PL"/>
        </w:rPr>
        <w:t>pytanie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t>m do</w:t>
      </w:r>
      <w:r w:rsidR="008D2444" w:rsidRPr="008D244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="008D2444" w:rsidRPr="008D2444">
        <w:rPr>
          <w:rFonts w:ascii="Calibri" w:eastAsia="Times New Roman" w:hAnsi="Calibri" w:cs="Times New Roman"/>
          <w:sz w:val="24"/>
          <w:szCs w:val="24"/>
          <w:lang w:eastAsia="pl-PL"/>
        </w:rPr>
        <w:t>rezydenta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Miasta, </w:t>
      </w:r>
      <w:r w:rsidR="008D2444" w:rsidRPr="008D244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ponieważ zgodnie 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8D2444" w:rsidRPr="008D2444">
        <w:rPr>
          <w:rFonts w:ascii="Calibri" w:eastAsia="Times New Roman" w:hAnsi="Calibri" w:cs="Times New Roman"/>
          <w:sz w:val="24"/>
          <w:szCs w:val="24"/>
          <w:lang w:eastAsia="pl-PL"/>
        </w:rPr>
        <w:t>z umową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zastępcę </w:t>
      </w:r>
      <w:r w:rsidR="00525BF6">
        <w:rPr>
          <w:rFonts w:ascii="Calibri" w:eastAsia="Times New Roman" w:hAnsi="Calibri" w:cs="Times New Roman"/>
          <w:sz w:val="24"/>
          <w:szCs w:val="24"/>
          <w:lang w:eastAsia="pl-PL"/>
        </w:rPr>
        <w:t>dyrektora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spraw inwestycyjnych </w:t>
      </w:r>
      <w:r w:rsidR="008D2444" w:rsidRPr="008D2444">
        <w:rPr>
          <w:rFonts w:ascii="Calibri" w:eastAsia="Times New Roman" w:hAnsi="Calibri" w:cs="Times New Roman"/>
          <w:sz w:val="24"/>
          <w:szCs w:val="24"/>
          <w:lang w:eastAsia="pl-PL"/>
        </w:rPr>
        <w:t>zatwierdza Gmina Miasta Toruń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8D2444" w:rsidRPr="008D244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rozumie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t>, że P</w:t>
      </w:r>
      <w:r w:rsidR="008D2444" w:rsidRPr="008D244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rezydent 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t>zatwierdza tę</w:t>
      </w:r>
      <w:r w:rsidR="008D2444" w:rsidRPr="008D244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kandydaturę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8D2444" w:rsidRPr="008D244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czy </w:t>
      </w:r>
      <w:r w:rsidR="00A8427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też </w:t>
      </w:r>
      <w:r w:rsidR="008D2444" w:rsidRPr="008D2444">
        <w:rPr>
          <w:rFonts w:ascii="Calibri" w:eastAsia="Times New Roman" w:hAnsi="Calibri" w:cs="Times New Roman"/>
          <w:sz w:val="24"/>
          <w:szCs w:val="24"/>
          <w:lang w:eastAsia="pl-PL"/>
        </w:rPr>
        <w:t>już zatwierdził?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67FD2" w:rsidRPr="00067FD2" w:rsidRDefault="00C5643A" w:rsidP="00214B29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Zaleski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214B29">
        <w:rPr>
          <w:rFonts w:eastAsia="Times New Roman" w:cstheme="minorHAnsi"/>
          <w:sz w:val="24"/>
          <w:szCs w:val="24"/>
          <w:lang w:eastAsia="pl-PL"/>
        </w:rPr>
        <w:t xml:space="preserve">odpowiedział, że zgodnie z umową uzgodnienie 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 xml:space="preserve">zatwierdzenie </w:t>
      </w:r>
      <w:r w:rsidR="00214B29">
        <w:rPr>
          <w:rFonts w:eastAsia="Times New Roman" w:cstheme="minorHAnsi"/>
          <w:sz w:val="24"/>
          <w:szCs w:val="24"/>
          <w:lang w:eastAsia="pl-PL"/>
        </w:rPr>
        <w:t>z jego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 xml:space="preserve"> strony uzyskał dyrektor</w:t>
      </w:r>
      <w:r w:rsidR="00214B29">
        <w:rPr>
          <w:rFonts w:eastAsia="Times New Roman" w:cstheme="minorHAnsi"/>
          <w:sz w:val="24"/>
          <w:szCs w:val="24"/>
          <w:lang w:eastAsia="pl-PL"/>
        </w:rPr>
        <w:t xml:space="preserve"> instytucji dla kandydatury p. 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>Macieja Janusza. Z takim wnios</w:t>
      </w:r>
      <w:r w:rsidR="00214B29">
        <w:rPr>
          <w:rFonts w:eastAsia="Times New Roman" w:cstheme="minorHAnsi"/>
          <w:sz w:val="24"/>
          <w:szCs w:val="24"/>
          <w:lang w:eastAsia="pl-PL"/>
        </w:rPr>
        <w:t xml:space="preserve">kiem 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>wystąpił</w:t>
      </w:r>
      <w:r w:rsidR="00214B29">
        <w:rPr>
          <w:rFonts w:eastAsia="Times New Roman" w:cstheme="minorHAnsi"/>
          <w:sz w:val="24"/>
          <w:szCs w:val="24"/>
          <w:lang w:eastAsia="pl-PL"/>
        </w:rPr>
        <w:t xml:space="preserve">, argumentując to wynikiem prac 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>komisji</w:t>
      </w:r>
      <w:r w:rsidR="00214B29">
        <w:rPr>
          <w:rFonts w:eastAsia="Times New Roman" w:cstheme="minorHAnsi"/>
          <w:sz w:val="24"/>
          <w:szCs w:val="24"/>
          <w:lang w:eastAsia="pl-PL"/>
        </w:rPr>
        <w:t xml:space="preserve">, która zakończyła postępowanie 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 xml:space="preserve">konkursowe </w:t>
      </w:r>
      <w:r w:rsidR="00214B29">
        <w:rPr>
          <w:rFonts w:eastAsia="Times New Roman" w:cstheme="minorHAnsi"/>
          <w:sz w:val="24"/>
          <w:szCs w:val="24"/>
          <w:lang w:eastAsia="pl-PL"/>
        </w:rPr>
        <w:br/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 xml:space="preserve">i wnosząc o uzgodnienie </w:t>
      </w:r>
      <w:r w:rsidR="00214B29">
        <w:rPr>
          <w:rFonts w:eastAsia="Times New Roman" w:cstheme="minorHAnsi"/>
          <w:sz w:val="24"/>
          <w:szCs w:val="24"/>
          <w:lang w:eastAsia="pl-PL"/>
        </w:rPr>
        <w:t xml:space="preserve"> tego uzgodnienia nie odmówił i 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>dyrektor je otrzymał.</w:t>
      </w:r>
      <w:r w:rsidR="00067FD2" w:rsidRPr="00067FD2">
        <w:t xml:space="preserve"> 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>Mi</w:t>
      </w:r>
      <w:r w:rsidR="00214B29">
        <w:rPr>
          <w:rFonts w:eastAsia="Times New Roman" w:cstheme="minorHAnsi"/>
          <w:sz w:val="24"/>
          <w:szCs w:val="24"/>
          <w:lang w:eastAsia="pl-PL"/>
        </w:rPr>
        <w:t xml:space="preserve">ało to miejsce jakiś czas temu. 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>Możemy oczywiście podać datę i przekaz</w:t>
      </w:r>
      <w:r w:rsidR="00214B29">
        <w:rPr>
          <w:rFonts w:eastAsia="Times New Roman" w:cstheme="minorHAnsi"/>
          <w:sz w:val="24"/>
          <w:szCs w:val="24"/>
          <w:lang w:eastAsia="pl-PL"/>
        </w:rPr>
        <w:t>ać R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>adnemu kopię pisma,</w:t>
      </w:r>
    </w:p>
    <w:p w:rsidR="00C5643A" w:rsidRDefault="00214B29" w:rsidP="00067FD2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które wystosował 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>d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="00067FD2" w:rsidRPr="00067FD2">
        <w:rPr>
          <w:rFonts w:eastAsia="Times New Roman" w:cstheme="minorHAnsi"/>
          <w:sz w:val="24"/>
          <w:szCs w:val="24"/>
          <w:lang w:eastAsia="pl-PL"/>
        </w:rPr>
        <w:t xml:space="preserve"> dyrektora.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Dyskusja: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D2757" w:rsidRPr="00ED2757" w:rsidRDefault="00C5643A" w:rsidP="00ED2757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p. M. Krużewski </w:t>
      </w:r>
      <w:r w:rsidRPr="00734513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2869FD"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początek </w:t>
      </w:r>
      <w:r w:rsidR="002869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chciałby powiedzieć kilka słów 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</w:t>
      </w:r>
      <w:r w:rsidR="002869FD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>rezydenta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Miasta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ED2757" w:rsidRPr="00ED2757" w:rsidRDefault="00057D1C" w:rsidP="00057D1C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Nie wie, być może to brzmiało 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>jakoś inaczej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niż miał zamiar. Nigdy nie twierdził i nigdy nie mówił 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>o tym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że mamy tu jakieś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>luki p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roceduralne, prawne 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>w uchwalaniu naszych własnych</w:t>
      </w:r>
    </w:p>
    <w:p w:rsidR="00ED2757" w:rsidRPr="00ED2757" w:rsidRDefault="00ED2757" w:rsidP="00057D1C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dokume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ntów, gdyż sam jestem członkiem organu i głosuje tak 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al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>bo inaczej za danymi uchwałami. Chodziło mu po prostu o to, że jeżeli mamy umowę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zawartą w 2019 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, dokonano podziału sumy.</w:t>
      </w:r>
    </w:p>
    <w:p w:rsidR="00ED2757" w:rsidRPr="00ED2757" w:rsidRDefault="00ED2757" w:rsidP="00057D1C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Ob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ecnie trwają negocjacje, zgodnie 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z tym</w:t>
      </w:r>
      <w:r w:rsidR="00525BF6">
        <w:rPr>
          <w:rFonts w:ascii="Calibri" w:eastAsia="Times New Roman" w:hAnsi="Calibri" w:cs="Times New Roman"/>
          <w:sz w:val="24"/>
          <w:szCs w:val="24"/>
          <w:lang w:eastAsia="pl-PL"/>
        </w:rPr>
        <w:t>, o czym również informowano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posiedzeniu K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omisji 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>K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ultury,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Turystyki i Promocji, z wykonawcą i na posiedzeniu 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stwierdził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>, co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zresztą 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Prezydent też powtarzał, 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że to u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mowa, która dotyczy budowy ECFC nie oznacza tego że to ma 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kosztować 600 mln </w:t>
      </w:r>
      <w:r w:rsidR="00057D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zł 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i koniec.</w:t>
      </w:r>
    </w:p>
    <w:p w:rsidR="00ED2757" w:rsidRPr="00ED2757" w:rsidRDefault="00ED2757" w:rsidP="00ED2757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To jest </w:t>
      </w:r>
      <w:r w:rsidR="007E659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suma, która mówi, że nie wydamy 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więcej niż 600 mln </w:t>
      </w:r>
      <w:r w:rsidR="007E659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zł, 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tego </w:t>
      </w:r>
      <w:r w:rsidR="00525B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budżetu 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miasta Torunia</w:t>
      </w:r>
    </w:p>
    <w:p w:rsidR="00ED2757" w:rsidRPr="00ED2757" w:rsidRDefault="00ED2757" w:rsidP="007E6599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wydamy mniej niż 200 mln</w:t>
      </w:r>
      <w:r w:rsidR="007E659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 i to dokładnie </w:t>
      </w:r>
      <w:r w:rsidRPr="00ED2757">
        <w:rPr>
          <w:rFonts w:ascii="Calibri" w:eastAsia="Times New Roman" w:hAnsi="Calibri" w:cs="Times New Roman"/>
          <w:sz w:val="24"/>
          <w:szCs w:val="24"/>
          <w:lang w:eastAsia="pl-PL"/>
        </w:rPr>
        <w:t>tak jak w budżecie zakładamy pewne sumy.</w:t>
      </w:r>
    </w:p>
    <w:p w:rsidR="002636FD" w:rsidRPr="002636FD" w:rsidRDefault="007E6599" w:rsidP="00526CB0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I teraz, kiedy mamy konkretną</w:t>
      </w:r>
      <w:r w:rsidR="00525B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sumę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>konkretn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ego wykonawcę, trwają konkretne 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>negocjacje to my się dopytujemy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 czy będziemy chcieli wiedzieć. N</w:t>
      </w:r>
      <w:r w:rsidR="00ED2757" w:rsidRPr="00ED2757">
        <w:rPr>
          <w:rFonts w:ascii="Calibri" w:eastAsia="Times New Roman" w:hAnsi="Calibri" w:cs="Times New Roman"/>
          <w:sz w:val="24"/>
          <w:szCs w:val="24"/>
          <w:lang w:eastAsia="pl-PL"/>
        </w:rPr>
        <w:t>ie wie po prostu</w:t>
      </w:r>
      <w:r w:rsidR="002636FD" w:rsidRPr="002636FD">
        <w:t xml:space="preserve"> </w:t>
      </w:r>
      <w:r>
        <w:t xml:space="preserve">i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pilnuje tej sprawy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czy monitoruje od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samego początku, dlatego też wspominał już wcześniej, że zastępca dyrektora do spraw inwestycyjnych uzgodniony z Prezydentem M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iasta jest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tu kluczową postacią, ponieważ również będzie możliwość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bardzo precyzyjnej negocjacji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I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chciał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>by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też znać </w:t>
      </w:r>
      <w:r w:rsidR="00043C84">
        <w:rPr>
          <w:rFonts w:ascii="Calibri" w:eastAsia="Times New Roman" w:hAnsi="Calibri" w:cs="Times New Roman"/>
          <w:sz w:val="24"/>
          <w:szCs w:val="24"/>
          <w:lang w:eastAsia="pl-PL"/>
        </w:rPr>
        <w:t>wynik tych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negocjacji, bo rozumie, że w konkursie nie podano ceny, gdyż to nie był przetarg.</w:t>
      </w:r>
    </w:p>
    <w:p w:rsidR="002636FD" w:rsidRPr="002636FD" w:rsidRDefault="002636FD" w:rsidP="002636FD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rzypomina, że gmina na ten projekt przeznaczyła w budżecie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60 milionów złotych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to 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jest prawie 15 milionów dolarów,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co jest 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>w skali świata niebagatelną sumą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2636FD" w:rsidRPr="002636FD" w:rsidRDefault="002636FD" w:rsidP="00526CB0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jeżeli cho</w:t>
      </w:r>
      <w:r w:rsidR="00043C84">
        <w:rPr>
          <w:rFonts w:ascii="Calibri" w:eastAsia="Times New Roman" w:hAnsi="Calibri" w:cs="Times New Roman"/>
          <w:sz w:val="24"/>
          <w:szCs w:val="24"/>
          <w:lang w:eastAsia="pl-PL"/>
        </w:rPr>
        <w:t>dzi o wydatek na projektowanie.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Zatem, </w:t>
      </w:r>
      <w:r w:rsidR="00043C84">
        <w:rPr>
          <w:rFonts w:ascii="Calibri" w:eastAsia="Times New Roman" w:hAnsi="Calibri" w:cs="Times New Roman"/>
          <w:sz w:val="24"/>
          <w:szCs w:val="24"/>
          <w:lang w:eastAsia="pl-PL"/>
        </w:rPr>
        <w:t>jeżeli będą negocjacje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043C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>jeśl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i wykonawca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czy potencjalny wykonawca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projekt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ant nie przedstawi urealnionych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sum operacy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jnych swojego własnego budynku, który zaproponował,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to 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>jego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zdaniem takie negocjacje będą</w:t>
      </w:r>
    </w:p>
    <w:p w:rsidR="002636FD" w:rsidRPr="002636FD" w:rsidRDefault="002636FD" w:rsidP="00526CB0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bardzo utrudnione albo będą ba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rdzo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ryzykowne, 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ponieważ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ciągle nie będziemy wiedzieli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jak będzie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wyglądała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przy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szłość finansowa po wybudowaniu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inwestycji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czym mówimy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co chwilę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jeżeli chodzi o </w:t>
      </w:r>
      <w:proofErr w:type="spellStart"/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Camerimage</w:t>
      </w:r>
      <w:proofErr w:type="spellEnd"/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2636FD" w:rsidRPr="002636FD" w:rsidRDefault="00526CB0" w:rsidP="002636FD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Stąd cieszy się, że mogliśmy wyjaśnić wszystko na sesji, gdzie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się dowiedzieliśmy, że od</w:t>
      </w:r>
    </w:p>
    <w:p w:rsidR="002636FD" w:rsidRPr="002636FD" w:rsidRDefault="002636FD" w:rsidP="00526CB0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pierwszeg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października obsada dyrektora będzie pełna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i będziemy wiedzieć do kogo zgłaszać się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konkretnymi</w:t>
      </w:r>
      <w:r w:rsidR="00526CB0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pytania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>mi,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26CB0">
        <w:rPr>
          <w:rFonts w:ascii="Calibri" w:eastAsia="Times New Roman" w:hAnsi="Calibri" w:cs="Times New Roman"/>
          <w:sz w:val="24"/>
          <w:szCs w:val="24"/>
          <w:lang w:eastAsia="pl-PL"/>
        </w:rPr>
        <w:t>jeżeli chodzi o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wyniki negocjacji chociażby.</w:t>
      </w:r>
    </w:p>
    <w:p w:rsidR="002636FD" w:rsidRPr="002636FD" w:rsidRDefault="00526CB0" w:rsidP="004A29FC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Dodał, że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również oczekuj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odpowied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zi dotyczących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planowanych budżetów, budżetów nie WPF,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wie, że mówimy o WPF,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ale 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jego zastrzeżenia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dotyczyły budżetu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czyli sum, które my 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z dużym prawdopodobieństwem zatwierdzamy około grudnia,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ż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 będą wydane w następnym roku.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Jeżeli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wiemy,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nie 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będą mogły być wydane fizycznie jakieś pieniądze,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t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ak jak było w tym przypadku, bo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fizyczn</w:t>
      </w:r>
      <w:r w:rsidR="00F22E66">
        <w:rPr>
          <w:rFonts w:ascii="Calibri" w:eastAsia="Times New Roman" w:hAnsi="Calibri" w:cs="Times New Roman"/>
          <w:sz w:val="24"/>
          <w:szCs w:val="24"/>
          <w:lang w:eastAsia="pl-PL"/>
        </w:rPr>
        <w:t>ie nie mogły być wydane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F22E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>ponieważ</w:t>
      </w:r>
      <w:r w:rsidR="00F22E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sama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procedura konkursowa trwa kilka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miesięcy, a produkcja projektu jeszcze ze dwa lata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2636FD" w:rsidRPr="002636FD" w:rsidRDefault="002636FD" w:rsidP="004A29FC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Jeśli płacimy po wykonanej pracy, 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to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może ona 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być podzielona na te etapy, ale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płacimy po wykonanej pracy i stąd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te wszystkie pytania dotycząc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 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szczegółów tego zagadnienia.</w:t>
      </w:r>
    </w:p>
    <w:p w:rsidR="002636FD" w:rsidRPr="002636FD" w:rsidRDefault="004A29FC" w:rsidP="004A29FC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ydaje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mu się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, że po prostu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jeżeli tak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samo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jak w projektach związanych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np.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RPO, wymaga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się zapisów WPF, nie budżetowych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gdyż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dane sumy budżeto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we są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realizowane tylko w takim warunkach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 jak będą mogły być zrealizowane. Zatem myśli, że taką korektę</w:t>
      </w:r>
    </w:p>
    <w:p w:rsidR="002636FD" w:rsidRPr="002636FD" w:rsidRDefault="004A29FC" w:rsidP="004A29FC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wzajemnych stosunków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umowy pomiędzy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Ministerstwem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</w:t>
      </w:r>
      <w:r w:rsidR="00525BF6">
        <w:rPr>
          <w:rFonts w:ascii="Calibri" w:eastAsia="Times New Roman" w:hAnsi="Calibri" w:cs="Times New Roman"/>
          <w:sz w:val="24"/>
          <w:szCs w:val="24"/>
          <w:lang w:eastAsia="pl-PL"/>
        </w:rPr>
        <w:t>G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miną 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oruń warto podjąć, ponieważ ona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powinna by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ć klarowna i wyczyścić sytuację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budżetową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czyli stosowne</w:t>
      </w:r>
    </w:p>
    <w:p w:rsidR="002636FD" w:rsidRPr="002636FD" w:rsidRDefault="002636FD" w:rsidP="004A29FC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>relacje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pomiędzy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budżet</w:t>
      </w:r>
      <w:r w:rsidR="004A29FC">
        <w:rPr>
          <w:rFonts w:ascii="Calibri" w:eastAsia="Times New Roman" w:hAnsi="Calibri" w:cs="Times New Roman"/>
          <w:sz w:val="24"/>
          <w:szCs w:val="24"/>
          <w:lang w:eastAsia="pl-PL"/>
        </w:rPr>
        <w:t>em</w:t>
      </w:r>
      <w:r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 WPF.</w:t>
      </w:r>
    </w:p>
    <w:p w:rsidR="002636FD" w:rsidRPr="002636FD" w:rsidRDefault="004A29FC" w:rsidP="004A29FC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Jeżeli my powiedzieliśmy, że dotrzymamy naszego słowa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to nie mu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simy z uporem maniaka zapisywać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konkretnych sum, wynikających z umowy z 2019 roku.</w:t>
      </w:r>
    </w:p>
    <w:p w:rsidR="002636FD" w:rsidRPr="002636FD" w:rsidRDefault="004A29FC" w:rsidP="004A29FC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karbnik też wspomniała, że przez 2 lata zostanie wy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budowana instytucja. Dodał, że nie jest optymistą, oczywiście nie jest inżynierem, ale obserwował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budowę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CKK Jordanki i zdaje się trwała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ona około dwóch lat. Budowa ECFC jest co najmniej 3 razy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większa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7 razy bardziej skomplikowana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i będzie utrudniona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chocia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żby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przez to, że jest budowana w terenie</w:t>
      </w:r>
    </w:p>
    <w:p w:rsidR="002636FD" w:rsidRPr="002636FD" w:rsidRDefault="004A29FC" w:rsidP="004A29FC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 w:rsidR="00D27082">
        <w:rPr>
          <w:rFonts w:ascii="Calibri" w:eastAsia="Times New Roman" w:hAnsi="Calibri" w:cs="Times New Roman"/>
          <w:sz w:val="24"/>
          <w:szCs w:val="24"/>
          <w:lang w:eastAsia="pl-PL"/>
        </w:rPr>
        <w:t>abudowanym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D270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T</w:t>
      </w:r>
      <w:r w:rsidR="00D27082">
        <w:rPr>
          <w:rFonts w:ascii="Calibri" w:eastAsia="Times New Roman" w:hAnsi="Calibri" w:cs="Times New Roman"/>
          <w:sz w:val="24"/>
          <w:szCs w:val="24"/>
          <w:lang w:eastAsia="pl-PL"/>
        </w:rPr>
        <w:t>am przy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tak olbrzymiej kubaturze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nie będzie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gdzie składować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materiałów budowlanych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zatem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sama budowa na pewno będzie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jego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zdaniem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o wiele dłużej trwać</w:t>
      </w:r>
      <w:r w:rsidR="007207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niż każda inna,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któ</w:t>
      </w:r>
      <w:r w:rsidR="00720778">
        <w:rPr>
          <w:rFonts w:ascii="Calibri" w:eastAsia="Times New Roman" w:hAnsi="Calibri" w:cs="Times New Roman"/>
          <w:sz w:val="24"/>
          <w:szCs w:val="24"/>
          <w:lang w:eastAsia="pl-PL"/>
        </w:rPr>
        <w:t>ra ma więcej przestrzeni i stąd p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ytania dotyczące WPF</w:t>
      </w:r>
      <w:r w:rsidR="007207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-u </w:t>
      </w:r>
      <w:r w:rsidR="002636FD" w:rsidRPr="002636FD">
        <w:rPr>
          <w:rFonts w:ascii="Calibri" w:eastAsia="Times New Roman" w:hAnsi="Calibri" w:cs="Times New Roman"/>
          <w:sz w:val="24"/>
          <w:szCs w:val="24"/>
          <w:lang w:eastAsia="pl-PL"/>
        </w:rPr>
        <w:t>i przyszłego budżetu.</w:t>
      </w:r>
    </w:p>
    <w:p w:rsidR="00C5643A" w:rsidRDefault="00C5643A" w:rsidP="004A29FC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867C28" w:rsidRPr="00867C28" w:rsidRDefault="00C5643A" w:rsidP="00CB7E26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Zaleski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powiedział, że ustalenia trwają w sprawie umowy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z wykonawcą dokumentacj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i technicznej, nie z wykonawcą jak w skrócie to zostało powiedziane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budowy inwestycji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B7E26">
        <w:rPr>
          <w:rFonts w:eastAsia="Times New Roman" w:cstheme="minorHAnsi"/>
          <w:sz w:val="24"/>
          <w:szCs w:val="24"/>
          <w:lang w:eastAsia="pl-PL"/>
        </w:rPr>
        <w:br/>
        <w:t xml:space="preserve">a przetarg na budowę dopiero nas czeka.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 xml:space="preserve">Ten 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etap opracowania dokumentacji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lastRenderedPageBreak/>
        <w:t>strategiczny</w:t>
      </w:r>
      <w:r w:rsidR="00CB7E26">
        <w:rPr>
          <w:rFonts w:eastAsia="Times New Roman" w:cstheme="minorHAnsi"/>
          <w:sz w:val="24"/>
          <w:szCs w:val="24"/>
          <w:lang w:eastAsia="pl-PL"/>
        </w:rPr>
        <w:t>,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szczęście obecne przepisy dopuszczają taką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możliwość, żeby po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 opracowaniu już tego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pierwsze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go pakietu dokumentacji, a więc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materiałó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w objętych projektem budowlanym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moż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na było przeprowadzić procedurę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przetarg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ową i doprowadzić do wyłonienia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wykon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awcy, a dokumentację wykonawczą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realizować równolegle</w:t>
      </w:r>
      <w:r w:rsidR="00CB7E26">
        <w:rPr>
          <w:rFonts w:eastAsia="Times New Roman" w:cstheme="minorHAnsi"/>
          <w:sz w:val="24"/>
          <w:szCs w:val="24"/>
          <w:lang w:eastAsia="pl-PL"/>
        </w:rPr>
        <w:t>,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 xml:space="preserve"> czyli w trakcie już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rozpoczętej</w:t>
      </w:r>
      <w:r w:rsidR="00CB7E26">
        <w:rPr>
          <w:rFonts w:eastAsia="Times New Roman" w:cstheme="minorHAnsi"/>
          <w:sz w:val="24"/>
          <w:szCs w:val="24"/>
          <w:lang w:eastAsia="pl-PL"/>
        </w:rPr>
        <w:t xml:space="preserve">, czy w trakcie procedury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przetargowej, a nawet rozpoczętych robót .</w:t>
      </w:r>
    </w:p>
    <w:p w:rsidR="00867C28" w:rsidRPr="00867C28" w:rsidRDefault="00867C28" w:rsidP="00F069E1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67C28">
        <w:rPr>
          <w:rFonts w:eastAsia="Times New Roman" w:cstheme="minorHAnsi"/>
          <w:sz w:val="24"/>
          <w:szCs w:val="24"/>
          <w:lang w:eastAsia="pl-PL"/>
        </w:rPr>
        <w:t>Częś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ć robót ma charakter oczywisty, dokumentacja budowlana pokaże, </w:t>
      </w:r>
      <w:r w:rsidRPr="00867C28">
        <w:rPr>
          <w:rFonts w:eastAsia="Times New Roman" w:cstheme="minorHAnsi"/>
          <w:sz w:val="24"/>
          <w:szCs w:val="24"/>
          <w:lang w:eastAsia="pl-PL"/>
        </w:rPr>
        <w:t xml:space="preserve">że np. trzeba </w:t>
      </w:r>
      <w:r w:rsidR="00F069E1">
        <w:rPr>
          <w:rFonts w:eastAsia="Times New Roman" w:cstheme="minorHAnsi"/>
          <w:sz w:val="24"/>
          <w:szCs w:val="24"/>
          <w:lang w:eastAsia="pl-PL"/>
        </w:rPr>
        <w:br/>
      </w:r>
      <w:r w:rsidR="00F069E1" w:rsidRPr="00867C28">
        <w:rPr>
          <w:rFonts w:eastAsia="Times New Roman" w:cstheme="minorHAnsi"/>
          <w:sz w:val="24"/>
          <w:szCs w:val="24"/>
          <w:lang w:eastAsia="pl-PL"/>
        </w:rPr>
        <w:t>zrobić tam pewnie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69E1" w:rsidRPr="00867C28">
        <w:rPr>
          <w:rFonts w:eastAsia="Times New Roman" w:cstheme="minorHAnsi"/>
          <w:sz w:val="24"/>
          <w:szCs w:val="24"/>
          <w:lang w:eastAsia="pl-PL"/>
        </w:rPr>
        <w:t>wykopy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 o określonej wielkości,  zabić ścianki szczelne, </w:t>
      </w:r>
      <w:r w:rsidRPr="00867C28">
        <w:rPr>
          <w:rFonts w:eastAsia="Times New Roman" w:cstheme="minorHAnsi"/>
          <w:sz w:val="24"/>
          <w:szCs w:val="24"/>
          <w:lang w:eastAsia="pl-PL"/>
        </w:rPr>
        <w:t>jak to miało miejsce</w:t>
      </w:r>
      <w:r w:rsidR="00F069E1">
        <w:rPr>
          <w:rFonts w:eastAsia="Times New Roman" w:cstheme="minorHAnsi"/>
          <w:sz w:val="24"/>
          <w:szCs w:val="24"/>
          <w:lang w:eastAsia="pl-PL"/>
        </w:rPr>
        <w:t>.</w:t>
      </w:r>
      <w:r w:rsidRPr="00867C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69E1">
        <w:rPr>
          <w:rFonts w:eastAsia="Times New Roman" w:cstheme="minorHAnsi"/>
          <w:sz w:val="24"/>
          <w:szCs w:val="24"/>
          <w:lang w:eastAsia="pl-PL"/>
        </w:rPr>
        <w:t>I</w:t>
      </w:r>
      <w:r w:rsidRPr="00867C28">
        <w:rPr>
          <w:rFonts w:eastAsia="Times New Roman" w:cstheme="minorHAnsi"/>
          <w:sz w:val="24"/>
          <w:szCs w:val="24"/>
          <w:lang w:eastAsia="pl-PL"/>
        </w:rPr>
        <w:t xml:space="preserve"> tu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7C28">
        <w:rPr>
          <w:rFonts w:eastAsia="Times New Roman" w:cstheme="minorHAnsi"/>
          <w:sz w:val="24"/>
          <w:szCs w:val="24"/>
          <w:lang w:eastAsia="pl-PL"/>
        </w:rPr>
        <w:t>będzie iden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tycznie i to będzie można robić, </w:t>
      </w:r>
      <w:r w:rsidRPr="00867C28">
        <w:rPr>
          <w:rFonts w:eastAsia="Times New Roman" w:cstheme="minorHAnsi"/>
          <w:sz w:val="24"/>
          <w:szCs w:val="24"/>
          <w:lang w:eastAsia="pl-PL"/>
        </w:rPr>
        <w:t>jakby nałożenie na siebie etapów tej</w:t>
      </w:r>
    </w:p>
    <w:p w:rsidR="00867C28" w:rsidRPr="00867C28" w:rsidRDefault="00867C28" w:rsidP="00F069E1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67C28">
        <w:rPr>
          <w:rFonts w:eastAsia="Times New Roman" w:cstheme="minorHAnsi"/>
          <w:sz w:val="24"/>
          <w:szCs w:val="24"/>
          <w:lang w:eastAsia="pl-PL"/>
        </w:rPr>
        <w:t>inwestycj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i pozwoli jednak optymistycznie, </w:t>
      </w:r>
      <w:r w:rsidRPr="00867C28">
        <w:rPr>
          <w:rFonts w:eastAsia="Times New Roman" w:cstheme="minorHAnsi"/>
          <w:sz w:val="24"/>
          <w:szCs w:val="24"/>
          <w:lang w:eastAsia="pl-PL"/>
        </w:rPr>
        <w:t xml:space="preserve">niż </w:t>
      </w:r>
      <w:r w:rsidR="00F069E1">
        <w:rPr>
          <w:rFonts w:eastAsia="Times New Roman" w:cstheme="minorHAnsi"/>
          <w:sz w:val="24"/>
          <w:szCs w:val="24"/>
          <w:lang w:eastAsia="pl-PL"/>
        </w:rPr>
        <w:t>Radny spojrzeć na sam czas trwania budowy.</w:t>
      </w:r>
    </w:p>
    <w:p w:rsidR="00867C28" w:rsidRPr="00867C28" w:rsidRDefault="00F069E1" w:rsidP="00F069E1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czywiście istotne jest to</w:t>
      </w:r>
      <w:r>
        <w:rPr>
          <w:rFonts w:eastAsia="Times New Roman" w:cstheme="minorHAnsi"/>
          <w:sz w:val="24"/>
          <w:szCs w:val="24"/>
          <w:lang w:eastAsia="pl-PL"/>
        </w:rPr>
        <w:t xml:space="preserve">, jak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będzie z</w:t>
      </w:r>
      <w:r>
        <w:rPr>
          <w:rFonts w:eastAsia="Times New Roman" w:cstheme="minorHAnsi"/>
          <w:sz w:val="24"/>
          <w:szCs w:val="24"/>
          <w:lang w:eastAsia="pl-PL"/>
        </w:rPr>
        <w:t xml:space="preserve">awarta umowa z wykonawcą robót,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dok</w:t>
      </w:r>
      <w:r>
        <w:rPr>
          <w:rFonts w:eastAsia="Times New Roman" w:cstheme="minorHAnsi"/>
          <w:sz w:val="24"/>
          <w:szCs w:val="24"/>
          <w:lang w:eastAsia="pl-PL"/>
        </w:rPr>
        <w:t>umentacji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, uzyskania</w:t>
      </w:r>
      <w:r>
        <w:rPr>
          <w:rFonts w:eastAsia="Times New Roman" w:cstheme="minorHAnsi"/>
          <w:sz w:val="24"/>
          <w:szCs w:val="24"/>
          <w:lang w:eastAsia="pl-PL"/>
        </w:rPr>
        <w:t xml:space="preserve"> pozwoleń właściwych, bo to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też będzie objęte tą umową.</w:t>
      </w:r>
    </w:p>
    <w:p w:rsidR="00867C28" w:rsidRPr="00867C28" w:rsidRDefault="00F069E1" w:rsidP="00867C2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 xml:space="preserve"> nadzie</w:t>
      </w:r>
      <w:r>
        <w:rPr>
          <w:rFonts w:eastAsia="Times New Roman" w:cstheme="minorHAnsi"/>
          <w:sz w:val="24"/>
          <w:szCs w:val="24"/>
          <w:lang w:eastAsia="pl-PL"/>
        </w:rPr>
        <w:t>ję, że to przebiegnie już teraz sprawnie. Dodał, że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 xml:space="preserve"> konkurs był jednoznaczny</w:t>
      </w:r>
    </w:p>
    <w:p w:rsidR="00867C28" w:rsidRPr="00867C28" w:rsidRDefault="00867C28" w:rsidP="00CB7E26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67C28">
        <w:rPr>
          <w:rFonts w:eastAsia="Times New Roman" w:cstheme="minorHAnsi"/>
          <w:sz w:val="24"/>
          <w:szCs w:val="24"/>
          <w:lang w:eastAsia="pl-PL"/>
        </w:rPr>
        <w:t>i ten wykonawca potencjalny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, czyli wygrany </w:t>
      </w:r>
      <w:r w:rsidRPr="00867C28">
        <w:rPr>
          <w:rFonts w:eastAsia="Times New Roman" w:cstheme="minorHAnsi"/>
          <w:sz w:val="24"/>
          <w:szCs w:val="24"/>
          <w:lang w:eastAsia="pl-PL"/>
        </w:rPr>
        <w:t>konku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rsu jest podmiotem niesłychanie </w:t>
      </w:r>
      <w:r w:rsidRPr="00867C28">
        <w:rPr>
          <w:rFonts w:eastAsia="Times New Roman" w:cstheme="minorHAnsi"/>
          <w:sz w:val="24"/>
          <w:szCs w:val="24"/>
          <w:lang w:eastAsia="pl-PL"/>
        </w:rPr>
        <w:t xml:space="preserve">bogatym </w:t>
      </w:r>
      <w:r w:rsidR="00525BF6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F069E1">
        <w:rPr>
          <w:rFonts w:eastAsia="Times New Roman" w:cstheme="minorHAnsi"/>
          <w:sz w:val="24"/>
          <w:szCs w:val="24"/>
          <w:lang w:eastAsia="pl-PL"/>
        </w:rPr>
        <w:t>doświadczeni</w:t>
      </w:r>
      <w:r w:rsidR="00525BF6">
        <w:rPr>
          <w:rFonts w:eastAsia="Times New Roman" w:cstheme="minorHAnsi"/>
          <w:sz w:val="24"/>
          <w:szCs w:val="24"/>
          <w:lang w:eastAsia="pl-PL"/>
        </w:rPr>
        <w:t>e i przygotowanie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7C28">
        <w:rPr>
          <w:rFonts w:eastAsia="Times New Roman" w:cstheme="minorHAnsi"/>
          <w:sz w:val="24"/>
          <w:szCs w:val="24"/>
          <w:lang w:eastAsia="pl-PL"/>
        </w:rPr>
        <w:t>dokum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entacji uzyskiwaniu decyzji dla inwestycji w innych krajach Europy, bo to firma austriacka. </w:t>
      </w:r>
      <w:r w:rsidRPr="00867C28">
        <w:rPr>
          <w:rFonts w:eastAsia="Times New Roman" w:cstheme="minorHAnsi"/>
          <w:sz w:val="24"/>
          <w:szCs w:val="24"/>
          <w:lang w:eastAsia="pl-PL"/>
        </w:rPr>
        <w:t>W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arto też dodać, że tak naprawdę </w:t>
      </w:r>
      <w:r w:rsidRPr="00867C28">
        <w:rPr>
          <w:rFonts w:eastAsia="Times New Roman" w:cstheme="minorHAnsi"/>
          <w:sz w:val="24"/>
          <w:szCs w:val="24"/>
          <w:lang w:eastAsia="pl-PL"/>
        </w:rPr>
        <w:t>r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zeczywiście dyskusja o kosztach </w:t>
      </w:r>
      <w:r w:rsidRPr="00867C28">
        <w:rPr>
          <w:rFonts w:eastAsia="Times New Roman" w:cstheme="minorHAnsi"/>
          <w:sz w:val="24"/>
          <w:szCs w:val="24"/>
          <w:lang w:eastAsia="pl-PL"/>
        </w:rPr>
        <w:t>opracowania tej dokumentacji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, tak </w:t>
      </w:r>
      <w:r w:rsidRPr="00867C28">
        <w:rPr>
          <w:rFonts w:eastAsia="Times New Roman" w:cstheme="minorHAnsi"/>
          <w:sz w:val="24"/>
          <w:szCs w:val="24"/>
          <w:lang w:eastAsia="pl-PL"/>
        </w:rPr>
        <w:t>jak Radny podkreślił</w:t>
      </w:r>
      <w:r w:rsidR="00F069E1">
        <w:rPr>
          <w:rFonts w:eastAsia="Times New Roman" w:cstheme="minorHAnsi"/>
          <w:sz w:val="24"/>
          <w:szCs w:val="24"/>
          <w:lang w:eastAsia="pl-PL"/>
        </w:rPr>
        <w:t>,</w:t>
      </w:r>
      <w:r w:rsidRPr="00867C28">
        <w:rPr>
          <w:rFonts w:eastAsia="Times New Roman" w:cstheme="minorHAnsi"/>
          <w:sz w:val="24"/>
          <w:szCs w:val="24"/>
          <w:lang w:eastAsia="pl-PL"/>
        </w:rPr>
        <w:t xml:space="preserve"> dopie</w:t>
      </w:r>
      <w:r w:rsidR="00F069E1">
        <w:rPr>
          <w:rFonts w:eastAsia="Times New Roman" w:cstheme="minorHAnsi"/>
          <w:sz w:val="24"/>
          <w:szCs w:val="24"/>
          <w:lang w:eastAsia="pl-PL"/>
        </w:rPr>
        <w:t>ro w tej chwili będzie miała, może już ma miejsce. Nadmienił, że nie rozmawiał</w:t>
      </w:r>
      <w:r w:rsidRPr="00867C28">
        <w:rPr>
          <w:rFonts w:eastAsia="Times New Roman" w:cstheme="minorHAnsi"/>
          <w:sz w:val="24"/>
          <w:szCs w:val="24"/>
          <w:lang w:eastAsia="pl-PL"/>
        </w:rPr>
        <w:t xml:space="preserve"> w ostatnich dniach </w:t>
      </w:r>
      <w:r w:rsidR="00F069E1">
        <w:rPr>
          <w:rFonts w:eastAsia="Times New Roman" w:cstheme="minorHAnsi"/>
          <w:sz w:val="24"/>
          <w:szCs w:val="24"/>
          <w:lang w:eastAsia="pl-PL"/>
        </w:rPr>
        <w:br/>
      </w:r>
      <w:r w:rsidR="00F069E1" w:rsidRPr="00F069E1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867C28">
        <w:rPr>
          <w:rFonts w:eastAsia="Times New Roman" w:cstheme="minorHAnsi"/>
          <w:sz w:val="24"/>
          <w:szCs w:val="24"/>
          <w:lang w:eastAsia="pl-PL"/>
        </w:rPr>
        <w:t>dyrektorem.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7C28">
        <w:rPr>
          <w:rFonts w:eastAsia="Times New Roman" w:cstheme="minorHAnsi"/>
          <w:sz w:val="24"/>
          <w:szCs w:val="24"/>
          <w:lang w:eastAsia="pl-PL"/>
        </w:rPr>
        <w:t>To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 też będzie oczywiście istotne. Myśli, że trzeba pamiętać o tym, </w:t>
      </w:r>
      <w:r w:rsidRPr="00867C28">
        <w:rPr>
          <w:rFonts w:eastAsia="Times New Roman" w:cstheme="minorHAnsi"/>
          <w:sz w:val="24"/>
          <w:szCs w:val="24"/>
          <w:lang w:eastAsia="pl-PL"/>
        </w:rPr>
        <w:t>iż to jest</w:t>
      </w:r>
    </w:p>
    <w:p w:rsidR="00867C28" w:rsidRPr="00867C28" w:rsidRDefault="00867C28" w:rsidP="00CB7E26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67C28">
        <w:rPr>
          <w:rFonts w:eastAsia="Times New Roman" w:cstheme="minorHAnsi"/>
          <w:sz w:val="24"/>
          <w:szCs w:val="24"/>
          <w:lang w:eastAsia="pl-PL"/>
        </w:rPr>
        <w:t>p</w:t>
      </w:r>
      <w:r w:rsidR="00F069E1">
        <w:rPr>
          <w:rFonts w:eastAsia="Times New Roman" w:cstheme="minorHAnsi"/>
          <w:sz w:val="24"/>
          <w:szCs w:val="24"/>
          <w:lang w:eastAsia="pl-PL"/>
        </w:rPr>
        <w:t>rzedsięwzięcie wyjątkowo trudne</w:t>
      </w:r>
      <w:r w:rsidR="00F069E1" w:rsidRPr="00867C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budowlanie, </w:t>
      </w:r>
      <w:r w:rsidRPr="00867C28">
        <w:rPr>
          <w:rFonts w:eastAsia="Times New Roman" w:cstheme="minorHAnsi"/>
          <w:sz w:val="24"/>
          <w:szCs w:val="24"/>
          <w:lang w:eastAsia="pl-PL"/>
        </w:rPr>
        <w:t>ale im lepiej będzie zaprojektowane</w:t>
      </w:r>
      <w:r w:rsidR="00F069E1">
        <w:rPr>
          <w:rFonts w:eastAsia="Times New Roman" w:cstheme="minorHAnsi"/>
          <w:sz w:val="24"/>
          <w:szCs w:val="24"/>
          <w:lang w:eastAsia="pl-PL"/>
        </w:rPr>
        <w:t>,</w:t>
      </w:r>
    </w:p>
    <w:p w:rsidR="00867C28" w:rsidRPr="00867C28" w:rsidRDefault="00F069E1" w:rsidP="00CB7E26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tym łatwiej się pokona tę barierę trudności budowlanych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i dlatego</w:t>
      </w:r>
      <w:r>
        <w:rPr>
          <w:rFonts w:eastAsia="Times New Roman" w:cstheme="minorHAnsi"/>
          <w:sz w:val="24"/>
          <w:szCs w:val="24"/>
          <w:lang w:eastAsia="pl-PL"/>
        </w:rPr>
        <w:t xml:space="preserve">, jak sądzi istotne będzie też,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jeżeli będą</w:t>
      </w:r>
      <w:r>
        <w:rPr>
          <w:rFonts w:eastAsia="Times New Roman" w:cstheme="minorHAnsi"/>
          <w:sz w:val="24"/>
          <w:szCs w:val="24"/>
          <w:lang w:eastAsia="pl-PL"/>
        </w:rPr>
        <w:t xml:space="preserve"> się pojawiały jakieś konkretne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oferty finansowe</w:t>
      </w:r>
      <w:r>
        <w:rPr>
          <w:rFonts w:eastAsia="Times New Roman" w:cstheme="minorHAnsi"/>
          <w:sz w:val="24"/>
          <w:szCs w:val="24"/>
          <w:lang w:eastAsia="pl-PL"/>
        </w:rPr>
        <w:t xml:space="preserve">, co w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zamian,</w:t>
      </w:r>
      <w:r>
        <w:rPr>
          <w:rFonts w:eastAsia="Times New Roman" w:cstheme="minorHAnsi"/>
          <w:sz w:val="24"/>
          <w:szCs w:val="24"/>
          <w:lang w:eastAsia="pl-PL"/>
        </w:rPr>
        <w:t xml:space="preserve"> bo wykonawca dokumentacji może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podać informację o ko</w:t>
      </w:r>
      <w:r>
        <w:rPr>
          <w:rFonts w:eastAsia="Times New Roman" w:cstheme="minorHAnsi"/>
          <w:sz w:val="24"/>
          <w:szCs w:val="24"/>
          <w:lang w:eastAsia="pl-PL"/>
        </w:rPr>
        <w:t xml:space="preserve">sztach, która będzie wysoka.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Ale z drugiej strony</w:t>
      </w:r>
      <w:r>
        <w:rPr>
          <w:rFonts w:eastAsia="Times New Roman" w:cstheme="minorHAnsi"/>
          <w:sz w:val="24"/>
          <w:szCs w:val="24"/>
          <w:lang w:eastAsia="pl-PL"/>
        </w:rPr>
        <w:t xml:space="preserve">, jeżeli zamiast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zaofe</w:t>
      </w:r>
      <w:r>
        <w:rPr>
          <w:rFonts w:eastAsia="Times New Roman" w:cstheme="minorHAnsi"/>
          <w:sz w:val="24"/>
          <w:szCs w:val="24"/>
          <w:lang w:eastAsia="pl-PL"/>
        </w:rPr>
        <w:t xml:space="preserve">ruje istotne skrócenie terminów, </w:t>
      </w:r>
      <w:r w:rsidR="00867C28" w:rsidRPr="00867C28">
        <w:rPr>
          <w:rFonts w:eastAsia="Times New Roman" w:cstheme="minorHAnsi"/>
          <w:sz w:val="24"/>
          <w:szCs w:val="24"/>
          <w:lang w:eastAsia="pl-PL"/>
        </w:rPr>
        <w:t>zaoferuje takie wypracowanie</w:t>
      </w:r>
    </w:p>
    <w:p w:rsidR="00CA174D" w:rsidRPr="00CA174D" w:rsidRDefault="00867C28" w:rsidP="00CB7E26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67C28">
        <w:rPr>
          <w:rFonts w:eastAsia="Times New Roman" w:cstheme="minorHAnsi"/>
          <w:sz w:val="24"/>
          <w:szCs w:val="24"/>
          <w:lang w:eastAsia="pl-PL"/>
        </w:rPr>
        <w:t>poszczegó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lnych elementów inwestycji, żeby </w:t>
      </w:r>
      <w:r w:rsidRPr="00867C28">
        <w:rPr>
          <w:rFonts w:eastAsia="Times New Roman" w:cstheme="minorHAnsi"/>
          <w:sz w:val="24"/>
          <w:szCs w:val="24"/>
          <w:lang w:eastAsia="pl-PL"/>
        </w:rPr>
        <w:t>one ha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rmonijnie mogły być realizowane </w:t>
      </w:r>
      <w:r w:rsidRPr="00867C28">
        <w:rPr>
          <w:rFonts w:eastAsia="Times New Roman" w:cstheme="minorHAnsi"/>
          <w:sz w:val="24"/>
          <w:szCs w:val="24"/>
          <w:lang w:eastAsia="pl-PL"/>
        </w:rPr>
        <w:t xml:space="preserve">szybko </w:t>
      </w:r>
      <w:r w:rsidR="00F069E1">
        <w:rPr>
          <w:rFonts w:eastAsia="Times New Roman" w:cstheme="minorHAnsi"/>
          <w:sz w:val="24"/>
          <w:szCs w:val="24"/>
          <w:lang w:eastAsia="pl-PL"/>
        </w:rPr>
        <w:br/>
        <w:t xml:space="preserve">i wreszcie technologicznie. Podkreślił, to co dla wszystkich jest ważne, </w:t>
      </w:r>
      <w:r w:rsidRPr="00867C28">
        <w:rPr>
          <w:rFonts w:eastAsia="Times New Roman" w:cstheme="minorHAnsi"/>
          <w:sz w:val="24"/>
          <w:szCs w:val="24"/>
          <w:lang w:eastAsia="pl-PL"/>
        </w:rPr>
        <w:t xml:space="preserve">aby zmieścił się </w:t>
      </w:r>
      <w:r w:rsidR="00F069E1">
        <w:rPr>
          <w:rFonts w:eastAsia="Times New Roman" w:cstheme="minorHAnsi"/>
          <w:sz w:val="24"/>
          <w:szCs w:val="24"/>
          <w:lang w:eastAsia="pl-PL"/>
        </w:rPr>
        <w:br/>
      </w:r>
      <w:r w:rsidRPr="00867C28">
        <w:rPr>
          <w:rFonts w:eastAsia="Times New Roman" w:cstheme="minorHAnsi"/>
          <w:sz w:val="24"/>
          <w:szCs w:val="24"/>
          <w:lang w:eastAsia="pl-PL"/>
        </w:rPr>
        <w:t>w kwocie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, która będzie przeznaczona na inwestycję, bo przecież to </w:t>
      </w:r>
      <w:r w:rsidRPr="00867C28">
        <w:rPr>
          <w:rFonts w:eastAsia="Times New Roman" w:cstheme="minorHAnsi"/>
          <w:sz w:val="24"/>
          <w:szCs w:val="24"/>
          <w:lang w:eastAsia="pl-PL"/>
        </w:rPr>
        <w:t xml:space="preserve">był jeden z elementów </w:t>
      </w:r>
      <w:r w:rsidR="00F069E1">
        <w:rPr>
          <w:rFonts w:eastAsia="Times New Roman" w:cstheme="minorHAnsi"/>
          <w:sz w:val="24"/>
          <w:szCs w:val="24"/>
          <w:lang w:eastAsia="pl-PL"/>
        </w:rPr>
        <w:br/>
      </w:r>
      <w:r w:rsidRPr="00867C28">
        <w:rPr>
          <w:rFonts w:eastAsia="Times New Roman" w:cstheme="minorHAnsi"/>
          <w:sz w:val="24"/>
          <w:szCs w:val="24"/>
          <w:lang w:eastAsia="pl-PL"/>
        </w:rPr>
        <w:t>w konkursie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, że </w:t>
      </w:r>
      <w:r w:rsidRPr="00867C28">
        <w:rPr>
          <w:rFonts w:eastAsia="Times New Roman" w:cstheme="minorHAnsi"/>
          <w:sz w:val="24"/>
          <w:szCs w:val="24"/>
          <w:lang w:eastAsia="pl-PL"/>
        </w:rPr>
        <w:t>o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stateczny projekt będzie musiał uwzględniać wartość nakładów budowlanych, a te nakłady budowlane </w:t>
      </w:r>
      <w:r w:rsidR="00525BF6">
        <w:rPr>
          <w:rFonts w:eastAsia="Times New Roman" w:cstheme="minorHAnsi"/>
          <w:sz w:val="24"/>
          <w:szCs w:val="24"/>
          <w:lang w:eastAsia="pl-PL"/>
        </w:rPr>
        <w:t>obejmują nie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 xml:space="preserve">całą kwotę 600 mln 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zł, trzeba 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>odjąć na dokumentację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, na nadzór i na 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>wyposażenie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 które też jest w tej kwocie zawarte, 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>więc tutaj ta kwota będzie inna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, niż 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>dzisiaj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 myślimy mając na myśli uchwałę 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 xml:space="preserve">Rady 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Ministrów i uchwałę Rady Miasta Torunia. Także to jest ten etap. Będzie szczęśliwy, 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>kiedy rozpocznie się budowa</w:t>
      </w:r>
    </w:p>
    <w:p w:rsidR="00CA174D" w:rsidRPr="00CA174D" w:rsidRDefault="00CA174D" w:rsidP="00CB7E26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A174D">
        <w:rPr>
          <w:rFonts w:eastAsia="Times New Roman" w:cstheme="minorHAnsi"/>
          <w:sz w:val="24"/>
          <w:szCs w:val="24"/>
          <w:lang w:eastAsia="pl-PL"/>
        </w:rPr>
        <w:t>i to będzie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 oznaczało, że już nikt niczego nie zmieni tak istotnie, </w:t>
      </w:r>
      <w:r w:rsidRPr="00CA174D">
        <w:rPr>
          <w:rFonts w:eastAsia="Times New Roman" w:cstheme="minorHAnsi"/>
          <w:sz w:val="24"/>
          <w:szCs w:val="24"/>
          <w:lang w:eastAsia="pl-PL"/>
        </w:rPr>
        <w:t>żeby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 ta budowa nie doszła do skutku </w:t>
      </w:r>
      <w:r w:rsidRPr="00CA174D">
        <w:rPr>
          <w:rFonts w:eastAsia="Times New Roman" w:cstheme="minorHAnsi"/>
          <w:sz w:val="24"/>
          <w:szCs w:val="24"/>
          <w:lang w:eastAsia="pl-PL"/>
        </w:rPr>
        <w:t>ostatecznego</w:t>
      </w:r>
      <w:r w:rsidR="00F069E1">
        <w:rPr>
          <w:rFonts w:eastAsia="Times New Roman" w:cstheme="minorHAnsi"/>
          <w:sz w:val="24"/>
          <w:szCs w:val="24"/>
          <w:lang w:eastAsia="pl-PL"/>
        </w:rPr>
        <w:t>,</w:t>
      </w:r>
      <w:r w:rsidRPr="00CA174D">
        <w:rPr>
          <w:rFonts w:eastAsia="Times New Roman" w:cstheme="minorHAnsi"/>
          <w:sz w:val="24"/>
          <w:szCs w:val="24"/>
          <w:lang w:eastAsia="pl-PL"/>
        </w:rPr>
        <w:t xml:space="preserve"> czyli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 najpierw wiechy, a później przecięcia, </w:t>
      </w:r>
      <w:r w:rsidRPr="00CA174D">
        <w:rPr>
          <w:rFonts w:eastAsia="Times New Roman" w:cstheme="minorHAnsi"/>
          <w:sz w:val="24"/>
          <w:szCs w:val="24"/>
          <w:lang w:eastAsia="pl-PL"/>
        </w:rPr>
        <w:t>jakkolwiek by to nie nazywać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, wstęgi na </w:t>
      </w:r>
      <w:r w:rsidRPr="00CA174D">
        <w:rPr>
          <w:rFonts w:eastAsia="Times New Roman" w:cstheme="minorHAnsi"/>
          <w:sz w:val="24"/>
          <w:szCs w:val="24"/>
          <w:lang w:eastAsia="pl-PL"/>
        </w:rPr>
        <w:t>otwarcie</w:t>
      </w:r>
      <w:r w:rsidR="00F069E1">
        <w:rPr>
          <w:rFonts w:eastAsia="Times New Roman" w:cstheme="minorHAnsi"/>
          <w:sz w:val="24"/>
          <w:szCs w:val="24"/>
          <w:lang w:eastAsia="pl-PL"/>
        </w:rPr>
        <w:t>.</w:t>
      </w:r>
      <w:r w:rsidRPr="00CA17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I to jest chyba dla nas </w:t>
      </w:r>
      <w:r w:rsidRPr="00CA174D">
        <w:rPr>
          <w:rFonts w:eastAsia="Times New Roman" w:cstheme="minorHAnsi"/>
          <w:sz w:val="24"/>
          <w:szCs w:val="24"/>
          <w:lang w:eastAsia="pl-PL"/>
        </w:rPr>
        <w:t>wszystkich najważniejsze. Chcielibyśmy</w:t>
      </w:r>
    </w:p>
    <w:p w:rsidR="00CA174D" w:rsidRPr="00CA174D" w:rsidRDefault="00CA174D" w:rsidP="00CB7E26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A174D">
        <w:rPr>
          <w:rFonts w:eastAsia="Times New Roman" w:cstheme="minorHAnsi"/>
          <w:sz w:val="24"/>
          <w:szCs w:val="24"/>
          <w:lang w:eastAsia="pl-PL"/>
        </w:rPr>
        <w:t>wzb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ogacić Toruń o coś wyjątkowego, </w:t>
      </w:r>
      <w:r w:rsidRPr="00CA174D">
        <w:rPr>
          <w:rFonts w:eastAsia="Times New Roman" w:cstheme="minorHAnsi"/>
          <w:sz w:val="24"/>
          <w:szCs w:val="24"/>
          <w:lang w:eastAsia="pl-PL"/>
        </w:rPr>
        <w:t>wa</w:t>
      </w:r>
      <w:r w:rsidR="00F069E1">
        <w:rPr>
          <w:rFonts w:eastAsia="Times New Roman" w:cstheme="minorHAnsi"/>
          <w:sz w:val="24"/>
          <w:szCs w:val="24"/>
          <w:lang w:eastAsia="pl-PL"/>
        </w:rPr>
        <w:t xml:space="preserve">rtościowego i na to się zanosi. Przeglądał, oglądał wszystkie prace konkursowe i rzeczywiście wybór </w:t>
      </w:r>
      <w:r w:rsidRPr="00CA174D">
        <w:rPr>
          <w:rFonts w:eastAsia="Times New Roman" w:cstheme="minorHAnsi"/>
          <w:sz w:val="24"/>
          <w:szCs w:val="24"/>
          <w:lang w:eastAsia="pl-PL"/>
        </w:rPr>
        <w:t>komisji konkursowej był naprawdę trafny</w:t>
      </w:r>
      <w:r w:rsidR="00F069E1">
        <w:rPr>
          <w:rFonts w:eastAsia="Times New Roman" w:cstheme="minorHAnsi"/>
          <w:sz w:val="24"/>
          <w:szCs w:val="24"/>
          <w:lang w:eastAsia="pl-PL"/>
        </w:rPr>
        <w:t>.</w:t>
      </w:r>
    </w:p>
    <w:p w:rsidR="00CA174D" w:rsidRPr="00CA174D" w:rsidRDefault="00F069E1" w:rsidP="00CB7E26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>eżeli uda się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 xml:space="preserve"> na pewno musi się udać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>doprowad</w:t>
      </w:r>
      <w:r>
        <w:rPr>
          <w:rFonts w:eastAsia="Times New Roman" w:cstheme="minorHAnsi"/>
          <w:sz w:val="24"/>
          <w:szCs w:val="24"/>
          <w:lang w:eastAsia="pl-PL"/>
        </w:rPr>
        <w:t>zić do realizacji tego projektu, to będzie on naprawdę wnosił wielką wartość w funkcjonowanie miasta. Raz jeszcze podkreśla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>musimy nawz</w:t>
      </w:r>
      <w:r>
        <w:rPr>
          <w:rFonts w:eastAsia="Times New Roman" w:cstheme="minorHAnsi"/>
          <w:sz w:val="24"/>
          <w:szCs w:val="24"/>
          <w:lang w:eastAsia="pl-PL"/>
        </w:rPr>
        <w:t>ajem</w:t>
      </w:r>
      <w:r w:rsidR="00525BF6">
        <w:rPr>
          <w:rFonts w:eastAsia="Times New Roman" w:cstheme="minorHAnsi"/>
          <w:sz w:val="24"/>
          <w:szCs w:val="24"/>
          <w:lang w:eastAsia="pl-PL"/>
        </w:rPr>
        <w:t xml:space="preserve"> siebie informować w zakresach i </w:t>
      </w:r>
      <w:r>
        <w:rPr>
          <w:rFonts w:eastAsia="Times New Roman" w:cstheme="minorHAnsi"/>
          <w:sz w:val="24"/>
          <w:szCs w:val="24"/>
          <w:lang w:eastAsia="pl-PL"/>
        </w:rPr>
        <w:t xml:space="preserve">jako 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>administ</w:t>
      </w:r>
      <w:r>
        <w:rPr>
          <w:rFonts w:eastAsia="Times New Roman" w:cstheme="minorHAnsi"/>
          <w:sz w:val="24"/>
          <w:szCs w:val="24"/>
          <w:lang w:eastAsia="pl-PL"/>
        </w:rPr>
        <w:t xml:space="preserve">racja będziemy to przekazywali. 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>Natomiast</w:t>
      </w:r>
      <w:r w:rsidR="00AC6785">
        <w:rPr>
          <w:rFonts w:eastAsia="Times New Roman" w:cstheme="minorHAnsi"/>
          <w:sz w:val="24"/>
          <w:szCs w:val="24"/>
          <w:lang w:eastAsia="pl-PL"/>
        </w:rPr>
        <w:t xml:space="preserve">, o co usilnie prosi </w:t>
      </w:r>
      <w:r w:rsidR="00CA174D" w:rsidRPr="00CA174D">
        <w:rPr>
          <w:rFonts w:eastAsia="Times New Roman" w:cstheme="minorHAnsi"/>
          <w:sz w:val="24"/>
          <w:szCs w:val="24"/>
          <w:lang w:eastAsia="pl-PL"/>
        </w:rPr>
        <w:t>inwestora bezpośredniego Europejskie</w:t>
      </w:r>
    </w:p>
    <w:p w:rsidR="00CA174D" w:rsidRPr="00CA174D" w:rsidRDefault="00CA174D" w:rsidP="00CB7E26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A174D">
        <w:rPr>
          <w:rFonts w:eastAsia="Times New Roman" w:cstheme="minorHAnsi"/>
          <w:sz w:val="24"/>
          <w:szCs w:val="24"/>
          <w:lang w:eastAsia="pl-PL"/>
        </w:rPr>
        <w:t xml:space="preserve">Centrum Filmowe </w:t>
      </w:r>
      <w:proofErr w:type="spellStart"/>
      <w:r w:rsidRPr="00CA174D">
        <w:rPr>
          <w:rFonts w:eastAsia="Times New Roman" w:cstheme="minorHAnsi"/>
          <w:sz w:val="24"/>
          <w:szCs w:val="24"/>
          <w:lang w:eastAsia="pl-PL"/>
        </w:rPr>
        <w:t>Camerimage</w:t>
      </w:r>
      <w:proofErr w:type="spellEnd"/>
      <w:r w:rsidR="00AC6785">
        <w:rPr>
          <w:rFonts w:eastAsia="Times New Roman" w:cstheme="minorHAnsi"/>
          <w:sz w:val="24"/>
          <w:szCs w:val="24"/>
          <w:lang w:eastAsia="pl-PL"/>
        </w:rPr>
        <w:t xml:space="preserve">, o kolejne </w:t>
      </w:r>
      <w:r w:rsidRPr="00CA174D">
        <w:rPr>
          <w:rFonts w:eastAsia="Times New Roman" w:cstheme="minorHAnsi"/>
          <w:sz w:val="24"/>
          <w:szCs w:val="24"/>
          <w:lang w:eastAsia="pl-PL"/>
        </w:rPr>
        <w:t>informacje</w:t>
      </w:r>
      <w:r w:rsidR="00AC6785">
        <w:rPr>
          <w:rFonts w:eastAsia="Times New Roman" w:cstheme="minorHAnsi"/>
          <w:sz w:val="24"/>
          <w:szCs w:val="24"/>
          <w:lang w:eastAsia="pl-PL"/>
        </w:rPr>
        <w:t xml:space="preserve">, dane, które przybliżą </w:t>
      </w:r>
      <w:r w:rsidRPr="00CA174D">
        <w:rPr>
          <w:rFonts w:eastAsia="Times New Roman" w:cstheme="minorHAnsi"/>
          <w:sz w:val="24"/>
          <w:szCs w:val="24"/>
          <w:lang w:eastAsia="pl-PL"/>
        </w:rPr>
        <w:t>zarówno postępy prac teraz jeszcze ciągle</w:t>
      </w:r>
      <w:r w:rsidR="00AC6785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Pr="00CA174D">
        <w:rPr>
          <w:rFonts w:eastAsia="Times New Roman" w:cstheme="minorHAnsi"/>
          <w:sz w:val="24"/>
          <w:szCs w:val="24"/>
          <w:lang w:eastAsia="pl-PL"/>
        </w:rPr>
        <w:t>rzygotowawczych</w:t>
      </w:r>
      <w:r w:rsidR="00AC6785">
        <w:rPr>
          <w:rFonts w:eastAsia="Times New Roman" w:cstheme="minorHAnsi"/>
          <w:sz w:val="24"/>
          <w:szCs w:val="24"/>
          <w:lang w:eastAsia="pl-PL"/>
        </w:rPr>
        <w:t xml:space="preserve">, a później jak do tego </w:t>
      </w:r>
      <w:r w:rsidRPr="00CA174D">
        <w:rPr>
          <w:rFonts w:eastAsia="Times New Roman" w:cstheme="minorHAnsi"/>
          <w:sz w:val="24"/>
          <w:szCs w:val="24"/>
          <w:lang w:eastAsia="pl-PL"/>
        </w:rPr>
        <w:t>dojdziemy budowlanych</w:t>
      </w:r>
      <w:r w:rsidR="00AC6785">
        <w:rPr>
          <w:rFonts w:eastAsia="Times New Roman" w:cstheme="minorHAnsi"/>
          <w:sz w:val="24"/>
          <w:szCs w:val="24"/>
          <w:lang w:eastAsia="pl-PL"/>
        </w:rPr>
        <w:t>,</w:t>
      </w:r>
    </w:p>
    <w:p w:rsidR="00C5643A" w:rsidRPr="00CA174D" w:rsidRDefault="00CA174D" w:rsidP="00CB7E26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A174D">
        <w:rPr>
          <w:rFonts w:eastAsia="Times New Roman" w:cstheme="minorHAnsi"/>
          <w:sz w:val="24"/>
          <w:szCs w:val="24"/>
          <w:lang w:eastAsia="pl-PL"/>
        </w:rPr>
        <w:t>tak żebyśmy</w:t>
      </w:r>
      <w:r w:rsidR="00AC6785">
        <w:rPr>
          <w:rFonts w:eastAsia="Times New Roman" w:cstheme="minorHAnsi"/>
          <w:sz w:val="24"/>
          <w:szCs w:val="24"/>
          <w:lang w:eastAsia="pl-PL"/>
        </w:rPr>
        <w:t xml:space="preserve"> mogli spokojniej mówić </w:t>
      </w:r>
      <w:r w:rsidRPr="00CA174D">
        <w:rPr>
          <w:rFonts w:eastAsia="Times New Roman" w:cstheme="minorHAnsi"/>
          <w:sz w:val="24"/>
          <w:szCs w:val="24"/>
          <w:lang w:eastAsia="pl-PL"/>
        </w:rPr>
        <w:t>o efekcie.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643A" w:rsidRPr="003D4874" w:rsidRDefault="00C5643A" w:rsidP="00C5643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C5643A" w:rsidRPr="00AA2331" w:rsidRDefault="00C5643A" w:rsidP="00AA233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32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4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0 - 0. Uchwała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została podjęta (uchwała nr 722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C5643A" w:rsidRPr="003D4874" w:rsidRDefault="00C5643A" w:rsidP="00C5643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GŁOSOWANIE:</w:t>
      </w:r>
    </w:p>
    <w:p w:rsidR="00C5643A" w:rsidRPr="003D4874" w:rsidRDefault="00C5643A" w:rsidP="00C5643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33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4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0 - 0. Uchwała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została podjęta (uchwała nr 723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C5643A" w:rsidRDefault="00C5643A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43835" w:rsidRPr="00734513" w:rsidRDefault="00543835" w:rsidP="00543835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ogłosił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15. minutową 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przerwę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543835" w:rsidRDefault="00543835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119E" w:rsidRPr="00BC119E" w:rsidRDefault="00BC119E" w:rsidP="00BC119E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BC119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stanowiska </w:t>
      </w:r>
      <w:r w:rsidRPr="00BC119E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w sprawie treści budżetu miasta na rok 2022 - </w:t>
      </w:r>
      <w:r w:rsidRPr="00BC119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957.</w:t>
      </w:r>
    </w:p>
    <w:p w:rsidR="00BC119E" w:rsidRDefault="00BC119E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119E" w:rsidRDefault="00BC119E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D. Zając</w:t>
      </w:r>
      <w:r>
        <w:rPr>
          <w:rFonts w:eastAsia="Times New Roman" w:cstheme="minorHAnsi"/>
          <w:sz w:val="24"/>
          <w:szCs w:val="24"/>
          <w:lang w:eastAsia="pl-PL"/>
        </w:rPr>
        <w:t xml:space="preserve"> – przedstawiła stanowisko. Komisji Budżetu.</w:t>
      </w:r>
    </w:p>
    <w:p w:rsidR="00C801A3" w:rsidRDefault="00C801A3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119E" w:rsidRDefault="00BC119E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Pytań i dyskusji nie było.</w:t>
      </w:r>
    </w:p>
    <w:p w:rsidR="00BC119E" w:rsidRDefault="00BC119E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119E" w:rsidRPr="003D4874" w:rsidRDefault="00BC119E" w:rsidP="00BC119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BC119E" w:rsidRPr="003D4874" w:rsidRDefault="00BC119E" w:rsidP="00BC119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Stanowisko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według druku nr 9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57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0 - 0.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Stanowisko zostało podjęte (stanowisko nr 6</w:t>
      </w:r>
      <w:r w:rsidRPr="003D4874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BC119E" w:rsidRDefault="00BC119E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84145" w:rsidRPr="00684145" w:rsidRDefault="00C01166" w:rsidP="004530D7">
      <w:pPr>
        <w:spacing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Ł. Walkusz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4530D7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>
        <w:rPr>
          <w:rFonts w:eastAsia="Times New Roman" w:cstheme="minorHAnsi"/>
          <w:sz w:val="24"/>
          <w:szCs w:val="24"/>
          <w:lang w:eastAsia="pl-PL"/>
        </w:rPr>
        <w:t xml:space="preserve"> oświadczenie </w:t>
      </w:r>
      <w:r w:rsidR="00C801A3">
        <w:rPr>
          <w:rFonts w:eastAsia="Times New Roman" w:cstheme="minorHAnsi"/>
          <w:sz w:val="24"/>
          <w:szCs w:val="24"/>
          <w:lang w:eastAsia="pl-PL"/>
        </w:rPr>
        <w:t>–</w:t>
      </w:r>
      <w:r w:rsidR="004530D7">
        <w:rPr>
          <w:rFonts w:eastAsia="Times New Roman" w:cstheme="minorHAnsi"/>
          <w:sz w:val="24"/>
          <w:szCs w:val="24"/>
          <w:lang w:eastAsia="pl-PL"/>
        </w:rPr>
        <w:t>chciał</w:t>
      </w:r>
      <w:r w:rsidR="00684145" w:rsidRPr="0068414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30D7">
        <w:rPr>
          <w:rFonts w:eastAsia="Times New Roman" w:cstheme="minorHAnsi"/>
          <w:sz w:val="24"/>
          <w:szCs w:val="24"/>
          <w:lang w:eastAsia="pl-PL"/>
        </w:rPr>
        <w:t xml:space="preserve">w kontekście wszystkich </w:t>
      </w:r>
      <w:r w:rsidR="00684145" w:rsidRPr="00684145">
        <w:rPr>
          <w:rFonts w:eastAsia="Times New Roman" w:cstheme="minorHAnsi"/>
          <w:sz w:val="24"/>
          <w:szCs w:val="24"/>
          <w:lang w:eastAsia="pl-PL"/>
        </w:rPr>
        <w:t xml:space="preserve">członków </w:t>
      </w:r>
      <w:r w:rsidR="004530D7">
        <w:rPr>
          <w:rFonts w:eastAsia="Times New Roman" w:cstheme="minorHAnsi"/>
          <w:sz w:val="24"/>
          <w:szCs w:val="24"/>
          <w:lang w:eastAsia="pl-PL"/>
        </w:rPr>
        <w:t>K</w:t>
      </w:r>
      <w:r w:rsidR="00684145" w:rsidRPr="00684145">
        <w:rPr>
          <w:rFonts w:eastAsia="Times New Roman" w:cstheme="minorHAnsi"/>
          <w:sz w:val="24"/>
          <w:szCs w:val="24"/>
          <w:lang w:eastAsia="pl-PL"/>
        </w:rPr>
        <w:t xml:space="preserve">omisji </w:t>
      </w:r>
      <w:r w:rsidR="004530D7">
        <w:rPr>
          <w:rFonts w:eastAsia="Times New Roman" w:cstheme="minorHAnsi"/>
          <w:sz w:val="24"/>
          <w:szCs w:val="24"/>
          <w:lang w:eastAsia="pl-PL"/>
        </w:rPr>
        <w:t xml:space="preserve">Budżetu podziękować za dodatkowe posiedzenie Komisji </w:t>
      </w:r>
      <w:r w:rsidR="00684145" w:rsidRPr="00684145">
        <w:rPr>
          <w:rFonts w:eastAsia="Times New Roman" w:cstheme="minorHAnsi"/>
          <w:sz w:val="24"/>
          <w:szCs w:val="24"/>
          <w:lang w:eastAsia="pl-PL"/>
        </w:rPr>
        <w:t>i pracę nad tym stanowiskiem,</w:t>
      </w:r>
    </w:p>
    <w:p w:rsidR="00684145" w:rsidRPr="00684145" w:rsidRDefault="004530D7" w:rsidP="00684145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bo rzeczywiście mieliśmy dodatkowe posiedzenie, </w:t>
      </w:r>
      <w:r w:rsidR="00684145" w:rsidRPr="00684145">
        <w:rPr>
          <w:rFonts w:eastAsia="Times New Roman" w:cstheme="minorHAnsi"/>
          <w:sz w:val="24"/>
          <w:szCs w:val="24"/>
          <w:lang w:eastAsia="pl-PL"/>
        </w:rPr>
        <w:t>żeby wypracować wspólny konsensus.</w:t>
      </w:r>
    </w:p>
    <w:p w:rsidR="00684145" w:rsidRPr="00684145" w:rsidRDefault="00684145" w:rsidP="00684145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84145">
        <w:rPr>
          <w:rFonts w:eastAsia="Times New Roman" w:cstheme="minorHAnsi"/>
          <w:sz w:val="24"/>
          <w:szCs w:val="24"/>
          <w:lang w:eastAsia="pl-PL"/>
        </w:rPr>
        <w:t>W sposó</w:t>
      </w:r>
      <w:r w:rsidR="004530D7">
        <w:rPr>
          <w:rFonts w:eastAsia="Times New Roman" w:cstheme="minorHAnsi"/>
          <w:sz w:val="24"/>
          <w:szCs w:val="24"/>
          <w:lang w:eastAsia="pl-PL"/>
        </w:rPr>
        <w:t>b szczególny chciał podziękować P</w:t>
      </w:r>
      <w:r w:rsidRPr="00684145">
        <w:rPr>
          <w:rFonts w:eastAsia="Times New Roman" w:cstheme="minorHAnsi"/>
          <w:sz w:val="24"/>
          <w:szCs w:val="24"/>
          <w:lang w:eastAsia="pl-PL"/>
        </w:rPr>
        <w:t xml:space="preserve">rzewodniczącej </w:t>
      </w:r>
      <w:r w:rsidR="004530D7">
        <w:rPr>
          <w:rFonts w:eastAsia="Times New Roman" w:cstheme="minorHAnsi"/>
          <w:sz w:val="24"/>
          <w:szCs w:val="24"/>
          <w:lang w:eastAsia="pl-PL"/>
        </w:rPr>
        <w:t xml:space="preserve">Komisji </w:t>
      </w:r>
      <w:r w:rsidRPr="00684145">
        <w:rPr>
          <w:rFonts w:eastAsia="Times New Roman" w:cstheme="minorHAnsi"/>
          <w:sz w:val="24"/>
          <w:szCs w:val="24"/>
          <w:lang w:eastAsia="pl-PL"/>
        </w:rPr>
        <w:t>i</w:t>
      </w:r>
      <w:r w:rsidR="004530D7">
        <w:rPr>
          <w:rFonts w:eastAsia="Times New Roman" w:cstheme="minorHAnsi"/>
          <w:sz w:val="24"/>
          <w:szCs w:val="24"/>
          <w:lang w:eastAsia="pl-PL"/>
        </w:rPr>
        <w:t xml:space="preserve"> S</w:t>
      </w:r>
      <w:r w:rsidRPr="00684145">
        <w:rPr>
          <w:rFonts w:eastAsia="Times New Roman" w:cstheme="minorHAnsi"/>
          <w:sz w:val="24"/>
          <w:szCs w:val="24"/>
          <w:lang w:eastAsia="pl-PL"/>
        </w:rPr>
        <w:t>karbnik</w:t>
      </w:r>
      <w:r w:rsidR="004530D7">
        <w:rPr>
          <w:rFonts w:eastAsia="Times New Roman" w:cstheme="minorHAnsi"/>
          <w:sz w:val="24"/>
          <w:szCs w:val="24"/>
          <w:lang w:eastAsia="pl-PL"/>
        </w:rPr>
        <w:t xml:space="preserve"> Miasta</w:t>
      </w:r>
      <w:r w:rsidRPr="00684145">
        <w:rPr>
          <w:rFonts w:eastAsia="Times New Roman" w:cstheme="minorHAnsi"/>
          <w:sz w:val="24"/>
          <w:szCs w:val="24"/>
          <w:lang w:eastAsia="pl-PL"/>
        </w:rPr>
        <w:t>,</w:t>
      </w:r>
    </w:p>
    <w:p w:rsidR="00C01166" w:rsidRDefault="00684145" w:rsidP="00684145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84145">
        <w:rPr>
          <w:rFonts w:eastAsia="Times New Roman" w:cstheme="minorHAnsi"/>
          <w:sz w:val="24"/>
          <w:szCs w:val="24"/>
          <w:lang w:eastAsia="pl-PL"/>
        </w:rPr>
        <w:t>któ</w:t>
      </w:r>
      <w:r w:rsidR="004530D7">
        <w:rPr>
          <w:rFonts w:eastAsia="Times New Roman" w:cstheme="minorHAnsi"/>
          <w:sz w:val="24"/>
          <w:szCs w:val="24"/>
          <w:lang w:eastAsia="pl-PL"/>
        </w:rPr>
        <w:t xml:space="preserve">ra również wspierała nas w tym, żebyśmy </w:t>
      </w:r>
      <w:r w:rsidRPr="00684145">
        <w:rPr>
          <w:rFonts w:eastAsia="Times New Roman" w:cstheme="minorHAnsi"/>
          <w:sz w:val="24"/>
          <w:szCs w:val="24"/>
          <w:lang w:eastAsia="pl-PL"/>
        </w:rPr>
        <w:t>doszli do porozumienia.</w:t>
      </w:r>
    </w:p>
    <w:p w:rsidR="00C801A3" w:rsidRPr="00E153D0" w:rsidRDefault="00C801A3" w:rsidP="00C5643A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60AD" w:rsidRPr="00D460AD" w:rsidRDefault="00D460AD" w:rsidP="00D460AD">
      <w:pPr>
        <w:numPr>
          <w:ilvl w:val="0"/>
          <w:numId w:val="4"/>
        </w:numPr>
        <w:spacing w:after="120" w:line="240" w:lineRule="auto"/>
        <w:rPr>
          <w:b/>
          <w:sz w:val="24"/>
          <w:szCs w:val="24"/>
          <w:u w:val="single"/>
        </w:rPr>
      </w:pPr>
      <w:r w:rsidRPr="00D460AD">
        <w:rPr>
          <w:b/>
          <w:sz w:val="24"/>
          <w:szCs w:val="24"/>
          <w:u w:val="single"/>
        </w:rPr>
        <w:t>Rozpatrzenie projektu uchwały w sprawie określenia wysokości stawek podatku od środków transportowych - DRUK NR 940 – I CZYTANIE.</w:t>
      </w:r>
    </w:p>
    <w:p w:rsidR="00D460AD" w:rsidRDefault="00D460AD" w:rsidP="00D460AD">
      <w:pPr>
        <w:numPr>
          <w:ilvl w:val="0"/>
          <w:numId w:val="4"/>
        </w:numPr>
        <w:spacing w:after="120" w:line="240" w:lineRule="auto"/>
        <w:rPr>
          <w:b/>
          <w:sz w:val="24"/>
          <w:szCs w:val="24"/>
          <w:u w:val="single"/>
        </w:rPr>
      </w:pPr>
      <w:r w:rsidRPr="00D460AD">
        <w:rPr>
          <w:b/>
          <w:sz w:val="24"/>
          <w:szCs w:val="24"/>
          <w:u w:val="single"/>
        </w:rPr>
        <w:t xml:space="preserve">Rozpatrzenie projektu uchwały w sprawie określenia wysokości stawek podatku od nieruchomości - </w:t>
      </w:r>
      <w:r w:rsidRPr="00D460AD">
        <w:rPr>
          <w:b/>
          <w:bCs/>
          <w:sz w:val="24"/>
          <w:szCs w:val="24"/>
          <w:u w:val="single"/>
        </w:rPr>
        <w:t>DRUK NR 939 – I CZYTANIE</w:t>
      </w:r>
      <w:r w:rsidRPr="00D460AD">
        <w:rPr>
          <w:b/>
          <w:sz w:val="24"/>
          <w:szCs w:val="24"/>
          <w:u w:val="single"/>
        </w:rPr>
        <w:t>.</w:t>
      </w:r>
    </w:p>
    <w:p w:rsidR="00D460AD" w:rsidRPr="00D460AD" w:rsidRDefault="00D460AD" w:rsidP="00D460AD">
      <w:pPr>
        <w:rPr>
          <w:rFonts w:cstheme="minorHAnsi"/>
          <w:sz w:val="24"/>
          <w:szCs w:val="24"/>
        </w:rPr>
      </w:pPr>
      <w:r w:rsidRPr="00D460AD">
        <w:rPr>
          <w:rFonts w:cstheme="minorHAnsi"/>
          <w:b/>
          <w:sz w:val="24"/>
          <w:szCs w:val="24"/>
          <w:u w:val="single"/>
        </w:rPr>
        <w:t>p. M. Flisykowska</w:t>
      </w:r>
      <w:r w:rsidRPr="00D460AD">
        <w:rPr>
          <w:rFonts w:cstheme="minorHAnsi"/>
          <w:sz w:val="24"/>
          <w:szCs w:val="24"/>
        </w:rPr>
        <w:t xml:space="preserve"> – przedstawiła projekty uchwał.</w:t>
      </w:r>
    </w:p>
    <w:p w:rsidR="00D460AD" w:rsidRPr="00D460AD" w:rsidRDefault="00D460AD" w:rsidP="00D460AD">
      <w:pPr>
        <w:rPr>
          <w:rFonts w:cstheme="minorHAnsi"/>
          <w:sz w:val="24"/>
          <w:szCs w:val="24"/>
        </w:rPr>
      </w:pPr>
      <w:r w:rsidRPr="00D460AD">
        <w:rPr>
          <w:rFonts w:cstheme="minorHAnsi"/>
          <w:sz w:val="24"/>
          <w:szCs w:val="24"/>
        </w:rPr>
        <w:t>I czytanie:</w:t>
      </w:r>
    </w:p>
    <w:p w:rsidR="00D460AD" w:rsidRPr="00D460AD" w:rsidRDefault="00D460AD" w:rsidP="00D460AD">
      <w:pPr>
        <w:rPr>
          <w:rFonts w:cstheme="minorHAnsi"/>
          <w:b/>
          <w:sz w:val="24"/>
          <w:szCs w:val="24"/>
          <w:u w:val="single"/>
        </w:rPr>
      </w:pPr>
      <w:r w:rsidRPr="00D460AD">
        <w:rPr>
          <w:rFonts w:cstheme="minorHAnsi"/>
          <w:sz w:val="24"/>
          <w:szCs w:val="24"/>
        </w:rPr>
        <w:t>Pytania:</w:t>
      </w:r>
    </w:p>
    <w:p w:rsidR="00D460AD" w:rsidRPr="00D460AD" w:rsidRDefault="00D460AD" w:rsidP="00D460AD">
      <w:pPr>
        <w:jc w:val="both"/>
        <w:rPr>
          <w:rFonts w:cstheme="minorHAnsi"/>
          <w:sz w:val="24"/>
          <w:szCs w:val="24"/>
        </w:rPr>
      </w:pPr>
      <w:r w:rsidRPr="00D460AD">
        <w:rPr>
          <w:rFonts w:cstheme="minorHAnsi"/>
          <w:b/>
          <w:sz w:val="24"/>
          <w:szCs w:val="24"/>
          <w:u w:val="single"/>
        </w:rPr>
        <w:t>p. B. Szymanski</w:t>
      </w:r>
      <w:r w:rsidRPr="00D460AD">
        <w:rPr>
          <w:rFonts w:cstheme="minorHAnsi"/>
          <w:sz w:val="24"/>
          <w:szCs w:val="24"/>
        </w:rPr>
        <w:t xml:space="preserve"> – zapytał ogólnie co do zmian w podatkach od środków transportowych, czy to się przełożyło na wzrost rejestracji samochodów w Toruniu i wyższe dochody, tak jak zakładano?</w:t>
      </w:r>
    </w:p>
    <w:p w:rsidR="00D460AD" w:rsidRPr="00D460AD" w:rsidRDefault="00D460AD" w:rsidP="00D460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60AD">
        <w:rPr>
          <w:rFonts w:cstheme="minorHAnsi"/>
          <w:b/>
          <w:sz w:val="24"/>
          <w:szCs w:val="24"/>
          <w:u w:val="single"/>
        </w:rPr>
        <w:t>p. M. Flisykowska</w:t>
      </w:r>
      <w:r w:rsidRPr="00D460AD">
        <w:rPr>
          <w:rFonts w:cstheme="minorHAnsi"/>
          <w:sz w:val="24"/>
          <w:szCs w:val="24"/>
        </w:rPr>
        <w:t xml:space="preserve"> – odpowiedziała, że właściwie nie zauważono zmniejszenia ilości zarejestrowanych samochodów, a w ostatnich latach takie zmniejszenie było, niewielkie, ale jednak odnotowane. Dodała, że w tej chwili w gminnej bazie podatkowej jest taka sama ilość pojazdów, jak była o tej porze w roku ubiegłym. Podkreśliła, że jest to plus, gdyż nie odchodzą z miasta przedsiębiorcy.</w:t>
      </w:r>
    </w:p>
    <w:p w:rsidR="00D460AD" w:rsidRPr="00D460AD" w:rsidRDefault="00D460AD" w:rsidP="00D460AD">
      <w:pPr>
        <w:spacing w:after="0" w:line="240" w:lineRule="auto"/>
        <w:rPr>
          <w:rFonts w:cstheme="minorHAnsi"/>
          <w:sz w:val="24"/>
          <w:szCs w:val="24"/>
        </w:rPr>
      </w:pPr>
    </w:p>
    <w:p w:rsidR="00D460AD" w:rsidRDefault="00D460AD" w:rsidP="00D460AD">
      <w:pPr>
        <w:spacing w:after="0" w:line="240" w:lineRule="auto"/>
        <w:rPr>
          <w:rFonts w:cstheme="minorHAnsi"/>
          <w:sz w:val="24"/>
          <w:szCs w:val="24"/>
        </w:rPr>
      </w:pPr>
      <w:r w:rsidRPr="00D460AD">
        <w:rPr>
          <w:rFonts w:cstheme="minorHAnsi"/>
          <w:sz w:val="24"/>
          <w:szCs w:val="24"/>
        </w:rPr>
        <w:t>Dyskusji nie było.</w:t>
      </w:r>
    </w:p>
    <w:p w:rsidR="001F0AA3" w:rsidRDefault="001F0AA3" w:rsidP="00D460AD">
      <w:pPr>
        <w:spacing w:after="0" w:line="240" w:lineRule="auto"/>
        <w:rPr>
          <w:rFonts w:cstheme="minorHAnsi"/>
          <w:sz w:val="24"/>
          <w:szCs w:val="24"/>
        </w:rPr>
      </w:pPr>
    </w:p>
    <w:p w:rsidR="00D460AD" w:rsidRPr="00AA2331" w:rsidRDefault="00D460AD" w:rsidP="00D460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przekazał projekty uchwał do II czytania.</w:t>
      </w:r>
    </w:p>
    <w:p w:rsidR="001F0AA3" w:rsidRDefault="001F0AA3" w:rsidP="001F0AA3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1F0AA3">
        <w:rPr>
          <w:b/>
          <w:sz w:val="24"/>
          <w:szCs w:val="24"/>
          <w:u w:val="single"/>
        </w:rPr>
        <w:lastRenderedPageBreak/>
        <w:t xml:space="preserve">Rozpatrzenie projektu uchwały w sprawie upoważnienia Radnych Miasta Torunia do przeprowadzenia pierwszych posiedzeń rad okręgów – jednostek pomocniczych Gminy Miasta Toruń kadencji 2021 – 2026 - </w:t>
      </w:r>
      <w:r w:rsidRPr="001F0AA3">
        <w:rPr>
          <w:b/>
          <w:bCs/>
          <w:sz w:val="24"/>
          <w:szCs w:val="24"/>
          <w:u w:val="single"/>
        </w:rPr>
        <w:t>DRUK NR 953</w:t>
      </w:r>
      <w:r w:rsidRPr="001F0AA3">
        <w:rPr>
          <w:b/>
          <w:sz w:val="24"/>
          <w:szCs w:val="24"/>
          <w:u w:val="single"/>
        </w:rPr>
        <w:t>.</w:t>
      </w:r>
    </w:p>
    <w:p w:rsidR="001F0AA3" w:rsidRPr="001F0AA3" w:rsidRDefault="001F0AA3" w:rsidP="001F0AA3">
      <w:p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</w:p>
    <w:p w:rsidR="001F0AA3" w:rsidRPr="00734513" w:rsidRDefault="001F0AA3" w:rsidP="001F0AA3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l-PL"/>
        </w:rPr>
        <w:t>przedstawił projekt</w:t>
      </w:r>
      <w:r w:rsidRPr="00734513">
        <w:rPr>
          <w:rFonts w:eastAsia="Times New Roman"/>
          <w:color w:val="000000"/>
          <w:sz w:val="24"/>
          <w:szCs w:val="24"/>
          <w:lang w:eastAsia="pl-PL"/>
        </w:rPr>
        <w:t xml:space="preserve"> uchwał</w:t>
      </w:r>
      <w:r>
        <w:rPr>
          <w:rFonts w:eastAsia="Times New Roman"/>
          <w:color w:val="000000"/>
          <w:sz w:val="24"/>
          <w:szCs w:val="24"/>
          <w:lang w:eastAsia="pl-PL"/>
        </w:rPr>
        <w:t>y</w:t>
      </w:r>
      <w:r w:rsidRPr="00734513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1F0AA3" w:rsidRDefault="001F0AA3" w:rsidP="001F0AA3">
      <w:pPr>
        <w:tabs>
          <w:tab w:val="num" w:pos="114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F0AA3" w:rsidRPr="001F0AA3" w:rsidRDefault="001F0AA3" w:rsidP="001F0AA3">
      <w:pPr>
        <w:tabs>
          <w:tab w:val="num" w:pos="114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0AA3">
        <w:rPr>
          <w:rFonts w:eastAsia="Times New Roman" w:cstheme="minorHAnsi"/>
          <w:sz w:val="24"/>
          <w:szCs w:val="24"/>
          <w:lang w:eastAsia="pl-PL"/>
        </w:rPr>
        <w:t>Pytania:</w:t>
      </w:r>
    </w:p>
    <w:p w:rsidR="001F0AA3" w:rsidRDefault="001F0AA3" w:rsidP="001F0AA3">
      <w:pPr>
        <w:tabs>
          <w:tab w:val="num" w:pos="114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595569" w:rsidRPr="00595569" w:rsidRDefault="001F0AA3" w:rsidP="00595569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 w:rsidRPr="00D460AD">
        <w:rPr>
          <w:rFonts w:cstheme="minorHAnsi"/>
          <w:b/>
          <w:sz w:val="24"/>
          <w:szCs w:val="24"/>
          <w:u w:val="single"/>
        </w:rPr>
        <w:t>p. B. Szymanski</w:t>
      </w:r>
      <w:r w:rsidRPr="00D460AD">
        <w:rPr>
          <w:rFonts w:cstheme="minorHAnsi"/>
          <w:sz w:val="24"/>
          <w:szCs w:val="24"/>
        </w:rPr>
        <w:t xml:space="preserve"> – zapytał</w:t>
      </w:r>
      <w:r w:rsidR="00595569" w:rsidRPr="00595569">
        <w:t xml:space="preserve"> </w:t>
      </w:r>
      <w:r w:rsidR="00595569" w:rsidRPr="00595569">
        <w:rPr>
          <w:rFonts w:cstheme="minorHAnsi"/>
          <w:sz w:val="24"/>
          <w:szCs w:val="24"/>
        </w:rPr>
        <w:t>o</w:t>
      </w:r>
      <w:r w:rsidR="005819DB">
        <w:rPr>
          <w:rFonts w:cstheme="minorHAnsi"/>
          <w:sz w:val="24"/>
          <w:szCs w:val="24"/>
        </w:rPr>
        <w:t xml:space="preserve"> sprawy techniczne, w</w:t>
      </w:r>
      <w:r w:rsidR="00595569" w:rsidRPr="00595569">
        <w:rPr>
          <w:rFonts w:cstheme="minorHAnsi"/>
          <w:sz w:val="24"/>
          <w:szCs w:val="24"/>
        </w:rPr>
        <w:t xml:space="preserve"> którym momencie zostaną przekazane</w:t>
      </w:r>
    </w:p>
    <w:p w:rsidR="001F0AA3" w:rsidRDefault="00595569" w:rsidP="00595569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 w:rsidRPr="00595569">
        <w:rPr>
          <w:rFonts w:cstheme="minorHAnsi"/>
          <w:sz w:val="24"/>
          <w:szCs w:val="24"/>
        </w:rPr>
        <w:t>nowym Radom dostępy do strony</w:t>
      </w:r>
      <w:r w:rsidR="005819DB">
        <w:rPr>
          <w:rFonts w:cstheme="minorHAnsi"/>
          <w:sz w:val="24"/>
          <w:szCs w:val="24"/>
        </w:rPr>
        <w:t xml:space="preserve"> oraz</w:t>
      </w:r>
      <w:r w:rsidRPr="00595569">
        <w:rPr>
          <w:rFonts w:cstheme="minorHAnsi"/>
          <w:sz w:val="24"/>
          <w:szCs w:val="24"/>
        </w:rPr>
        <w:t xml:space="preserve"> do </w:t>
      </w:r>
      <w:r w:rsidR="005819DB">
        <w:rPr>
          <w:rFonts w:cstheme="minorHAnsi"/>
          <w:sz w:val="24"/>
          <w:szCs w:val="24"/>
        </w:rPr>
        <w:t>poczty elektronicznej email?</w:t>
      </w:r>
    </w:p>
    <w:p w:rsidR="001F0AA3" w:rsidRDefault="001F0AA3" w:rsidP="001F0AA3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</w:p>
    <w:p w:rsidR="00595569" w:rsidRPr="00595569" w:rsidRDefault="001F0AA3" w:rsidP="00595569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="00595569" w:rsidRPr="00595569">
        <w:t xml:space="preserve"> </w:t>
      </w:r>
      <w:r w:rsidR="005819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odpowiedział, że</w:t>
      </w:r>
      <w:r w:rsidR="00595569" w:rsidRPr="005955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5819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będą na pierwszym posiedzeniu Rad Okręgów </w:t>
      </w:r>
      <w:r w:rsidR="00595569" w:rsidRPr="005955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pracownicy </w:t>
      </w:r>
      <w:r w:rsidR="005819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</w:t>
      </w:r>
      <w:r w:rsidR="00595569" w:rsidRPr="005955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iura </w:t>
      </w:r>
      <w:r w:rsidR="005819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595569" w:rsidRPr="005955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ady</w:t>
      </w:r>
      <w:r w:rsidR="005819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Miasta i tam wszystko </w:t>
      </w:r>
      <w:r w:rsidR="00595569" w:rsidRPr="005955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zostanie Radom wyjaśnione.</w:t>
      </w:r>
    </w:p>
    <w:p w:rsidR="00595569" w:rsidRPr="00595569" w:rsidRDefault="005819DB" w:rsidP="00595569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Dodał, że na początku kadencji </w:t>
      </w:r>
      <w:r w:rsidR="00595569" w:rsidRPr="005955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przeprowadzane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zostanie</w:t>
      </w:r>
      <w:r w:rsidR="00595569" w:rsidRPr="005955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potkanie z </w:t>
      </w:r>
      <w:r w:rsidR="00595569" w:rsidRPr="005955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przewodniczącymi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1F0AA3" w:rsidRDefault="00595569" w:rsidP="00595569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955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tak </w:t>
      </w:r>
      <w:r w:rsidR="005819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jak było to w ubiegłej kadencji </w:t>
      </w:r>
      <w:r w:rsidRPr="005955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oraz szkolenia dla chętnych.</w:t>
      </w:r>
    </w:p>
    <w:p w:rsidR="001F0AA3" w:rsidRDefault="001F0AA3" w:rsidP="001F0AA3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F0AA3" w:rsidRDefault="001F0AA3" w:rsidP="001F0AA3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Dyskusja:</w:t>
      </w:r>
    </w:p>
    <w:p w:rsidR="001F0AA3" w:rsidRDefault="001F0AA3" w:rsidP="001F0AA3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95569" w:rsidRPr="00595569" w:rsidRDefault="001F0AA3" w:rsidP="00595569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 w:rsidRPr="00D460AD">
        <w:rPr>
          <w:rFonts w:cstheme="minorHAnsi"/>
          <w:b/>
          <w:sz w:val="24"/>
          <w:szCs w:val="24"/>
          <w:u w:val="single"/>
        </w:rPr>
        <w:t xml:space="preserve">p. B. </w:t>
      </w:r>
      <w:proofErr w:type="spellStart"/>
      <w:r w:rsidRPr="00D460AD">
        <w:rPr>
          <w:rFonts w:cstheme="minorHAnsi"/>
          <w:b/>
          <w:sz w:val="24"/>
          <w:szCs w:val="24"/>
          <w:u w:val="single"/>
        </w:rPr>
        <w:t>Szymanski</w:t>
      </w:r>
      <w:proofErr w:type="spellEnd"/>
      <w:r w:rsidRPr="00D460AD">
        <w:rPr>
          <w:rFonts w:cstheme="minorHAnsi"/>
          <w:sz w:val="24"/>
          <w:szCs w:val="24"/>
        </w:rPr>
        <w:t xml:space="preserve"> –</w:t>
      </w:r>
      <w:r w:rsidR="009F769A">
        <w:rPr>
          <w:rFonts w:cstheme="minorHAnsi"/>
          <w:sz w:val="24"/>
          <w:szCs w:val="24"/>
        </w:rPr>
        <w:t xml:space="preserve"> </w:t>
      </w:r>
      <w:r w:rsidR="00595569" w:rsidRPr="00595569">
        <w:rPr>
          <w:rFonts w:cstheme="minorHAnsi"/>
          <w:sz w:val="24"/>
          <w:szCs w:val="24"/>
        </w:rPr>
        <w:t xml:space="preserve">nawiązując do słów </w:t>
      </w:r>
      <w:r w:rsidR="009F769A">
        <w:rPr>
          <w:rFonts w:cstheme="minorHAnsi"/>
          <w:sz w:val="24"/>
          <w:szCs w:val="24"/>
        </w:rPr>
        <w:t>P</w:t>
      </w:r>
      <w:r w:rsidR="00595569" w:rsidRPr="00595569">
        <w:rPr>
          <w:rFonts w:cstheme="minorHAnsi"/>
          <w:sz w:val="24"/>
          <w:szCs w:val="24"/>
        </w:rPr>
        <w:t xml:space="preserve">rzewodniczącego </w:t>
      </w:r>
      <w:r w:rsidR="009F769A">
        <w:rPr>
          <w:rFonts w:cstheme="minorHAnsi"/>
          <w:sz w:val="24"/>
          <w:szCs w:val="24"/>
        </w:rPr>
        <w:t xml:space="preserve">Rady Miasta z początku sesji również chciałby podziękować mieszkańcom Torunia </w:t>
      </w:r>
      <w:r w:rsidR="00595569" w:rsidRPr="00595569">
        <w:rPr>
          <w:rFonts w:cstheme="minorHAnsi"/>
          <w:sz w:val="24"/>
          <w:szCs w:val="24"/>
        </w:rPr>
        <w:t>za olbr</w:t>
      </w:r>
      <w:r w:rsidR="009F769A">
        <w:rPr>
          <w:rFonts w:cstheme="minorHAnsi"/>
          <w:sz w:val="24"/>
          <w:szCs w:val="24"/>
        </w:rPr>
        <w:t xml:space="preserve">zymie zaangażowanie w wybory do rad okręgów. To wasze zwycięstwo. 188 osób, </w:t>
      </w:r>
      <w:r w:rsidR="000E0B96">
        <w:rPr>
          <w:rFonts w:cstheme="minorHAnsi"/>
          <w:sz w:val="24"/>
          <w:szCs w:val="24"/>
        </w:rPr>
        <w:t>które się zgłosiły.</w:t>
      </w:r>
      <w:r w:rsidR="009F769A">
        <w:rPr>
          <w:rFonts w:cstheme="minorHAnsi"/>
          <w:sz w:val="24"/>
          <w:szCs w:val="24"/>
        </w:rPr>
        <w:t xml:space="preserve"> </w:t>
      </w:r>
      <w:r w:rsidR="00595569" w:rsidRPr="00595569">
        <w:rPr>
          <w:rFonts w:cstheme="minorHAnsi"/>
          <w:sz w:val="24"/>
          <w:szCs w:val="24"/>
        </w:rPr>
        <w:t>Mieli</w:t>
      </w:r>
      <w:r w:rsidR="009F769A">
        <w:rPr>
          <w:rFonts w:cstheme="minorHAnsi"/>
          <w:sz w:val="24"/>
          <w:szCs w:val="24"/>
        </w:rPr>
        <w:t xml:space="preserve">śmy ostatecznie 183 kandydatów, którzy chcieli, chcą działać na rzecz swojego otoczenia. Wielki szacunek za odwagę i chęć do </w:t>
      </w:r>
      <w:r w:rsidR="00595569" w:rsidRPr="00595569">
        <w:rPr>
          <w:rFonts w:cstheme="minorHAnsi"/>
          <w:sz w:val="24"/>
          <w:szCs w:val="24"/>
        </w:rPr>
        <w:t>działania</w:t>
      </w:r>
      <w:r w:rsidR="009F769A">
        <w:rPr>
          <w:rFonts w:cstheme="minorHAnsi"/>
          <w:sz w:val="24"/>
          <w:szCs w:val="24"/>
        </w:rPr>
        <w:t xml:space="preserve">, a przypomniał, iż </w:t>
      </w:r>
      <w:r w:rsidR="00595569" w:rsidRPr="00595569">
        <w:rPr>
          <w:rFonts w:cstheme="minorHAnsi"/>
          <w:sz w:val="24"/>
          <w:szCs w:val="24"/>
        </w:rPr>
        <w:t xml:space="preserve">jest </w:t>
      </w:r>
      <w:r w:rsidR="009F769A">
        <w:rPr>
          <w:rFonts w:cstheme="minorHAnsi"/>
          <w:sz w:val="24"/>
          <w:szCs w:val="24"/>
        </w:rPr>
        <w:t xml:space="preserve">to praca społeczna. Pogratulował wybranym. Podziękował również wszystkim, </w:t>
      </w:r>
      <w:r w:rsidR="00595569" w:rsidRPr="00595569">
        <w:rPr>
          <w:rFonts w:cstheme="minorHAnsi"/>
          <w:sz w:val="24"/>
          <w:szCs w:val="24"/>
        </w:rPr>
        <w:t>któ</w:t>
      </w:r>
      <w:r w:rsidR="009F769A">
        <w:rPr>
          <w:rFonts w:cstheme="minorHAnsi"/>
          <w:sz w:val="24"/>
          <w:szCs w:val="24"/>
        </w:rPr>
        <w:t xml:space="preserve">rzy wzięli udział w głosowaniu, </w:t>
      </w:r>
      <w:r w:rsidR="00595569" w:rsidRPr="00595569">
        <w:rPr>
          <w:rFonts w:cstheme="minorHAnsi"/>
          <w:sz w:val="24"/>
          <w:szCs w:val="24"/>
        </w:rPr>
        <w:t xml:space="preserve">a było </w:t>
      </w:r>
      <w:r w:rsidR="009F769A">
        <w:rPr>
          <w:rFonts w:cstheme="minorHAnsi"/>
          <w:sz w:val="24"/>
          <w:szCs w:val="24"/>
        </w:rPr>
        <w:t>ich aż 2 501 osób. T</w:t>
      </w:r>
      <w:r w:rsidR="00595569" w:rsidRPr="00595569">
        <w:rPr>
          <w:rFonts w:cstheme="minorHAnsi"/>
          <w:sz w:val="24"/>
          <w:szCs w:val="24"/>
        </w:rPr>
        <w:t>akie tłu</w:t>
      </w:r>
      <w:r w:rsidR="009F769A">
        <w:rPr>
          <w:rFonts w:cstheme="minorHAnsi"/>
          <w:sz w:val="24"/>
          <w:szCs w:val="24"/>
        </w:rPr>
        <w:t xml:space="preserve">my przy urnach jak na tego typu wybory nastraja bardzo pozytywnie na przyszłość. Jako zwolennik </w:t>
      </w:r>
      <w:r w:rsidR="00595569" w:rsidRPr="00595569">
        <w:rPr>
          <w:rFonts w:cstheme="minorHAnsi"/>
          <w:sz w:val="24"/>
          <w:szCs w:val="24"/>
        </w:rPr>
        <w:t>wzm</w:t>
      </w:r>
      <w:r w:rsidR="009F769A">
        <w:rPr>
          <w:rFonts w:cstheme="minorHAnsi"/>
          <w:sz w:val="24"/>
          <w:szCs w:val="24"/>
        </w:rPr>
        <w:t xml:space="preserve">ocnienia jednostek pomocniczych, </w:t>
      </w:r>
      <w:r w:rsidR="00595569" w:rsidRPr="00595569">
        <w:rPr>
          <w:rFonts w:cstheme="minorHAnsi"/>
          <w:sz w:val="24"/>
          <w:szCs w:val="24"/>
        </w:rPr>
        <w:t xml:space="preserve">czyli podmiotów, </w:t>
      </w:r>
      <w:r w:rsidR="009F769A">
        <w:rPr>
          <w:rFonts w:cstheme="minorHAnsi"/>
          <w:sz w:val="24"/>
          <w:szCs w:val="24"/>
        </w:rPr>
        <w:br/>
        <w:t xml:space="preserve">z którymi mieszkańcy mogą się identyfikować na tym najniższym szczeblu, </w:t>
      </w:r>
      <w:r w:rsidR="00595569" w:rsidRPr="00595569">
        <w:rPr>
          <w:rFonts w:cstheme="minorHAnsi"/>
          <w:sz w:val="24"/>
          <w:szCs w:val="24"/>
        </w:rPr>
        <w:t xml:space="preserve">gdzie najłatwiej </w:t>
      </w:r>
      <w:r w:rsidR="009F769A">
        <w:rPr>
          <w:rFonts w:cstheme="minorHAnsi"/>
          <w:sz w:val="24"/>
          <w:szCs w:val="24"/>
        </w:rPr>
        <w:br/>
        <w:t xml:space="preserve">o tożsamość wspólnotową </w:t>
      </w:r>
      <w:r w:rsidR="00595569" w:rsidRPr="00595569">
        <w:rPr>
          <w:rFonts w:cstheme="minorHAnsi"/>
          <w:sz w:val="24"/>
          <w:szCs w:val="24"/>
        </w:rPr>
        <w:t>w obrębie okręgu</w:t>
      </w:r>
      <w:r w:rsidR="009F769A">
        <w:rPr>
          <w:rFonts w:cstheme="minorHAnsi"/>
          <w:sz w:val="24"/>
          <w:szCs w:val="24"/>
        </w:rPr>
        <w:t>,</w:t>
      </w:r>
      <w:r w:rsidR="00595569" w:rsidRPr="00595569">
        <w:rPr>
          <w:rFonts w:cstheme="minorHAnsi"/>
          <w:sz w:val="24"/>
          <w:szCs w:val="24"/>
        </w:rPr>
        <w:t xml:space="preserve"> czy nawet ulicy</w:t>
      </w:r>
      <w:r w:rsidR="009F769A">
        <w:rPr>
          <w:rFonts w:cstheme="minorHAnsi"/>
          <w:sz w:val="24"/>
          <w:szCs w:val="24"/>
        </w:rPr>
        <w:t xml:space="preserve">, to bardzo jest zbudowany sytuacją jaką pokazały te wybory. </w:t>
      </w:r>
      <w:r w:rsidR="00595569" w:rsidRPr="00595569">
        <w:rPr>
          <w:rFonts w:cstheme="minorHAnsi"/>
          <w:sz w:val="24"/>
          <w:szCs w:val="24"/>
        </w:rPr>
        <w:t>To budując</w:t>
      </w:r>
      <w:r w:rsidR="009F769A">
        <w:rPr>
          <w:rFonts w:cstheme="minorHAnsi"/>
          <w:sz w:val="24"/>
          <w:szCs w:val="24"/>
        </w:rPr>
        <w:t>e, że aż 12</w:t>
      </w:r>
      <w:r w:rsidR="002D6DCE">
        <w:rPr>
          <w:rFonts w:cstheme="minorHAnsi"/>
          <w:sz w:val="24"/>
          <w:szCs w:val="24"/>
        </w:rPr>
        <w:t xml:space="preserve"> </w:t>
      </w:r>
      <w:r w:rsidR="009F769A">
        <w:rPr>
          <w:rFonts w:cstheme="minorHAnsi"/>
          <w:sz w:val="24"/>
          <w:szCs w:val="24"/>
        </w:rPr>
        <w:t xml:space="preserve">na 13 części Torunia będą </w:t>
      </w:r>
      <w:r w:rsidR="00595569" w:rsidRPr="00595569">
        <w:rPr>
          <w:rFonts w:cstheme="minorHAnsi"/>
          <w:sz w:val="24"/>
          <w:szCs w:val="24"/>
        </w:rPr>
        <w:t>miały</w:t>
      </w:r>
      <w:r w:rsidR="009F769A">
        <w:rPr>
          <w:rFonts w:cstheme="minorHAnsi"/>
          <w:sz w:val="24"/>
          <w:szCs w:val="24"/>
        </w:rPr>
        <w:t xml:space="preserve"> ludzi chcących dbać o okolicę. </w:t>
      </w:r>
      <w:r w:rsidR="00595569" w:rsidRPr="00595569">
        <w:rPr>
          <w:rFonts w:cstheme="minorHAnsi"/>
          <w:sz w:val="24"/>
          <w:szCs w:val="24"/>
        </w:rPr>
        <w:t>To spo</w:t>
      </w:r>
      <w:r w:rsidR="009F769A">
        <w:rPr>
          <w:rFonts w:cstheme="minorHAnsi"/>
          <w:sz w:val="24"/>
          <w:szCs w:val="24"/>
        </w:rPr>
        <w:t xml:space="preserve">ry krok w budowie społeczeństwa obywatelskiego, </w:t>
      </w:r>
      <w:r w:rsidR="00595569" w:rsidRPr="00595569">
        <w:rPr>
          <w:rFonts w:cstheme="minorHAnsi"/>
          <w:sz w:val="24"/>
          <w:szCs w:val="24"/>
        </w:rPr>
        <w:t>na któ</w:t>
      </w:r>
      <w:r w:rsidR="009F769A">
        <w:rPr>
          <w:rFonts w:cstheme="minorHAnsi"/>
          <w:sz w:val="24"/>
          <w:szCs w:val="24"/>
        </w:rPr>
        <w:t>rym chyba nam wszystkim zależy. Specjalne podziękowania złożył pracownikom Biura Rady Miasta, mówiąc, że bez nich byłoby trudno.</w:t>
      </w:r>
      <w:r w:rsidR="00921F97">
        <w:rPr>
          <w:rFonts w:cstheme="minorHAnsi"/>
          <w:sz w:val="24"/>
          <w:szCs w:val="24"/>
        </w:rPr>
        <w:t xml:space="preserve"> Podziękował również</w:t>
      </w:r>
      <w:r w:rsidR="00595569" w:rsidRPr="00595569">
        <w:rPr>
          <w:rFonts w:cstheme="minorHAnsi"/>
          <w:sz w:val="24"/>
          <w:szCs w:val="24"/>
        </w:rPr>
        <w:t xml:space="preserve"> pozostałym członkom</w:t>
      </w:r>
    </w:p>
    <w:p w:rsidR="00595569" w:rsidRPr="00595569" w:rsidRDefault="00921F97" w:rsidP="00595569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komisji za świetną robotę i wspólnie spędzone godziny. Dziękuje</w:t>
      </w:r>
      <w:r w:rsidR="00595569" w:rsidRPr="005955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wszystkim, </w:t>
      </w:r>
      <w:r w:rsidR="00595569" w:rsidRPr="00595569">
        <w:rPr>
          <w:rFonts w:cstheme="minorHAnsi"/>
          <w:sz w:val="24"/>
          <w:szCs w:val="24"/>
        </w:rPr>
        <w:t>któ</w:t>
      </w:r>
      <w:r>
        <w:rPr>
          <w:rFonts w:cstheme="minorHAnsi"/>
          <w:sz w:val="24"/>
          <w:szCs w:val="24"/>
        </w:rPr>
        <w:t xml:space="preserve">rzy zaangażowali się w promocję </w:t>
      </w:r>
      <w:r w:rsidR="00595569" w:rsidRPr="00595569">
        <w:rPr>
          <w:rFonts w:cstheme="minorHAnsi"/>
          <w:sz w:val="24"/>
          <w:szCs w:val="24"/>
        </w:rPr>
        <w:t>idei</w:t>
      </w:r>
      <w:r>
        <w:rPr>
          <w:rFonts w:cstheme="minorHAnsi"/>
          <w:sz w:val="24"/>
          <w:szCs w:val="24"/>
        </w:rPr>
        <w:t xml:space="preserve"> samych wyborów. Na koniec podziękował członkom rad, </w:t>
      </w:r>
      <w:r w:rsidR="00595569" w:rsidRPr="00595569">
        <w:rPr>
          <w:rFonts w:cstheme="minorHAnsi"/>
          <w:sz w:val="24"/>
          <w:szCs w:val="24"/>
        </w:rPr>
        <w:t xml:space="preserve">których </w:t>
      </w:r>
      <w:r>
        <w:rPr>
          <w:rFonts w:cstheme="minorHAnsi"/>
          <w:sz w:val="24"/>
          <w:szCs w:val="24"/>
        </w:rPr>
        <w:t xml:space="preserve">kadencja właśnie się skończyła, a nie była to łatwa kadencja. Szczególnie w końcówce, </w:t>
      </w:r>
      <w:r w:rsidR="00595569" w:rsidRPr="00595569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>e wykonywali oni</w:t>
      </w:r>
      <w:r w:rsidR="00D27082">
        <w:rPr>
          <w:rFonts w:cstheme="minorHAnsi"/>
          <w:sz w:val="24"/>
          <w:szCs w:val="24"/>
        </w:rPr>
        <w:t xml:space="preserve"> ważne zadania.</w:t>
      </w:r>
      <w:r>
        <w:rPr>
          <w:rFonts w:cstheme="minorHAnsi"/>
          <w:sz w:val="24"/>
          <w:szCs w:val="24"/>
        </w:rPr>
        <w:t xml:space="preserve">  </w:t>
      </w:r>
      <w:r w:rsidR="00595569" w:rsidRPr="00595569">
        <w:rPr>
          <w:rFonts w:cstheme="minorHAnsi"/>
          <w:sz w:val="24"/>
          <w:szCs w:val="24"/>
        </w:rPr>
        <w:t xml:space="preserve">Część z </w:t>
      </w:r>
      <w:r>
        <w:rPr>
          <w:rFonts w:cstheme="minorHAnsi"/>
          <w:sz w:val="24"/>
          <w:szCs w:val="24"/>
        </w:rPr>
        <w:t>tych osób</w:t>
      </w:r>
      <w:r w:rsidR="00595569" w:rsidRPr="00595569">
        <w:rPr>
          <w:rFonts w:cstheme="minorHAnsi"/>
          <w:sz w:val="24"/>
          <w:szCs w:val="24"/>
        </w:rPr>
        <w:t xml:space="preserve"> będzie miała</w:t>
      </w:r>
    </w:p>
    <w:p w:rsidR="00595569" w:rsidRPr="00595569" w:rsidRDefault="00921F97" w:rsidP="00595569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okazję kontynuować misję. Liczy</w:t>
      </w:r>
      <w:r w:rsidR="00595569" w:rsidRPr="00595569">
        <w:rPr>
          <w:rFonts w:cstheme="minorHAnsi"/>
          <w:sz w:val="24"/>
          <w:szCs w:val="24"/>
        </w:rPr>
        <w:t xml:space="preserve"> na to</w:t>
      </w:r>
      <w:r>
        <w:rPr>
          <w:rFonts w:cstheme="minorHAnsi"/>
          <w:sz w:val="24"/>
          <w:szCs w:val="24"/>
        </w:rPr>
        <w:t xml:space="preserve">, że będziemy mieli przyjemność, </w:t>
      </w:r>
      <w:r w:rsidR="00595569" w:rsidRPr="00595569">
        <w:rPr>
          <w:rFonts w:cstheme="minorHAnsi"/>
          <w:sz w:val="24"/>
          <w:szCs w:val="24"/>
        </w:rPr>
        <w:t xml:space="preserve">jako </w:t>
      </w:r>
      <w:r>
        <w:rPr>
          <w:rFonts w:cstheme="minorHAnsi"/>
          <w:sz w:val="24"/>
          <w:szCs w:val="24"/>
        </w:rPr>
        <w:t>R</w:t>
      </w:r>
      <w:r w:rsidR="00595569" w:rsidRPr="00595569">
        <w:rPr>
          <w:rFonts w:cstheme="minorHAnsi"/>
          <w:sz w:val="24"/>
          <w:szCs w:val="24"/>
        </w:rPr>
        <w:t>adni miejscy</w:t>
      </w:r>
      <w:r>
        <w:rPr>
          <w:rFonts w:cstheme="minorHAnsi"/>
          <w:sz w:val="24"/>
          <w:szCs w:val="24"/>
        </w:rPr>
        <w:t>,</w:t>
      </w:r>
    </w:p>
    <w:p w:rsidR="001F0AA3" w:rsidRDefault="00595569" w:rsidP="00921F97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 w:rsidRPr="00595569">
        <w:rPr>
          <w:rFonts w:cstheme="minorHAnsi"/>
          <w:sz w:val="24"/>
          <w:szCs w:val="24"/>
        </w:rPr>
        <w:t xml:space="preserve">dalej wspierać </w:t>
      </w:r>
      <w:r w:rsidR="00921F97">
        <w:rPr>
          <w:rFonts w:cstheme="minorHAnsi"/>
          <w:sz w:val="24"/>
          <w:szCs w:val="24"/>
        </w:rPr>
        <w:t>rady w działaniach.</w:t>
      </w:r>
    </w:p>
    <w:p w:rsidR="001F0AA3" w:rsidRDefault="001F0AA3" w:rsidP="001F0AA3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</w:p>
    <w:p w:rsidR="00705D3B" w:rsidRPr="00705D3B" w:rsidRDefault="001F0AA3" w:rsidP="00705D3B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p. W. </w:t>
      </w:r>
      <w:proofErr w:type="spellStart"/>
      <w:r>
        <w:rPr>
          <w:rFonts w:cstheme="minorHAnsi"/>
          <w:b/>
          <w:sz w:val="24"/>
          <w:szCs w:val="24"/>
          <w:u w:val="single"/>
        </w:rPr>
        <w:t>Klabun</w:t>
      </w:r>
      <w:proofErr w:type="spellEnd"/>
      <w:r>
        <w:rPr>
          <w:rFonts w:cstheme="minorHAnsi"/>
          <w:sz w:val="24"/>
          <w:szCs w:val="24"/>
        </w:rPr>
        <w:t xml:space="preserve"> – </w:t>
      </w:r>
      <w:r w:rsidR="008166AC">
        <w:rPr>
          <w:rFonts w:cstheme="minorHAnsi"/>
          <w:sz w:val="24"/>
          <w:szCs w:val="24"/>
        </w:rPr>
        <w:t xml:space="preserve">podziękował za </w:t>
      </w:r>
      <w:r w:rsidR="00705D3B" w:rsidRPr="00705D3B">
        <w:rPr>
          <w:rFonts w:cstheme="minorHAnsi"/>
          <w:sz w:val="24"/>
          <w:szCs w:val="24"/>
        </w:rPr>
        <w:t>tę ogromn</w:t>
      </w:r>
      <w:r w:rsidR="008166AC">
        <w:rPr>
          <w:rFonts w:cstheme="minorHAnsi"/>
          <w:sz w:val="24"/>
          <w:szCs w:val="24"/>
        </w:rPr>
        <w:t xml:space="preserve">ą pracę, która została wykonana </w:t>
      </w:r>
      <w:r w:rsidR="00705D3B" w:rsidRPr="00705D3B">
        <w:rPr>
          <w:rFonts w:cstheme="minorHAnsi"/>
          <w:sz w:val="24"/>
          <w:szCs w:val="24"/>
        </w:rPr>
        <w:t>tak naprawdę na p</w:t>
      </w:r>
      <w:r w:rsidR="008166AC">
        <w:rPr>
          <w:rFonts w:cstheme="minorHAnsi"/>
          <w:sz w:val="24"/>
          <w:szCs w:val="24"/>
        </w:rPr>
        <w:t xml:space="preserve">rzestrzeni </w:t>
      </w:r>
      <w:r w:rsidR="00705D3B" w:rsidRPr="00705D3B">
        <w:rPr>
          <w:rFonts w:cstheme="minorHAnsi"/>
          <w:sz w:val="24"/>
          <w:szCs w:val="24"/>
        </w:rPr>
        <w:t>p</w:t>
      </w:r>
      <w:r w:rsidR="008166AC">
        <w:rPr>
          <w:rFonts w:cstheme="minorHAnsi"/>
          <w:sz w:val="24"/>
          <w:szCs w:val="24"/>
        </w:rPr>
        <w:t xml:space="preserve">raktycznie ostatnich dwóch lat, wszystkim członkom komisji </w:t>
      </w:r>
      <w:r w:rsidR="00705D3B" w:rsidRPr="00705D3B">
        <w:rPr>
          <w:rFonts w:cstheme="minorHAnsi"/>
          <w:sz w:val="24"/>
          <w:szCs w:val="24"/>
        </w:rPr>
        <w:t xml:space="preserve">specjalnej </w:t>
      </w:r>
      <w:r w:rsidR="008166AC">
        <w:rPr>
          <w:rFonts w:cstheme="minorHAnsi"/>
          <w:sz w:val="24"/>
          <w:szCs w:val="24"/>
        </w:rPr>
        <w:t xml:space="preserve">komisji, która została powołana przez Radę Miasta Torunia </w:t>
      </w:r>
      <w:r w:rsidR="00705D3B" w:rsidRPr="00705D3B">
        <w:rPr>
          <w:rFonts w:cstheme="minorHAnsi"/>
          <w:sz w:val="24"/>
          <w:szCs w:val="24"/>
        </w:rPr>
        <w:t>do wpro</w:t>
      </w:r>
      <w:r w:rsidR="008166AC">
        <w:rPr>
          <w:rFonts w:cstheme="minorHAnsi"/>
          <w:sz w:val="24"/>
          <w:szCs w:val="24"/>
        </w:rPr>
        <w:t xml:space="preserve">wadzenia zmian w radach okręgów, które m.in. miały </w:t>
      </w:r>
      <w:r w:rsidR="00705D3B" w:rsidRPr="00705D3B">
        <w:rPr>
          <w:rFonts w:cstheme="minorHAnsi"/>
          <w:sz w:val="24"/>
          <w:szCs w:val="24"/>
        </w:rPr>
        <w:t>spowodować wybrani</w:t>
      </w:r>
      <w:r w:rsidR="008166AC">
        <w:rPr>
          <w:rFonts w:cstheme="minorHAnsi"/>
          <w:sz w:val="24"/>
          <w:szCs w:val="24"/>
        </w:rPr>
        <w:t xml:space="preserve">e większej ilości rad, </w:t>
      </w:r>
      <w:r w:rsidR="00705D3B" w:rsidRPr="00705D3B">
        <w:rPr>
          <w:rFonts w:cstheme="minorHAnsi"/>
          <w:sz w:val="24"/>
          <w:szCs w:val="24"/>
        </w:rPr>
        <w:t xml:space="preserve">niż </w:t>
      </w:r>
      <w:r w:rsidR="008166AC">
        <w:rPr>
          <w:rFonts w:cstheme="minorHAnsi"/>
          <w:sz w:val="24"/>
          <w:szCs w:val="24"/>
        </w:rPr>
        <w:t xml:space="preserve">było to w poprzedniej kadencji. Podkreślił, że prace komisji były burzliwe. </w:t>
      </w:r>
      <w:r w:rsidR="00705D3B" w:rsidRPr="00705D3B">
        <w:rPr>
          <w:rFonts w:cstheme="minorHAnsi"/>
          <w:sz w:val="24"/>
          <w:szCs w:val="24"/>
        </w:rPr>
        <w:t>Wyniki pra</w:t>
      </w:r>
      <w:r w:rsidR="008166AC">
        <w:rPr>
          <w:rFonts w:cstheme="minorHAnsi"/>
          <w:sz w:val="24"/>
          <w:szCs w:val="24"/>
        </w:rPr>
        <w:t>c komisji były również oceniane w</w:t>
      </w:r>
      <w:r w:rsidR="00705D3B" w:rsidRPr="00705D3B">
        <w:rPr>
          <w:rFonts w:cstheme="minorHAnsi"/>
          <w:sz w:val="24"/>
          <w:szCs w:val="24"/>
        </w:rPr>
        <w:t xml:space="preserve"> różny sposób bardzo krytyczny</w:t>
      </w:r>
      <w:r w:rsidR="008166AC">
        <w:rPr>
          <w:rFonts w:cstheme="minorHAnsi"/>
          <w:sz w:val="24"/>
          <w:szCs w:val="24"/>
        </w:rPr>
        <w:t xml:space="preserve">, choć przypomina, że na ostatnim spotkaniu </w:t>
      </w:r>
      <w:r w:rsidR="00705D3B" w:rsidRPr="00705D3B">
        <w:rPr>
          <w:rFonts w:cstheme="minorHAnsi"/>
          <w:sz w:val="24"/>
          <w:szCs w:val="24"/>
        </w:rPr>
        <w:t>wszyscy członkowie i goście w</w:t>
      </w:r>
      <w:r w:rsidR="008166AC">
        <w:rPr>
          <w:rFonts w:cstheme="minorHAnsi"/>
          <w:sz w:val="24"/>
          <w:szCs w:val="24"/>
        </w:rPr>
        <w:t xml:space="preserve">yrazili </w:t>
      </w:r>
      <w:r w:rsidR="00705D3B" w:rsidRPr="00705D3B">
        <w:rPr>
          <w:rFonts w:cstheme="minorHAnsi"/>
          <w:sz w:val="24"/>
          <w:szCs w:val="24"/>
        </w:rPr>
        <w:t>pozytywne zdanie na temat jej prac.</w:t>
      </w:r>
    </w:p>
    <w:p w:rsidR="00705D3B" w:rsidRPr="00705D3B" w:rsidRDefault="008166AC" w:rsidP="00705D3B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705D3B" w:rsidRPr="00705D3B">
        <w:rPr>
          <w:rFonts w:cstheme="minorHAnsi"/>
          <w:sz w:val="24"/>
          <w:szCs w:val="24"/>
        </w:rPr>
        <w:t>tedy zarówno słysząc pozytywne i</w:t>
      </w:r>
      <w:r>
        <w:rPr>
          <w:rFonts w:cstheme="minorHAnsi"/>
          <w:sz w:val="24"/>
          <w:szCs w:val="24"/>
        </w:rPr>
        <w:t xml:space="preserve"> negatywne głosy proponował</w:t>
      </w:r>
      <w:r w:rsidR="00705D3B" w:rsidRPr="00705D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prosił</w:t>
      </w:r>
      <w:r w:rsidR="00705D3B" w:rsidRPr="00705D3B">
        <w:rPr>
          <w:rFonts w:cstheme="minorHAnsi"/>
          <w:sz w:val="24"/>
          <w:szCs w:val="24"/>
        </w:rPr>
        <w:t>, żeby poczekać do</w:t>
      </w:r>
    </w:p>
    <w:p w:rsidR="00705D3B" w:rsidRPr="00705D3B" w:rsidRDefault="00705D3B" w:rsidP="00705D3B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 w:rsidRPr="00705D3B">
        <w:rPr>
          <w:rFonts w:cstheme="minorHAnsi"/>
          <w:sz w:val="24"/>
          <w:szCs w:val="24"/>
        </w:rPr>
        <w:lastRenderedPageBreak/>
        <w:t>rozstrzyg</w:t>
      </w:r>
      <w:r w:rsidR="008166AC">
        <w:rPr>
          <w:rFonts w:cstheme="minorHAnsi"/>
          <w:sz w:val="24"/>
          <w:szCs w:val="24"/>
        </w:rPr>
        <w:t xml:space="preserve">nięcia wyborów, bo tak naprawdę wtedy okaże się jakie są </w:t>
      </w:r>
      <w:r w:rsidRPr="00705D3B">
        <w:rPr>
          <w:rFonts w:cstheme="minorHAnsi"/>
          <w:sz w:val="24"/>
          <w:szCs w:val="24"/>
        </w:rPr>
        <w:t>wynik</w:t>
      </w:r>
      <w:r w:rsidR="008166AC">
        <w:rPr>
          <w:rFonts w:cstheme="minorHAnsi"/>
          <w:sz w:val="24"/>
          <w:szCs w:val="24"/>
        </w:rPr>
        <w:t xml:space="preserve">i prac komisji i czy te zmiany, </w:t>
      </w:r>
      <w:r w:rsidRPr="00705D3B">
        <w:rPr>
          <w:rFonts w:cstheme="minorHAnsi"/>
          <w:sz w:val="24"/>
          <w:szCs w:val="24"/>
        </w:rPr>
        <w:t>które zost</w:t>
      </w:r>
      <w:r w:rsidR="008166AC">
        <w:rPr>
          <w:rFonts w:cstheme="minorHAnsi"/>
          <w:sz w:val="24"/>
          <w:szCs w:val="24"/>
        </w:rPr>
        <w:t xml:space="preserve">ały przez komisję zaproponowane </w:t>
      </w:r>
      <w:r w:rsidRPr="00705D3B">
        <w:rPr>
          <w:rFonts w:cstheme="minorHAnsi"/>
          <w:sz w:val="24"/>
          <w:szCs w:val="24"/>
        </w:rPr>
        <w:t>wpłyną pozytywnie na rady okręgów.</w:t>
      </w:r>
    </w:p>
    <w:p w:rsidR="00705D3B" w:rsidRPr="00705D3B" w:rsidRDefault="00705D3B" w:rsidP="00705D3B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 w:rsidRPr="00705D3B">
        <w:rPr>
          <w:rFonts w:cstheme="minorHAnsi"/>
          <w:sz w:val="24"/>
          <w:szCs w:val="24"/>
        </w:rPr>
        <w:t>Jak widzimy, zmiany m</w:t>
      </w:r>
      <w:r w:rsidR="008166AC">
        <w:rPr>
          <w:rFonts w:cstheme="minorHAnsi"/>
          <w:sz w:val="24"/>
          <w:szCs w:val="24"/>
        </w:rPr>
        <w:t xml:space="preserve">imo pewnych zarzucanych kwestii </w:t>
      </w:r>
      <w:r w:rsidRPr="00705D3B">
        <w:rPr>
          <w:rFonts w:cstheme="minorHAnsi"/>
          <w:sz w:val="24"/>
          <w:szCs w:val="24"/>
        </w:rPr>
        <w:t>okazały się bardzo pozytywne.</w:t>
      </w:r>
    </w:p>
    <w:p w:rsidR="00705D3B" w:rsidRPr="00705D3B" w:rsidRDefault="00705D3B" w:rsidP="00705D3B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 w:rsidRPr="00705D3B">
        <w:rPr>
          <w:rFonts w:cstheme="minorHAnsi"/>
          <w:sz w:val="24"/>
          <w:szCs w:val="24"/>
        </w:rPr>
        <w:t>Wybran</w:t>
      </w:r>
      <w:r w:rsidR="008166AC">
        <w:rPr>
          <w:rFonts w:cstheme="minorHAnsi"/>
          <w:sz w:val="24"/>
          <w:szCs w:val="24"/>
        </w:rPr>
        <w:t xml:space="preserve">e zostały praktycznie wszystkie rady okręgów, a Rubinkowo, </w:t>
      </w:r>
      <w:r w:rsidRPr="00705D3B">
        <w:rPr>
          <w:rFonts w:cstheme="minorHAnsi"/>
          <w:sz w:val="24"/>
          <w:szCs w:val="24"/>
        </w:rPr>
        <w:t>któr</w:t>
      </w:r>
      <w:r w:rsidR="008166AC">
        <w:rPr>
          <w:rFonts w:cstheme="minorHAnsi"/>
          <w:sz w:val="24"/>
          <w:szCs w:val="24"/>
        </w:rPr>
        <w:t>e</w:t>
      </w:r>
      <w:r w:rsidRPr="00705D3B">
        <w:rPr>
          <w:rFonts w:cstheme="minorHAnsi"/>
          <w:sz w:val="24"/>
          <w:szCs w:val="24"/>
        </w:rPr>
        <w:t xml:space="preserve"> właściwie jest</w:t>
      </w:r>
    </w:p>
    <w:p w:rsidR="00705D3B" w:rsidRPr="00705D3B" w:rsidRDefault="008166AC" w:rsidP="00705D3B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jedyną niewybraną radą </w:t>
      </w:r>
      <w:r w:rsidR="00705D3B" w:rsidRPr="00705D3B">
        <w:rPr>
          <w:rFonts w:cstheme="minorHAnsi"/>
          <w:sz w:val="24"/>
          <w:szCs w:val="24"/>
        </w:rPr>
        <w:t>będ</w:t>
      </w:r>
      <w:r>
        <w:rPr>
          <w:rFonts w:cstheme="minorHAnsi"/>
          <w:sz w:val="24"/>
          <w:szCs w:val="24"/>
        </w:rPr>
        <w:t>zie można wybrać w przyszłości. Ma</w:t>
      </w:r>
      <w:r w:rsidR="00705D3B" w:rsidRPr="00705D3B">
        <w:rPr>
          <w:rFonts w:cstheme="minorHAnsi"/>
          <w:sz w:val="24"/>
          <w:szCs w:val="24"/>
        </w:rPr>
        <w:t xml:space="preserve"> nadzieję niedalekiej</w:t>
      </w:r>
      <w:r>
        <w:rPr>
          <w:rFonts w:cstheme="minorHAnsi"/>
          <w:sz w:val="24"/>
          <w:szCs w:val="24"/>
        </w:rPr>
        <w:t xml:space="preserve"> przyszłości. M</w:t>
      </w:r>
      <w:r w:rsidRPr="00705D3B">
        <w:rPr>
          <w:rFonts w:cstheme="minorHAnsi"/>
          <w:sz w:val="24"/>
          <w:szCs w:val="24"/>
        </w:rPr>
        <w:t>yśli</w:t>
      </w:r>
      <w:r>
        <w:rPr>
          <w:rFonts w:cstheme="minorHAnsi"/>
          <w:sz w:val="24"/>
          <w:szCs w:val="24"/>
        </w:rPr>
        <w:t xml:space="preserve"> że to jest najlepsze </w:t>
      </w:r>
      <w:r w:rsidR="00705D3B" w:rsidRPr="00705D3B">
        <w:rPr>
          <w:rFonts w:cstheme="minorHAnsi"/>
          <w:sz w:val="24"/>
          <w:szCs w:val="24"/>
        </w:rPr>
        <w:t>podsumowanie tej wytężonej pracy.</w:t>
      </w:r>
    </w:p>
    <w:p w:rsidR="00705D3B" w:rsidRPr="00705D3B" w:rsidRDefault="008166AC" w:rsidP="00705D3B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Dziękuje</w:t>
      </w:r>
      <w:r w:rsidR="00705D3B" w:rsidRPr="00705D3B">
        <w:rPr>
          <w:rFonts w:cstheme="minorHAnsi"/>
          <w:sz w:val="24"/>
          <w:szCs w:val="24"/>
        </w:rPr>
        <w:t xml:space="preserve"> również </w:t>
      </w:r>
      <w:r>
        <w:rPr>
          <w:rFonts w:cstheme="minorHAnsi"/>
          <w:sz w:val="24"/>
          <w:szCs w:val="24"/>
        </w:rPr>
        <w:t xml:space="preserve">całemu </w:t>
      </w:r>
      <w:r w:rsidR="00705D3B" w:rsidRPr="00705D3B">
        <w:rPr>
          <w:rFonts w:cstheme="minorHAnsi"/>
          <w:sz w:val="24"/>
          <w:szCs w:val="24"/>
        </w:rPr>
        <w:t>zesp</w:t>
      </w:r>
      <w:r w:rsidR="00D27082">
        <w:rPr>
          <w:rFonts w:cstheme="minorHAnsi"/>
          <w:sz w:val="24"/>
          <w:szCs w:val="24"/>
        </w:rPr>
        <w:t xml:space="preserve">ołowi </w:t>
      </w:r>
      <w:r>
        <w:rPr>
          <w:rFonts w:cstheme="minorHAnsi"/>
          <w:sz w:val="24"/>
          <w:szCs w:val="24"/>
        </w:rPr>
        <w:t>B</w:t>
      </w:r>
      <w:r w:rsidR="00D27082">
        <w:rPr>
          <w:rFonts w:cstheme="minorHAnsi"/>
          <w:sz w:val="24"/>
          <w:szCs w:val="24"/>
        </w:rPr>
        <w:t xml:space="preserve">iura </w:t>
      </w:r>
      <w:r>
        <w:rPr>
          <w:rFonts w:cstheme="minorHAnsi"/>
          <w:sz w:val="24"/>
          <w:szCs w:val="24"/>
        </w:rPr>
        <w:t>R</w:t>
      </w:r>
      <w:r w:rsidR="00D27082">
        <w:rPr>
          <w:rFonts w:cstheme="minorHAnsi"/>
          <w:sz w:val="24"/>
          <w:szCs w:val="24"/>
        </w:rPr>
        <w:t xml:space="preserve">ady </w:t>
      </w:r>
      <w:r>
        <w:rPr>
          <w:rFonts w:cstheme="minorHAnsi"/>
          <w:sz w:val="24"/>
          <w:szCs w:val="24"/>
        </w:rPr>
        <w:t>M</w:t>
      </w:r>
      <w:r w:rsidR="00D27082">
        <w:rPr>
          <w:rFonts w:cstheme="minorHAnsi"/>
          <w:sz w:val="24"/>
          <w:szCs w:val="24"/>
        </w:rPr>
        <w:t xml:space="preserve">iasta z </w:t>
      </w:r>
      <w:r w:rsidR="00705D3B" w:rsidRPr="00705D3B">
        <w:rPr>
          <w:rFonts w:cstheme="minorHAnsi"/>
          <w:sz w:val="24"/>
          <w:szCs w:val="24"/>
        </w:rPr>
        <w:t>dyrektorem na czele oraz</w:t>
      </w:r>
    </w:p>
    <w:p w:rsidR="00705D3B" w:rsidRPr="00705D3B" w:rsidRDefault="00705D3B" w:rsidP="00705D3B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 w:rsidRPr="00705D3B">
        <w:rPr>
          <w:rFonts w:cstheme="minorHAnsi"/>
          <w:sz w:val="24"/>
          <w:szCs w:val="24"/>
        </w:rPr>
        <w:t>wszys</w:t>
      </w:r>
      <w:r w:rsidR="008166AC">
        <w:rPr>
          <w:rFonts w:cstheme="minorHAnsi"/>
          <w:sz w:val="24"/>
          <w:szCs w:val="24"/>
        </w:rPr>
        <w:t>tkimi urzędnikami, doradcy prawnemu Rady Miasta. Zachęca do współpracy z radami okręgów wszystkich Radnych. Zachęca</w:t>
      </w:r>
      <w:r w:rsidRPr="00705D3B">
        <w:rPr>
          <w:rFonts w:cstheme="minorHAnsi"/>
          <w:sz w:val="24"/>
          <w:szCs w:val="24"/>
        </w:rPr>
        <w:t xml:space="preserve"> do zgłaszania się </w:t>
      </w:r>
      <w:r w:rsidR="008166AC">
        <w:rPr>
          <w:rFonts w:cstheme="minorHAnsi"/>
          <w:sz w:val="24"/>
          <w:szCs w:val="24"/>
        </w:rPr>
        <w:t xml:space="preserve">do </w:t>
      </w:r>
      <w:r w:rsidRPr="00705D3B">
        <w:rPr>
          <w:rFonts w:cstheme="minorHAnsi"/>
          <w:sz w:val="24"/>
          <w:szCs w:val="24"/>
        </w:rPr>
        <w:t>własnych rad przez mieszkańców</w:t>
      </w:r>
    </w:p>
    <w:p w:rsidR="001F0AA3" w:rsidRDefault="008166AC" w:rsidP="00705D3B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całego miasta i tak naprawdę </w:t>
      </w:r>
      <w:r w:rsidR="00705D3B" w:rsidRPr="00705D3B">
        <w:rPr>
          <w:rFonts w:cstheme="minorHAnsi"/>
          <w:sz w:val="24"/>
          <w:szCs w:val="24"/>
        </w:rPr>
        <w:t>musimy razem sprawiać</w:t>
      </w:r>
      <w:r>
        <w:rPr>
          <w:rFonts w:cstheme="minorHAnsi"/>
          <w:sz w:val="24"/>
          <w:szCs w:val="24"/>
        </w:rPr>
        <w:t xml:space="preserve">, aby żyło nam się </w:t>
      </w:r>
      <w:r w:rsidR="00705D3B" w:rsidRPr="00705D3B">
        <w:rPr>
          <w:rFonts w:cstheme="minorHAnsi"/>
          <w:sz w:val="24"/>
          <w:szCs w:val="24"/>
        </w:rPr>
        <w:t xml:space="preserve">wszystkim lepiej </w:t>
      </w:r>
      <w:r>
        <w:rPr>
          <w:rFonts w:cstheme="minorHAnsi"/>
          <w:sz w:val="24"/>
          <w:szCs w:val="24"/>
        </w:rPr>
        <w:br/>
        <w:t xml:space="preserve">i przyjaźniej w tym </w:t>
      </w:r>
      <w:r w:rsidR="002D6DCE">
        <w:rPr>
          <w:rFonts w:cstheme="minorHAnsi"/>
          <w:sz w:val="24"/>
          <w:szCs w:val="24"/>
        </w:rPr>
        <w:t>jakże przyjaznym mieście.</w:t>
      </w:r>
    </w:p>
    <w:p w:rsidR="00C966F5" w:rsidRDefault="00C966F5" w:rsidP="00705D3B">
      <w:pPr>
        <w:tabs>
          <w:tab w:val="num" w:pos="1146"/>
        </w:tabs>
        <w:spacing w:after="0" w:line="240" w:lineRule="auto"/>
        <w:rPr>
          <w:rFonts w:cstheme="minorHAnsi"/>
          <w:sz w:val="24"/>
          <w:szCs w:val="24"/>
        </w:rPr>
      </w:pPr>
    </w:p>
    <w:p w:rsidR="001F0AA3" w:rsidRPr="00734513" w:rsidRDefault="001F0AA3" w:rsidP="001F0A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1F0AA3" w:rsidRPr="00734513" w:rsidRDefault="001F0AA3" w:rsidP="001F0AA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53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724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/21). </w:t>
      </w:r>
    </w:p>
    <w:p w:rsidR="001F0AA3" w:rsidRPr="001F0AA3" w:rsidRDefault="001F0AA3" w:rsidP="001F0AA3">
      <w:pPr>
        <w:tabs>
          <w:tab w:val="num" w:pos="114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F0AA3" w:rsidRPr="001F0AA3" w:rsidRDefault="001F0AA3" w:rsidP="001F0AA3">
      <w:pPr>
        <w:numPr>
          <w:ilvl w:val="0"/>
          <w:numId w:val="4"/>
        </w:num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1F0AA3">
        <w:rPr>
          <w:b/>
          <w:sz w:val="24"/>
          <w:szCs w:val="24"/>
          <w:u w:val="single"/>
        </w:rPr>
        <w:t xml:space="preserve">Rozpatrzenie projektu uchwały </w:t>
      </w:r>
      <w:r w:rsidRPr="001F0AA3">
        <w:rPr>
          <w:b/>
          <w:bCs/>
          <w:sz w:val="24"/>
          <w:szCs w:val="24"/>
          <w:u w:val="single"/>
        </w:rPr>
        <w:t xml:space="preserve">w sprawie rozpatrzenia petycji </w:t>
      </w:r>
      <w:r w:rsidRPr="001F0AA3">
        <w:rPr>
          <w:b/>
          <w:sz w:val="24"/>
          <w:szCs w:val="24"/>
          <w:u w:val="single"/>
        </w:rPr>
        <w:t xml:space="preserve">z dnia 19 września 2021r. - </w:t>
      </w:r>
      <w:r w:rsidRPr="001F0AA3">
        <w:rPr>
          <w:b/>
          <w:bCs/>
          <w:sz w:val="24"/>
          <w:szCs w:val="24"/>
          <w:u w:val="single"/>
        </w:rPr>
        <w:t>DRUK NR 954</w:t>
      </w:r>
      <w:r w:rsidRPr="001F0AA3">
        <w:rPr>
          <w:b/>
          <w:sz w:val="24"/>
          <w:szCs w:val="24"/>
          <w:u w:val="single"/>
        </w:rPr>
        <w:t>.</w:t>
      </w:r>
    </w:p>
    <w:p w:rsidR="001F0AA3" w:rsidRPr="001F0AA3" w:rsidRDefault="00C966F5" w:rsidP="001F0AA3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C966F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 w:rsidR="001F0AA3" w:rsidRPr="001F0A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1F0AA3" w:rsidRPr="001F0AA3">
        <w:rPr>
          <w:rFonts w:eastAsia="Times New Roman"/>
          <w:color w:val="000000"/>
          <w:sz w:val="24"/>
          <w:szCs w:val="24"/>
          <w:lang w:eastAsia="pl-PL"/>
        </w:rPr>
        <w:t>przedstawił projekt uchwały.</w:t>
      </w:r>
    </w:p>
    <w:p w:rsidR="001F0AA3" w:rsidRDefault="001F0AA3" w:rsidP="001F0AA3">
      <w:pPr>
        <w:tabs>
          <w:tab w:val="num" w:pos="114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F0AA3" w:rsidRPr="00734513" w:rsidRDefault="001F0AA3" w:rsidP="001F0AA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1F0AA3" w:rsidRPr="00734513" w:rsidRDefault="001F0AA3" w:rsidP="001F0AA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F0AA3" w:rsidRPr="00734513" w:rsidRDefault="001F0AA3" w:rsidP="001F0A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1F0AA3" w:rsidRPr="00734513" w:rsidRDefault="001F0AA3" w:rsidP="001F0AA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54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Wynik głosowania: 23 – 0 -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725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/21). </w:t>
      </w:r>
    </w:p>
    <w:p w:rsidR="001F0AA3" w:rsidRPr="001F0AA3" w:rsidRDefault="001F0AA3" w:rsidP="001F0AA3">
      <w:pPr>
        <w:tabs>
          <w:tab w:val="num" w:pos="114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06E25" w:rsidRPr="00D06E25" w:rsidRDefault="00D06E25" w:rsidP="00D06E25">
      <w:pPr>
        <w:numPr>
          <w:ilvl w:val="0"/>
          <w:numId w:val="4"/>
        </w:num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D06E25">
        <w:rPr>
          <w:b/>
          <w:sz w:val="24"/>
          <w:szCs w:val="24"/>
          <w:u w:val="single"/>
        </w:rPr>
        <w:t xml:space="preserve">Rozpatrzenie projektu uchwały w sprawie zaopiniowania wniosku </w:t>
      </w:r>
      <w:r w:rsidRPr="00D06E25">
        <w:rPr>
          <w:b/>
          <w:color w:val="000000"/>
          <w:sz w:val="24"/>
          <w:szCs w:val="24"/>
          <w:u w:val="single"/>
        </w:rPr>
        <w:t>Casino sp. z o. o.</w:t>
      </w:r>
      <w:r w:rsidRPr="00D06E25">
        <w:rPr>
          <w:b/>
          <w:sz w:val="24"/>
          <w:szCs w:val="24"/>
          <w:u w:val="single"/>
        </w:rPr>
        <w:t xml:space="preserve"> w Warszawie dotyczącego lokalizacji kasyna gry - </w:t>
      </w:r>
      <w:r w:rsidRPr="00D06E25">
        <w:rPr>
          <w:b/>
          <w:bCs/>
          <w:sz w:val="24"/>
          <w:szCs w:val="24"/>
          <w:u w:val="single"/>
        </w:rPr>
        <w:t>DRUK NR 956</w:t>
      </w:r>
      <w:r w:rsidRPr="00D06E25">
        <w:rPr>
          <w:b/>
          <w:sz w:val="24"/>
          <w:szCs w:val="24"/>
          <w:u w:val="single"/>
        </w:rPr>
        <w:t>.</w:t>
      </w:r>
    </w:p>
    <w:p w:rsidR="00734513" w:rsidRPr="00734513" w:rsidRDefault="00734513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="00D06E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 projekt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uchwał</w:t>
      </w:r>
      <w:r w:rsidR="00D06E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734513" w:rsidRPr="00734513" w:rsidRDefault="00734513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 w:rsidR="00D06E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56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D06E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0 - 2. Uchwała</w:t>
      </w:r>
      <w:r w:rsidR="00D06E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726</w:t>
      </w: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/21). 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D43E51" w:rsidRPr="00D43E51" w:rsidRDefault="00D43E51" w:rsidP="00D43E51">
      <w:pPr>
        <w:numPr>
          <w:ilvl w:val="0"/>
          <w:numId w:val="4"/>
        </w:num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D43E51">
        <w:rPr>
          <w:b/>
          <w:sz w:val="24"/>
          <w:szCs w:val="24"/>
          <w:u w:val="single"/>
        </w:rPr>
        <w:t xml:space="preserve">Rozpatrzenie projektu uchwały w sprawie przyjęcia sprawozdania Komisji Rewizyjnej z przeprowadzonej kontroli </w:t>
      </w:r>
      <w:r w:rsidRPr="00D43E51">
        <w:rPr>
          <w:b/>
          <w:sz w:val="24"/>
          <w:szCs w:val="24"/>
          <w:u w:val="single"/>
          <w:lang w:eastAsia="ar-SA"/>
        </w:rPr>
        <w:t>rozliczenia imprez organizowanych przez Wydział Kultury, np. na podstawie Festiwalu Bella Skyway za 2019 rok</w:t>
      </w:r>
      <w:r w:rsidRPr="00D43E51">
        <w:rPr>
          <w:b/>
          <w:sz w:val="24"/>
          <w:szCs w:val="24"/>
          <w:u w:val="single"/>
        </w:rPr>
        <w:t xml:space="preserve"> - </w:t>
      </w:r>
      <w:r w:rsidRPr="00D43E51">
        <w:rPr>
          <w:b/>
          <w:bCs/>
          <w:sz w:val="24"/>
          <w:szCs w:val="24"/>
          <w:u w:val="single"/>
        </w:rPr>
        <w:t>DRUK NR 938</w:t>
      </w:r>
      <w:r w:rsidRPr="00D43E51">
        <w:rPr>
          <w:b/>
          <w:sz w:val="24"/>
          <w:szCs w:val="24"/>
          <w:u w:val="single"/>
        </w:rPr>
        <w:t>.</w:t>
      </w:r>
    </w:p>
    <w:p w:rsidR="00734513" w:rsidRPr="00734513" w:rsidRDefault="00734513" w:rsidP="00734513">
      <w:pPr>
        <w:spacing w:after="0" w:line="240" w:lineRule="auto"/>
        <w:contextualSpacing/>
        <w:rPr>
          <w:rFonts w:ascii="Calibri" w:eastAsia="Times New Roman" w:hAnsi="Calibri" w:cstheme="minorHAnsi"/>
          <w:b/>
          <w:sz w:val="24"/>
          <w:szCs w:val="24"/>
          <w:u w:val="single"/>
          <w:lang w:val="x-none" w:eastAsia="pl-PL"/>
        </w:rPr>
      </w:pPr>
    </w:p>
    <w:p w:rsidR="00734513" w:rsidRPr="00734513" w:rsidRDefault="00734513" w:rsidP="00734513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734513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 xml:space="preserve">p. </w:t>
      </w:r>
      <w:r w:rsidR="00D43E51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D. Tuszyńska</w:t>
      </w:r>
      <w:r w:rsidRPr="00734513">
        <w:rPr>
          <w:rFonts w:eastAsia="Times New Roman"/>
          <w:color w:val="000000"/>
          <w:sz w:val="24"/>
          <w:szCs w:val="24"/>
          <w:lang w:eastAsia="pl-PL"/>
        </w:rPr>
        <w:t xml:space="preserve"> – przedstawił</w:t>
      </w:r>
      <w:r w:rsidR="00D43E51">
        <w:rPr>
          <w:rFonts w:eastAsia="Times New Roman"/>
          <w:color w:val="000000"/>
          <w:sz w:val="24"/>
          <w:szCs w:val="24"/>
          <w:lang w:eastAsia="pl-PL"/>
        </w:rPr>
        <w:t>a projekt</w:t>
      </w:r>
      <w:r w:rsidRPr="00734513">
        <w:rPr>
          <w:rFonts w:eastAsia="Times New Roman"/>
          <w:color w:val="000000"/>
          <w:sz w:val="24"/>
          <w:szCs w:val="24"/>
          <w:lang w:eastAsia="pl-PL"/>
        </w:rPr>
        <w:t xml:space="preserve"> uchwał</w:t>
      </w:r>
      <w:r w:rsidR="00D43E51">
        <w:rPr>
          <w:rFonts w:eastAsia="Times New Roman"/>
          <w:color w:val="000000"/>
          <w:sz w:val="24"/>
          <w:szCs w:val="24"/>
          <w:lang w:eastAsia="pl-PL"/>
        </w:rPr>
        <w:t>y</w:t>
      </w:r>
      <w:r w:rsidRPr="00734513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734513" w:rsidRPr="00734513" w:rsidRDefault="00734513" w:rsidP="00734513">
      <w:pPr>
        <w:spacing w:after="0" w:line="240" w:lineRule="auto"/>
        <w:ind w:left="-11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D2622A" w:rsidRPr="00734513" w:rsidRDefault="00D2622A" w:rsidP="00D2622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734513" w:rsidRDefault="00734513" w:rsidP="00734513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1B0C" w:rsidRPr="00734513" w:rsidRDefault="00F21B0C" w:rsidP="00734513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34513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GŁOSOWANIE:</w:t>
      </w:r>
    </w:p>
    <w:p w:rsidR="00734513" w:rsidRPr="00734513" w:rsidRDefault="00734513" w:rsidP="00734513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734513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</w:t>
      </w:r>
      <w:r w:rsidR="00D2622A">
        <w:rPr>
          <w:rFonts w:eastAsia="Times New Roman"/>
          <w:b/>
          <w:bCs/>
          <w:color w:val="000000"/>
          <w:sz w:val="24"/>
          <w:szCs w:val="24"/>
          <w:lang w:eastAsia="pl-PL"/>
        </w:rPr>
        <w:t>38</w:t>
      </w:r>
      <w:r w:rsidRPr="00734513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D2622A">
        <w:rPr>
          <w:rFonts w:eastAsia="Times New Roman"/>
          <w:b/>
          <w:bCs/>
          <w:color w:val="000000"/>
          <w:sz w:val="24"/>
          <w:szCs w:val="24"/>
          <w:lang w:eastAsia="pl-PL"/>
        </w:rPr>
        <w:t>4</w:t>
      </w:r>
      <w:r w:rsidRPr="0073451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</w:t>
      </w:r>
      <w:r w:rsidR="00D2622A">
        <w:rPr>
          <w:rFonts w:eastAsia="Times New Roman"/>
          <w:b/>
          <w:bCs/>
          <w:color w:val="000000"/>
          <w:sz w:val="24"/>
          <w:szCs w:val="24"/>
          <w:lang w:eastAsia="pl-PL"/>
        </w:rPr>
        <w:t>0</w:t>
      </w:r>
      <w:r w:rsidRPr="00734513">
        <w:rPr>
          <w:rFonts w:eastAsia="Times New Roman"/>
          <w:b/>
          <w:bCs/>
          <w:color w:val="000000"/>
          <w:sz w:val="24"/>
          <w:szCs w:val="24"/>
          <w:lang w:eastAsia="pl-PL"/>
        </w:rPr>
        <w:t>. Uchwała została podjęta (uchwała nr 7</w:t>
      </w:r>
      <w:r w:rsidR="00D2622A">
        <w:rPr>
          <w:rFonts w:eastAsia="Times New Roman"/>
          <w:b/>
          <w:bCs/>
          <w:color w:val="000000"/>
          <w:sz w:val="24"/>
          <w:szCs w:val="24"/>
          <w:lang w:eastAsia="pl-PL"/>
        </w:rPr>
        <w:t>27</w:t>
      </w:r>
      <w:r w:rsidRPr="00734513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734513" w:rsidRPr="00734513" w:rsidRDefault="00734513" w:rsidP="00734513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E0F8C" w:rsidRPr="00AE0F8C" w:rsidRDefault="00AE0F8C" w:rsidP="00AE0F8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E0F8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nazwania placu: plac Witalisa Ugrechelidze - </w:t>
      </w:r>
      <w:r w:rsidRPr="00AE0F8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DRUK NR 948 – I </w:t>
      </w:r>
      <w:proofErr w:type="spellStart"/>
      <w:r w:rsidRPr="00AE0F8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</w:t>
      </w:r>
      <w:proofErr w:type="spellEnd"/>
      <w:r w:rsidRPr="00AE0F8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II CZYTANIE</w:t>
      </w:r>
      <w:r w:rsidRPr="00AE0F8C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AE0F8C" w:rsidRPr="00AE0F8C" w:rsidRDefault="00AE0F8C" w:rsidP="00AE0F8C">
      <w:pPr>
        <w:numPr>
          <w:ilvl w:val="0"/>
          <w:numId w:val="4"/>
        </w:numPr>
        <w:tabs>
          <w:tab w:val="num" w:pos="567"/>
        </w:tabs>
        <w:spacing w:after="120" w:line="240" w:lineRule="auto"/>
        <w:ind w:left="567" w:hanging="141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E0F8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nadania nazwy rondu: rondo Kazimierza Ulatowskiego - </w:t>
      </w:r>
      <w:r w:rsidRPr="00AE0F8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DRUK NR 949 – I </w:t>
      </w:r>
      <w:proofErr w:type="spellStart"/>
      <w:r w:rsidRPr="00AE0F8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</w:t>
      </w:r>
      <w:proofErr w:type="spellEnd"/>
      <w:r w:rsidRPr="00AE0F8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II CZYTANIE</w:t>
      </w:r>
      <w:r w:rsidRPr="00AE0F8C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AE0F8C" w:rsidRDefault="00AE0F8C" w:rsidP="00AE0F8C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AE0F8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Krystek</w:t>
      </w:r>
      <w:r w:rsidRPr="00AE0F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Pr="00AE0F8C">
        <w:rPr>
          <w:rFonts w:eastAsia="Times New Roman"/>
          <w:color w:val="000000"/>
          <w:sz w:val="24"/>
          <w:szCs w:val="24"/>
          <w:lang w:eastAsia="pl-PL"/>
        </w:rPr>
        <w:t xml:space="preserve">przedstawił </w:t>
      </w:r>
      <w:r>
        <w:rPr>
          <w:rFonts w:eastAsia="Times New Roman"/>
          <w:color w:val="000000"/>
          <w:sz w:val="24"/>
          <w:szCs w:val="24"/>
          <w:lang w:eastAsia="pl-PL"/>
        </w:rPr>
        <w:t>od strony prawnej, dlaczego podjęte już wcześniej uchwały Rady Miasta Torunia musiały ponownie zostać przyjęte.</w:t>
      </w:r>
    </w:p>
    <w:p w:rsidR="00AE0F8C" w:rsidRDefault="00AE0F8C" w:rsidP="00AE0F8C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</w:p>
    <w:p w:rsidR="00AE0F8C" w:rsidRPr="00AE0F8C" w:rsidRDefault="00AE0F8C" w:rsidP="00AE0F8C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AE0F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ytań i dyskusji nie było.</w:t>
      </w:r>
    </w:p>
    <w:p w:rsidR="00AE0F8C" w:rsidRPr="00AE0F8C" w:rsidRDefault="00AE0F8C" w:rsidP="00AE0F8C">
      <w:pPr>
        <w:pStyle w:val="Akapitzlist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AE0F8C" w:rsidRPr="00AE0F8C" w:rsidRDefault="00AE0F8C" w:rsidP="00AE0F8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E0F8C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AE0F8C" w:rsidRDefault="00AE0F8C" w:rsidP="00AE0F8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E0F8C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94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8</w:t>
      </w:r>
      <w:r w:rsidRPr="00AE0F8C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AE0F8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0 - 1. Uchwała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została podjęta (uchwała nr 728</w:t>
      </w:r>
      <w:r w:rsidRPr="00AE0F8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/21). </w:t>
      </w:r>
    </w:p>
    <w:p w:rsidR="00AE0F8C" w:rsidRPr="00AE0F8C" w:rsidRDefault="00AE0F8C" w:rsidP="00AE0F8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AE0F8C" w:rsidRPr="00AE0F8C" w:rsidRDefault="00AE0F8C" w:rsidP="00AE0F8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E0F8C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AE0F8C" w:rsidRDefault="00AE0F8C" w:rsidP="00AE0F8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E0F8C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94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9</w:t>
      </w:r>
      <w:r w:rsidRPr="00AE0F8C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4</w:t>
      </w:r>
      <w:r w:rsidRPr="00AE0F8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0</w:t>
      </w:r>
      <w:r w:rsidRPr="00AE0F8C">
        <w:rPr>
          <w:rFonts w:eastAsia="Times New Roman"/>
          <w:b/>
          <w:bCs/>
          <w:color w:val="000000"/>
          <w:sz w:val="24"/>
          <w:szCs w:val="24"/>
          <w:lang w:eastAsia="pl-PL"/>
        </w:rPr>
        <w:t>. Uchwała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została podjęta (uchwała nr 729</w:t>
      </w:r>
      <w:r w:rsidRPr="00AE0F8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/21). </w:t>
      </w:r>
    </w:p>
    <w:p w:rsidR="00734513" w:rsidRPr="00734513" w:rsidRDefault="00734513" w:rsidP="00734513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val="x-none"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x-none" w:eastAsia="pl-PL"/>
        </w:rPr>
        <w:t>Wnioski radnych:</w:t>
      </w:r>
    </w:p>
    <w:p w:rsidR="00734513" w:rsidRPr="00734513" w:rsidRDefault="00734513" w:rsidP="00734513">
      <w:pPr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DF005C" w:rsidRPr="000B7F12" w:rsidRDefault="00DF005C" w:rsidP="00DF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12">
        <w:rPr>
          <w:rFonts w:ascii="Times New Roman" w:hAnsi="Times New Roman" w:cs="Times New Roman"/>
          <w:sz w:val="24"/>
          <w:szCs w:val="24"/>
        </w:rPr>
        <w:t xml:space="preserve">- radny P. Lenkiewicz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7F12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0B7F12">
        <w:rPr>
          <w:rFonts w:ascii="Times New Roman" w:hAnsi="Times New Roman" w:cs="Times New Roman"/>
          <w:sz w:val="24"/>
          <w:szCs w:val="24"/>
        </w:rPr>
        <w:t>;</w:t>
      </w:r>
    </w:p>
    <w:p w:rsidR="00DF005C" w:rsidRPr="00CF6F8C" w:rsidRDefault="00DF005C" w:rsidP="00DF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8C">
        <w:rPr>
          <w:rFonts w:ascii="Times New Roman" w:hAnsi="Times New Roman" w:cs="Times New Roman"/>
          <w:sz w:val="24"/>
          <w:szCs w:val="24"/>
        </w:rPr>
        <w:t xml:space="preserve">- radna M. Skerska-Roman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6F8C">
        <w:rPr>
          <w:rFonts w:ascii="Times New Roman" w:hAnsi="Times New Roman" w:cs="Times New Roman"/>
          <w:sz w:val="24"/>
          <w:szCs w:val="24"/>
        </w:rPr>
        <w:t xml:space="preserve"> wnioski;</w:t>
      </w:r>
    </w:p>
    <w:p w:rsidR="00DF005C" w:rsidRPr="009B0A01" w:rsidRDefault="00DF005C" w:rsidP="00DF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01">
        <w:rPr>
          <w:rFonts w:ascii="Times New Roman" w:hAnsi="Times New Roman" w:cs="Times New Roman"/>
          <w:sz w:val="24"/>
          <w:szCs w:val="24"/>
        </w:rPr>
        <w:t>- radny M. Krużewski – 2 wnioski;</w:t>
      </w:r>
    </w:p>
    <w:p w:rsidR="00DF005C" w:rsidRPr="000B7F12" w:rsidRDefault="00DF005C" w:rsidP="00DF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12">
        <w:rPr>
          <w:rFonts w:ascii="Times New Roman" w:hAnsi="Times New Roman" w:cs="Times New Roman"/>
          <w:sz w:val="24"/>
          <w:szCs w:val="24"/>
        </w:rPr>
        <w:t xml:space="preserve">- radna </w:t>
      </w:r>
      <w:r>
        <w:rPr>
          <w:rFonts w:ascii="Times New Roman" w:hAnsi="Times New Roman" w:cs="Times New Roman"/>
          <w:sz w:val="24"/>
          <w:szCs w:val="24"/>
        </w:rPr>
        <w:t>D. Zając</w:t>
      </w:r>
      <w:r w:rsidRPr="000B7F1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wniosek</w:t>
      </w:r>
      <w:r w:rsidRPr="000B7F12">
        <w:rPr>
          <w:rFonts w:ascii="Times New Roman" w:hAnsi="Times New Roman" w:cs="Times New Roman"/>
          <w:sz w:val="24"/>
          <w:szCs w:val="24"/>
        </w:rPr>
        <w:t>;</w:t>
      </w:r>
    </w:p>
    <w:p w:rsidR="00DF005C" w:rsidRPr="000B7F12" w:rsidRDefault="00DF005C" w:rsidP="00DF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12">
        <w:rPr>
          <w:rFonts w:ascii="Times New Roman" w:hAnsi="Times New Roman" w:cs="Times New Roman"/>
          <w:sz w:val="24"/>
          <w:szCs w:val="24"/>
        </w:rPr>
        <w:t xml:space="preserve">- radny B. Jóźwiak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7F12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B7F12">
        <w:rPr>
          <w:rFonts w:ascii="Times New Roman" w:hAnsi="Times New Roman" w:cs="Times New Roman"/>
          <w:sz w:val="24"/>
          <w:szCs w:val="24"/>
        </w:rPr>
        <w:t>;</w:t>
      </w:r>
    </w:p>
    <w:p w:rsidR="00DF005C" w:rsidRPr="00610DED" w:rsidRDefault="00DF005C" w:rsidP="00DF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ED">
        <w:rPr>
          <w:rFonts w:ascii="Times New Roman" w:hAnsi="Times New Roman" w:cs="Times New Roman"/>
          <w:sz w:val="24"/>
          <w:szCs w:val="24"/>
        </w:rPr>
        <w:t xml:space="preserve">- radny W. Klabun –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0DED">
        <w:rPr>
          <w:rFonts w:ascii="Times New Roman" w:hAnsi="Times New Roman" w:cs="Times New Roman"/>
          <w:sz w:val="24"/>
          <w:szCs w:val="24"/>
        </w:rPr>
        <w:t xml:space="preserve"> wniosków;</w:t>
      </w:r>
    </w:p>
    <w:p w:rsidR="00DF005C" w:rsidRPr="00D14646" w:rsidRDefault="00DF005C" w:rsidP="00DF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46">
        <w:rPr>
          <w:rFonts w:ascii="Times New Roman" w:hAnsi="Times New Roman" w:cs="Times New Roman"/>
          <w:sz w:val="24"/>
          <w:szCs w:val="24"/>
        </w:rPr>
        <w:t xml:space="preserve">- radny J. </w:t>
      </w:r>
      <w:proofErr w:type="spellStart"/>
      <w:r w:rsidRPr="00D14646">
        <w:rPr>
          <w:rFonts w:ascii="Times New Roman" w:hAnsi="Times New Roman" w:cs="Times New Roman"/>
          <w:sz w:val="24"/>
          <w:szCs w:val="24"/>
        </w:rPr>
        <w:t>Hartwich</w:t>
      </w:r>
      <w:proofErr w:type="spellEnd"/>
      <w:r w:rsidRPr="00D146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4646">
        <w:rPr>
          <w:rFonts w:ascii="Times New Roman" w:hAnsi="Times New Roman" w:cs="Times New Roman"/>
          <w:sz w:val="24"/>
          <w:szCs w:val="24"/>
        </w:rPr>
        <w:t xml:space="preserve"> wnioski;</w:t>
      </w:r>
    </w:p>
    <w:p w:rsidR="00DF005C" w:rsidRDefault="00DF005C" w:rsidP="00DF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46">
        <w:rPr>
          <w:rFonts w:ascii="Times New Roman" w:hAnsi="Times New Roman" w:cs="Times New Roman"/>
          <w:sz w:val="24"/>
          <w:szCs w:val="24"/>
        </w:rPr>
        <w:t xml:space="preserve">- radny Ł. Walkusz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4646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4646">
        <w:rPr>
          <w:rFonts w:ascii="Times New Roman" w:hAnsi="Times New Roman" w:cs="Times New Roman"/>
          <w:sz w:val="24"/>
          <w:szCs w:val="24"/>
        </w:rPr>
        <w:t>;</w:t>
      </w:r>
    </w:p>
    <w:p w:rsidR="00DF005C" w:rsidRPr="00D14646" w:rsidRDefault="00DF005C" w:rsidP="00DF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Klub Radnych KO – 1 wniosek;</w:t>
      </w:r>
    </w:p>
    <w:p w:rsidR="00DF005C" w:rsidRPr="00D14646" w:rsidRDefault="00DF005C" w:rsidP="00DF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radna</w:t>
      </w:r>
      <w:r w:rsidRPr="00D14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14646">
        <w:rPr>
          <w:rFonts w:ascii="Times New Roman" w:hAnsi="Times New Roman" w:cs="Times New Roman"/>
          <w:sz w:val="24"/>
          <w:szCs w:val="24"/>
        </w:rPr>
        <w:t>. Beszczyńsk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46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4646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i, 1 pytanie</w:t>
      </w:r>
      <w:r w:rsidR="009D4D17">
        <w:rPr>
          <w:rFonts w:ascii="Times New Roman" w:hAnsi="Times New Roman" w:cs="Times New Roman"/>
          <w:sz w:val="24"/>
          <w:szCs w:val="24"/>
        </w:rPr>
        <w:t>.</w:t>
      </w:r>
    </w:p>
    <w:p w:rsidR="00734513" w:rsidRPr="00734513" w:rsidRDefault="00734513" w:rsidP="007345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34513" w:rsidRPr="00734513" w:rsidRDefault="00734513" w:rsidP="00734513">
      <w:pPr>
        <w:numPr>
          <w:ilvl w:val="0"/>
          <w:numId w:val="4"/>
        </w:num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x-none"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x-none" w:eastAsia="pl-PL"/>
        </w:rPr>
        <w:t>Informacje:</w:t>
      </w:r>
    </w:p>
    <w:p w:rsidR="00734513" w:rsidRPr="00734513" w:rsidRDefault="00734513" w:rsidP="00734513">
      <w:p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x-none" w:eastAsia="pl-PL"/>
        </w:rPr>
      </w:pPr>
    </w:p>
    <w:p w:rsidR="00734513" w:rsidRPr="00734513" w:rsidRDefault="00734513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Przewodniczącego,</w:t>
      </w:r>
    </w:p>
    <w:p w:rsidR="00734513" w:rsidRPr="00734513" w:rsidRDefault="00734513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9D4D17" w:rsidRPr="00734513" w:rsidRDefault="009D4D17" w:rsidP="009D4D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Brak.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Prezydenta,</w:t>
      </w:r>
    </w:p>
    <w:p w:rsidR="00734513" w:rsidRPr="00734513" w:rsidRDefault="00734513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77983" w:rsidRPr="00C2272B" w:rsidRDefault="00A00A15" w:rsidP="00E7798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00A1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Zaleski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przedstawił t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rzy informacje. 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Pierwsza to nawiązanie do tego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czym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toczy się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dyskusja w przestrzeni publicz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nej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miasta 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Torunia ze względu na znaczenie ochrony zdrowia, 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mó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wiąc w uproszczeniu 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neurologi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Otóż chciałby przypomnieć, że w lipcu, 16 lipca dokładnie Wojewódzki Szpital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Zespolon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dyrektor tego szpitala podjął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decyzję o zamknięciu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oddziału neurologii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W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ojewódzkim Szpitalu Zespolonym.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związku z tym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jedynym 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w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województwie kujawsko-pomorskim,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niestety wcześniej w innych szpitalach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województwa również były takie oddziały zamykane,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ozostał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oddział w Specjal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istycznym Szpitalu Miejskim w Toruniu. Siłą rzeczy zaczął się napór na wykorzystanie miejsc w tym oddziale. Oddział liczy 28 łóżek, w tym 16 łóżek udarowych.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Pacjent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ami zajmuje się, zajmowało się,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zajmuj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dziś jest jeszcze 30 września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11 lekarzy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oraz 25 </w:t>
      </w:r>
      <w:r w:rsidR="00E7798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pielęgniarek.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miesiącach,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już od lipca właściwie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lipie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c, sierpień, wrzesień obłożenie przekraczało 100 %,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czyli można sobie wyobrazić,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że osob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 chore także leżały na łóżkach na korytarzach szpitalnych.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wrześniu obłożenie sięgnęło 130 % i również do dyrekcji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Specja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listycznego Szpitala Miejskiego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zgłosili się pracownicy,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lekarze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tego o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ddziału informując, iż domagają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ię istotnych zmian wynagrodzeń. Przypomniał,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 czym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Radni doskonale wiedzą,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iż 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zpital 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iejski boryka się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problemami fi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nansowymi.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Zadłuże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 niemałe, nie pora dzisiaj o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szczegółach mówić, ale to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Radni znają z racji dyskusji na ten temat wcześniejszych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także z d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ecyzji o przyjmowaniu programów naprawczych w kolejnych latach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ten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oddział jest wysoce deficytowy.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związku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tym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dyrekcj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szpitala nie miała możliwości zgodzenia się na istotne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zwię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kszenia wynagrodzeń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lekar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 pracujących na tym oddziale.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Siłą rzeczy z dniem 30 września,</w:t>
      </w:r>
    </w:p>
    <w:p w:rsidR="00C2272B" w:rsidRPr="00C2272B" w:rsidRDefault="00307D72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więc z dniem dzisiejszym kończą się umowy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lekarzami,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którzy wobe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 niespełnienia ich żądań płacowych postanowili nie współpracować dalej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ze Specjalistycznym Szpitalem</w:t>
      </w:r>
    </w:p>
    <w:p w:rsidR="00C2272B" w:rsidRPr="00C2272B" w:rsidRDefault="00307D72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Miejskim w Toruniu. T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stan rz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eczy, który na pewno wiele osób zaniepokoił.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pi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erwszej kolejności powinien być także adresowany do Narodowego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Funduszu Zdr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owia o środki finansowe. To co wspomniał wcześniej działalność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szpitalna nosząca głęboki deficyt,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ale i tak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że do dyrekcji innych szpitali, bo zapewne lekarze będą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szukali miejsca pracy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C2272B" w:rsidRPr="00C2272B" w:rsidRDefault="00307D72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czy może już znaleźli od pierwszego października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inn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ych szpitalach.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Oby to był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szpital wojewódzki lub bliskie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lokal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izacje Toruniowi inne szpitale.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Natomiast decyzje wewnątrz</w:t>
      </w:r>
    </w:p>
    <w:p w:rsidR="00C2272B" w:rsidRPr="00C2272B" w:rsidRDefault="00307D72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Specjalistycznego Szpitala Miejskiego są następujące.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Otóż od pierwszego października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będ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ą przyjmowani kolejni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pacjenc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na oddział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neurologii i leczenia udarów.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Natomia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 całodobowo zapewniona będzie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obsada dyżurowa lekarzy specjalistów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długoletn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im stażem pracy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stały dostęp do konsultacji neurologicznych oraz neuropsychologicznych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a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także </w:t>
      </w:r>
      <w:r w:rsidR="00E043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cały wykwalifikowany personel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pielęgniarski,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fizjoterapeutów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oraz personel pomocniczy b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ędzie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kontynuował opiekę nad chorymi.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 odwołan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ia wstrzymane 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są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przyjęcia, jak już mówił, natomiast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bazie pozostałych osób zatrudnionych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szpitalu oraz oddziałów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 leczenia, któr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zostały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rozpoczęte w oddziale neurologii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lecze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nia udarów będą doprowadzone do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zakończenia łącznie z rehabilitacją</w:t>
      </w:r>
    </w:p>
    <w:p w:rsidR="00C2272B" w:rsidRPr="00C2272B" w:rsidRDefault="00307D72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neurologiczną.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Tak więc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wszystkie osoby hospitalizowane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dniu dzis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iejszym będą miały kontynuowane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leczenie w ramach oddziału rehabilitacj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neurologicznej z oddziału chorób</w:t>
      </w:r>
    </w:p>
    <w:p w:rsidR="00C2272B" w:rsidRPr="00C2272B" w:rsidRDefault="00307D72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wewnętrznych. Tak strukturalnie zostanie tu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umiejscowione w Specjalistycznym</w:t>
      </w:r>
    </w:p>
    <w:p w:rsidR="00C2272B" w:rsidRPr="00C2272B" w:rsidRDefault="00307D72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Szpitalu Miejskim.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inisterstwo Zdrowia ma te dane,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ale ni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jest w stanie nawet policzyć.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 już 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ię stał pewien trend i potrzeba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dodatkowych środków finansowych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Narodo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wym Funduszu Zdrowia na ochronę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zdrowia jest czymś zupełnie ewidentnie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widoczn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ym i bardzo pilnie oczekiwanym.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Ale to już poza naszymi kompetencjami.</w:t>
      </w:r>
      <w:r w:rsidR="00F21B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Jest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zekonany, że te działania wobec pacjentów, którzy na tym zamykanym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 jutra oddziale się znajdują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będą dzi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ałaniami, które będą skutecznie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efek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tywnie prowadziły do powrotu do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zdrowia i będą prowadzone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tak jak wspomniał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ramach obecnej</w:t>
      </w:r>
      <w:r w:rsidR="00F21B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struktury poza tym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oddział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em neurologii i leczenia udarów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obecnej struktury</w:t>
      </w:r>
      <w:r w:rsidR="00F21B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Specjalistycznego Szpital</w:t>
      </w:r>
      <w:r w:rsidR="00E043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Miejskiego.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Dziękuje dyrekcji szpitala za przygotowanie takich rozwiązań.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Być </w:t>
      </w:r>
      <w:r w:rsidR="00F21B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może z powodu chęci zwiększenia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poczytności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czy słuchalności gdzieniegdzie</w:t>
      </w:r>
      <w:r w:rsidR="00F21B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pojawiały się medialne przekazy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ewakuacji tej części szpitala.</w:t>
      </w:r>
      <w:r w:rsidR="00F21B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Nic podobnego nie było brane pod 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wagę.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Niestety możliwości finansowe</w:t>
      </w:r>
    </w:p>
    <w:p w:rsidR="00C2272B" w:rsidRPr="00C2272B" w:rsidRDefault="00307D72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uniemożliwiły spełnienie żądań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lekarzy z tego oddziału w takim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wymiarze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jakiego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oczekiwali.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Kolejna informacja.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Otrzym</w:t>
      </w:r>
      <w:r w:rsidR="00E043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aliśmy dzisiaj decyzję 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="00E043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ojewody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Kujawsko-P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omorskiego o tym,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iż od jutra budżet państwa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przestaje wspierać samorządy,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tym oczywiście miasto Toruń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w wprowadzeniu akcji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zapewnienia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informacji o szczepieniach dla mieszkańców Torunia, za wyjątkiem kosztów przewozu,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czyli ws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zystkie działania o charakterze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organizacyj</w:t>
      </w:r>
      <w:r w:rsidR="006E30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nym o charakterze informacyjnym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przestają być opłacalne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Pozostaje jedyny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sposób pomagania samorządom</w:t>
      </w:r>
    </w:p>
    <w:p w:rsidR="00C2272B" w:rsidRPr="00C2272B" w:rsidRDefault="00307D72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akcji informowania o szczepieniach oraz dowozu na szczepienia to opłacenie samego transportu.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Tutaj niez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nacznie stawka jednego przewozu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wzrasta, będzie wynosiła 80 złotych.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tej ch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wili od 1 października czyli od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jutra nato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miast już nie będzie środków na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utrz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ymanie infolinii, na utrzymanie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opera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torów tej infolinii, a także na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utrzymanie stanowiska gminnego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oordynatora do spraw szczepień. W związku z sytuacją, o której informował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początku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dzisiejszego spotkania, a więc sytuacją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nies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tety objawów narastania zakażeń 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SARS </w:t>
      </w:r>
      <w:proofErr w:type="spellStart"/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CoV</w:t>
      </w:r>
      <w:proofErr w:type="spellEnd"/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2,</w:t>
      </w:r>
    </w:p>
    <w:p w:rsidR="00C2272B" w:rsidRPr="00C2272B" w:rsidRDefault="00307D72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podjął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ecyzję o tym, iż tą działalność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która już 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ie będzie finansowana z budżetu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państwa będziemy finansowali z bu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dżetu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Gmi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ny Miasta Toruń w ramach rezerw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przeznaczonych na</w:t>
      </w:r>
    </w:p>
    <w:p w:rsidR="00C2272B" w:rsidRPr="00C2272B" w:rsidRDefault="006E30CC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funkcjonowanie urzędu miasta.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Znajdziemy środki i znaleźliśmy na to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aby od 1 października nie przerywać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działalnośc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o charakterze koordynacyjnej,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inform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acyjnym, promującym szczepienia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będziemy t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nadal robili.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Także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oczywiście nadal będzie czynna specjalna dedykowana infolinia 56 611 89 00.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Natom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iast transport oczywiście nadal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bez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płatny w sytuacjach określonych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przepi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sach, więc nie będę przytaczał.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Przede wszystkim chodzi </w:t>
      </w:r>
      <w:r w:rsidR="00307D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osoby, które nie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mogą s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amodzielnie się poruszać będzie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finansowane z budżetu państwa 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i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te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 sposób jak sądzę nie zauważy. Od 1 października zmieniają się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zasady oc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zywiście zauważalne dla budżetu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miasta, bo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tutaj będziemy musieli znaleźć,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 znaleźliśmy środki na zrealizowani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tego pakie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tu świadczeń wobec mieszkańców. Bardzo dziękuje wszystkim mieszkańcom T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orunia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 to, że aktywnie uczestniczą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tym jedynym odpowiedzialnym</w:t>
      </w:r>
    </w:p>
    <w:p w:rsidR="00C2272B" w:rsidRPr="00C2272B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mą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drym sposobie walki z pandemią,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więc poddają się szczepieniom.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Ten wskaźnik zaszczepienia, powtórzę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raz jeszc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ze w Toruniu wysoki 65 %,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ale j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eszcze potrzebny dalszy wysiłek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byśmy wskazywany przez WHO jako bezpieczny wskaźnik szczepienia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populacyjnego minimum 70 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% przekroczyli. Tutaj oczywiście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nadal będziemy prowadzili akcje promując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wska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zujące na konieczność szczepień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przeciw SAR</w:t>
      </w:r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 </w:t>
      </w:r>
      <w:proofErr w:type="spellStart"/>
      <w:r w:rsidR="002D6D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CoV</w:t>
      </w:r>
      <w:proofErr w:type="spellEnd"/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2, a tym samym uniknięcia zakażenia, zachorowania.</w:t>
      </w:r>
    </w:p>
    <w:p w:rsidR="00C2272B" w:rsidRPr="00C2272B" w:rsidRDefault="00E3538E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drobna informacja na koniec w nawiązaniu także do tej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pierwszej z dnia dzisiejszego.</w:t>
      </w:r>
    </w:p>
    <w:p w:rsidR="00C2272B" w:rsidRPr="00C2272B" w:rsidRDefault="00E3538E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Dowiedział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 właśnie przed chwilą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iż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zmianie ulega termin pierwszego meczu</w:t>
      </w:r>
    </w:p>
    <w:p w:rsidR="00C2272B" w:rsidRPr="00C2272B" w:rsidRDefault="00E3538E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siatkówki mężczyzn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naszy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 mieście Anioły Toruń, to taka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wł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asna nazwa toruńskiego zespołu,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którem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 patronuje Leon Anioł również, </w:t>
      </w:r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ale znany siatkarz </w:t>
      </w:r>
      <w:proofErr w:type="spellStart"/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Wilfredo</w:t>
      </w:r>
      <w:proofErr w:type="spellEnd"/>
      <w:r w:rsidR="00C2272B"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Leon.</w:t>
      </w:r>
    </w:p>
    <w:p w:rsidR="00734513" w:rsidRPr="00A00A15" w:rsidRDefault="00C2272B" w:rsidP="00C227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Ten te</w:t>
      </w:r>
      <w:r w:rsidR="00E353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rmin meczu to nie jak podawał </w:t>
      </w:r>
      <w:r w:rsidRPr="00C227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9 października a 23 października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Inne. 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734513" w:rsidRPr="000D10F8" w:rsidRDefault="000D10F8" w:rsidP="008A35A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D10F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Brak.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numPr>
          <w:ilvl w:val="0"/>
          <w:numId w:val="4"/>
        </w:num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val="x-none"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x-none" w:eastAsia="pl-PL"/>
        </w:rPr>
        <w:t>Zakończenie Sesji.</w:t>
      </w:r>
    </w:p>
    <w:p w:rsidR="00734513" w:rsidRDefault="00734513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1B0C" w:rsidRDefault="00F21B0C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1B0C" w:rsidRDefault="00F21B0C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1B0C" w:rsidRDefault="00F21B0C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1B0C" w:rsidRDefault="00F21B0C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1B0C" w:rsidRPr="00734513" w:rsidRDefault="00F21B0C" w:rsidP="0073451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Default="00734513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p. M. Czyżniewski</w:t>
      </w:r>
      <w:r w:rsidR="00234E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zamknął 34</w:t>
      </w: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sesję Rady Miasta Torunia </w:t>
      </w:r>
    </w:p>
    <w:p w:rsidR="00F21B0C" w:rsidRDefault="00F21B0C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1B0C" w:rsidRDefault="00F21B0C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1B0C" w:rsidRDefault="00F21B0C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1B0C" w:rsidRDefault="00F21B0C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1B0C" w:rsidRDefault="00F21B0C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1B0C" w:rsidRPr="00F21B0C" w:rsidRDefault="00F21B0C" w:rsidP="007345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34513" w:rsidRPr="00734513" w:rsidRDefault="00734513" w:rsidP="00734513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Przewodniczący</w:t>
      </w:r>
    </w:p>
    <w:p w:rsidR="00734513" w:rsidRPr="00734513" w:rsidRDefault="00734513" w:rsidP="00734513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Rady Miasta Torunia</w:t>
      </w:r>
    </w:p>
    <w:p w:rsidR="00734513" w:rsidRPr="00734513" w:rsidRDefault="00734513" w:rsidP="00734513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Marcin Czyżniewski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Protokół sporządziła: </w:t>
      </w:r>
    </w:p>
    <w:p w:rsidR="00734513" w:rsidRPr="00734513" w:rsidRDefault="00734513" w:rsidP="007345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45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Joanna Szewczyk</w:t>
      </w:r>
    </w:p>
    <w:p w:rsidR="00FF69B1" w:rsidRDefault="00FF69B1"/>
    <w:sectPr w:rsidR="00FF69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A2" w:rsidRDefault="007A78A2">
      <w:pPr>
        <w:spacing w:after="0" w:line="240" w:lineRule="auto"/>
      </w:pPr>
      <w:r>
        <w:separator/>
      </w:r>
    </w:p>
  </w:endnote>
  <w:endnote w:type="continuationSeparator" w:id="0">
    <w:p w:rsidR="007A78A2" w:rsidRDefault="007A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83" w:rsidRDefault="00E7798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21B0C">
      <w:rPr>
        <w:noProof/>
      </w:rPr>
      <w:t>33</w:t>
    </w:r>
    <w:r>
      <w:fldChar w:fldCharType="end"/>
    </w:r>
  </w:p>
  <w:p w:rsidR="00E77983" w:rsidRDefault="00E77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A2" w:rsidRDefault="007A78A2">
      <w:pPr>
        <w:spacing w:after="0" w:line="240" w:lineRule="auto"/>
      </w:pPr>
      <w:r>
        <w:separator/>
      </w:r>
    </w:p>
  </w:footnote>
  <w:footnote w:type="continuationSeparator" w:id="0">
    <w:p w:rsidR="007A78A2" w:rsidRDefault="007A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3D"/>
    <w:multiLevelType w:val="hybridMultilevel"/>
    <w:tmpl w:val="32C2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BCC"/>
    <w:multiLevelType w:val="hybridMultilevel"/>
    <w:tmpl w:val="9C30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2A72"/>
    <w:multiLevelType w:val="hybridMultilevel"/>
    <w:tmpl w:val="CFF235C0"/>
    <w:lvl w:ilvl="0" w:tplc="3FAE5194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74856"/>
    <w:multiLevelType w:val="hybridMultilevel"/>
    <w:tmpl w:val="B06806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1693C"/>
    <w:multiLevelType w:val="hybridMultilevel"/>
    <w:tmpl w:val="C01E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0CFD"/>
    <w:multiLevelType w:val="hybridMultilevel"/>
    <w:tmpl w:val="84F42B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820983"/>
    <w:multiLevelType w:val="hybridMultilevel"/>
    <w:tmpl w:val="50288A1C"/>
    <w:lvl w:ilvl="0" w:tplc="537087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3F6D62"/>
    <w:multiLevelType w:val="hybridMultilevel"/>
    <w:tmpl w:val="298E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7573"/>
    <w:multiLevelType w:val="hybridMultilevel"/>
    <w:tmpl w:val="2998F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EEC"/>
    <w:multiLevelType w:val="hybridMultilevel"/>
    <w:tmpl w:val="E436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217C0"/>
    <w:multiLevelType w:val="hybridMultilevel"/>
    <w:tmpl w:val="D22EB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1125E"/>
    <w:multiLevelType w:val="hybridMultilevel"/>
    <w:tmpl w:val="CC64AF3A"/>
    <w:lvl w:ilvl="0" w:tplc="BF96678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C46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27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1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21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03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4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C4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29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10CB2"/>
    <w:multiLevelType w:val="hybridMultilevel"/>
    <w:tmpl w:val="D26284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332427"/>
    <w:multiLevelType w:val="hybridMultilevel"/>
    <w:tmpl w:val="4FD40D3C"/>
    <w:lvl w:ilvl="0" w:tplc="AEE88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7B5"/>
    <w:multiLevelType w:val="hybridMultilevel"/>
    <w:tmpl w:val="A0CC3E7C"/>
    <w:lvl w:ilvl="0" w:tplc="A3E034F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plc="492A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C7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63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0E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7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82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60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A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41762"/>
    <w:multiLevelType w:val="hybridMultilevel"/>
    <w:tmpl w:val="9FA89752"/>
    <w:lvl w:ilvl="0" w:tplc="31888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279BF"/>
    <w:multiLevelType w:val="hybridMultilevel"/>
    <w:tmpl w:val="6096D71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3BB4504"/>
    <w:multiLevelType w:val="hybridMultilevel"/>
    <w:tmpl w:val="E568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5FD3"/>
    <w:multiLevelType w:val="hybridMultilevel"/>
    <w:tmpl w:val="CFF0CC9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7D10932"/>
    <w:multiLevelType w:val="hybridMultilevel"/>
    <w:tmpl w:val="D4BA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E1705"/>
    <w:multiLevelType w:val="hybridMultilevel"/>
    <w:tmpl w:val="A80A39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750E55"/>
    <w:multiLevelType w:val="hybridMultilevel"/>
    <w:tmpl w:val="221E42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652716"/>
    <w:multiLevelType w:val="hybridMultilevel"/>
    <w:tmpl w:val="79B0B90E"/>
    <w:lvl w:ilvl="0" w:tplc="084A5D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108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AC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4B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6A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F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AA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2A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243174"/>
    <w:multiLevelType w:val="hybridMultilevel"/>
    <w:tmpl w:val="DD209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A391B"/>
    <w:multiLevelType w:val="hybridMultilevel"/>
    <w:tmpl w:val="84AC56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67B3028"/>
    <w:multiLevelType w:val="hybridMultilevel"/>
    <w:tmpl w:val="38C0738C"/>
    <w:lvl w:ilvl="0" w:tplc="A7FE6B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0F2FC0"/>
    <w:multiLevelType w:val="hybridMultilevel"/>
    <w:tmpl w:val="12FEE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944FA"/>
    <w:multiLevelType w:val="hybridMultilevel"/>
    <w:tmpl w:val="ED649E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2F06BC"/>
    <w:multiLevelType w:val="hybridMultilevel"/>
    <w:tmpl w:val="1142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76161"/>
    <w:multiLevelType w:val="hybridMultilevel"/>
    <w:tmpl w:val="3D86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671E7"/>
    <w:multiLevelType w:val="hybridMultilevel"/>
    <w:tmpl w:val="78F4C4F4"/>
    <w:lvl w:ilvl="0" w:tplc="54AEF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B38AB"/>
    <w:multiLevelType w:val="hybridMultilevel"/>
    <w:tmpl w:val="7D349E0A"/>
    <w:lvl w:ilvl="0" w:tplc="C5BC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A6010"/>
    <w:multiLevelType w:val="hybridMultilevel"/>
    <w:tmpl w:val="0D90D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B0959"/>
    <w:multiLevelType w:val="hybridMultilevel"/>
    <w:tmpl w:val="D640FD14"/>
    <w:lvl w:ilvl="0" w:tplc="0150CA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5730241D"/>
    <w:multiLevelType w:val="hybridMultilevel"/>
    <w:tmpl w:val="5B5EA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E288B"/>
    <w:multiLevelType w:val="hybridMultilevel"/>
    <w:tmpl w:val="34004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F401C"/>
    <w:multiLevelType w:val="multilevel"/>
    <w:tmpl w:val="82D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23468"/>
    <w:multiLevelType w:val="hybridMultilevel"/>
    <w:tmpl w:val="4EAC79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  <w:lvlOverride w:ilvl="0">
      <w:lvl w:ilvl="0">
        <w:numFmt w:val="upperRoman"/>
        <w:lvlText w:val="%1."/>
        <w:lvlJc w:val="right"/>
      </w:lvl>
    </w:lvlOverride>
  </w:num>
  <w:num w:numId="2">
    <w:abstractNumId w:val="22"/>
  </w:num>
  <w:num w:numId="3">
    <w:abstractNumId w:val="11"/>
  </w:num>
  <w:num w:numId="4">
    <w:abstractNumId w:val="14"/>
  </w:num>
  <w:num w:numId="5">
    <w:abstractNumId w:val="16"/>
  </w:num>
  <w:num w:numId="6">
    <w:abstractNumId w:val="27"/>
  </w:num>
  <w:num w:numId="7">
    <w:abstractNumId w:val="5"/>
  </w:num>
  <w:num w:numId="8">
    <w:abstractNumId w:val="3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31"/>
  </w:num>
  <w:num w:numId="14">
    <w:abstractNumId w:val="34"/>
  </w:num>
  <w:num w:numId="15">
    <w:abstractNumId w:val="4"/>
  </w:num>
  <w:num w:numId="16">
    <w:abstractNumId w:val="28"/>
  </w:num>
  <w:num w:numId="17">
    <w:abstractNumId w:val="19"/>
  </w:num>
  <w:num w:numId="18">
    <w:abstractNumId w:val="7"/>
  </w:num>
  <w:num w:numId="19">
    <w:abstractNumId w:val="29"/>
  </w:num>
  <w:num w:numId="20">
    <w:abstractNumId w:val="26"/>
  </w:num>
  <w:num w:numId="21">
    <w:abstractNumId w:val="1"/>
  </w:num>
  <w:num w:numId="22">
    <w:abstractNumId w:val="10"/>
  </w:num>
  <w:num w:numId="23">
    <w:abstractNumId w:val="8"/>
  </w:num>
  <w:num w:numId="24">
    <w:abstractNumId w:val="32"/>
  </w:num>
  <w:num w:numId="25">
    <w:abstractNumId w:val="3"/>
  </w:num>
  <w:num w:numId="26">
    <w:abstractNumId w:val="20"/>
  </w:num>
  <w:num w:numId="27">
    <w:abstractNumId w:val="37"/>
  </w:num>
  <w:num w:numId="28">
    <w:abstractNumId w:val="17"/>
  </w:num>
  <w:num w:numId="29">
    <w:abstractNumId w:val="23"/>
  </w:num>
  <w:num w:numId="30">
    <w:abstractNumId w:val="0"/>
  </w:num>
  <w:num w:numId="31">
    <w:abstractNumId w:val="30"/>
  </w:num>
  <w:num w:numId="32">
    <w:abstractNumId w:val="25"/>
  </w:num>
  <w:num w:numId="33">
    <w:abstractNumId w:val="21"/>
  </w:num>
  <w:num w:numId="34">
    <w:abstractNumId w:val="35"/>
  </w:num>
  <w:num w:numId="35">
    <w:abstractNumId w:val="24"/>
  </w:num>
  <w:num w:numId="36">
    <w:abstractNumId w:val="18"/>
  </w:num>
  <w:num w:numId="37">
    <w:abstractNumId w:val="2"/>
  </w:num>
  <w:num w:numId="3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13"/>
    <w:rsid w:val="0000444B"/>
    <w:rsid w:val="00010AE2"/>
    <w:rsid w:val="00023D33"/>
    <w:rsid w:val="000274F8"/>
    <w:rsid w:val="0003478E"/>
    <w:rsid w:val="00043C84"/>
    <w:rsid w:val="00050BCE"/>
    <w:rsid w:val="00052D18"/>
    <w:rsid w:val="000530FC"/>
    <w:rsid w:val="00057D1C"/>
    <w:rsid w:val="00060FEF"/>
    <w:rsid w:val="00067FD2"/>
    <w:rsid w:val="0007290C"/>
    <w:rsid w:val="00072A76"/>
    <w:rsid w:val="00073E03"/>
    <w:rsid w:val="000766E5"/>
    <w:rsid w:val="0009213E"/>
    <w:rsid w:val="000A1F50"/>
    <w:rsid w:val="000B3901"/>
    <w:rsid w:val="000B487E"/>
    <w:rsid w:val="000C1578"/>
    <w:rsid w:val="000D0F72"/>
    <w:rsid w:val="000D10F8"/>
    <w:rsid w:val="000E0B96"/>
    <w:rsid w:val="000F6B30"/>
    <w:rsid w:val="00101BED"/>
    <w:rsid w:val="00103650"/>
    <w:rsid w:val="00106A03"/>
    <w:rsid w:val="00122BD3"/>
    <w:rsid w:val="00127F98"/>
    <w:rsid w:val="00165A64"/>
    <w:rsid w:val="00171CE6"/>
    <w:rsid w:val="0017619F"/>
    <w:rsid w:val="00194E64"/>
    <w:rsid w:val="00196948"/>
    <w:rsid w:val="001A414E"/>
    <w:rsid w:val="001A4BCD"/>
    <w:rsid w:val="001A5659"/>
    <w:rsid w:val="001B2517"/>
    <w:rsid w:val="001F0AA3"/>
    <w:rsid w:val="001F6385"/>
    <w:rsid w:val="00200469"/>
    <w:rsid w:val="00214B29"/>
    <w:rsid w:val="00215636"/>
    <w:rsid w:val="0021646F"/>
    <w:rsid w:val="00232513"/>
    <w:rsid w:val="00234ECF"/>
    <w:rsid w:val="002433D4"/>
    <w:rsid w:val="00247275"/>
    <w:rsid w:val="00252FEB"/>
    <w:rsid w:val="00260FC2"/>
    <w:rsid w:val="00261131"/>
    <w:rsid w:val="002636FD"/>
    <w:rsid w:val="0027249C"/>
    <w:rsid w:val="002869FD"/>
    <w:rsid w:val="00291A45"/>
    <w:rsid w:val="002A5E29"/>
    <w:rsid w:val="002A68D6"/>
    <w:rsid w:val="002A6B6E"/>
    <w:rsid w:val="002B38E4"/>
    <w:rsid w:val="002C7891"/>
    <w:rsid w:val="002D0B07"/>
    <w:rsid w:val="002D6DCE"/>
    <w:rsid w:val="002D7DC7"/>
    <w:rsid w:val="002F2774"/>
    <w:rsid w:val="002F3508"/>
    <w:rsid w:val="002F4CA9"/>
    <w:rsid w:val="002F56A1"/>
    <w:rsid w:val="003054C1"/>
    <w:rsid w:val="0030568C"/>
    <w:rsid w:val="00307D72"/>
    <w:rsid w:val="00315B5E"/>
    <w:rsid w:val="003214FF"/>
    <w:rsid w:val="003274C2"/>
    <w:rsid w:val="00331612"/>
    <w:rsid w:val="003317CC"/>
    <w:rsid w:val="0033211D"/>
    <w:rsid w:val="00335F99"/>
    <w:rsid w:val="003442E0"/>
    <w:rsid w:val="003543F3"/>
    <w:rsid w:val="00356D8F"/>
    <w:rsid w:val="0035768A"/>
    <w:rsid w:val="00362338"/>
    <w:rsid w:val="003632A7"/>
    <w:rsid w:val="00363F8A"/>
    <w:rsid w:val="00365F55"/>
    <w:rsid w:val="00366B7A"/>
    <w:rsid w:val="00367F80"/>
    <w:rsid w:val="00372965"/>
    <w:rsid w:val="003736E6"/>
    <w:rsid w:val="003758E2"/>
    <w:rsid w:val="00380BD4"/>
    <w:rsid w:val="003A2B06"/>
    <w:rsid w:val="003B5FE4"/>
    <w:rsid w:val="003C6B89"/>
    <w:rsid w:val="003D4874"/>
    <w:rsid w:val="003D74E2"/>
    <w:rsid w:val="003E5A71"/>
    <w:rsid w:val="003F0E5B"/>
    <w:rsid w:val="0041718E"/>
    <w:rsid w:val="004249A0"/>
    <w:rsid w:val="00426F96"/>
    <w:rsid w:val="00434CD2"/>
    <w:rsid w:val="004530D7"/>
    <w:rsid w:val="00456349"/>
    <w:rsid w:val="0046350E"/>
    <w:rsid w:val="0048418B"/>
    <w:rsid w:val="004A29FC"/>
    <w:rsid w:val="004C2A07"/>
    <w:rsid w:val="004E6B0A"/>
    <w:rsid w:val="004E6CFB"/>
    <w:rsid w:val="004F32F3"/>
    <w:rsid w:val="0050492C"/>
    <w:rsid w:val="00525BF6"/>
    <w:rsid w:val="00526CB0"/>
    <w:rsid w:val="005360DE"/>
    <w:rsid w:val="00543835"/>
    <w:rsid w:val="005471B5"/>
    <w:rsid w:val="0055120D"/>
    <w:rsid w:val="00566EB2"/>
    <w:rsid w:val="005730C5"/>
    <w:rsid w:val="00580CD6"/>
    <w:rsid w:val="005819DB"/>
    <w:rsid w:val="00585DCB"/>
    <w:rsid w:val="00585FAC"/>
    <w:rsid w:val="005862C9"/>
    <w:rsid w:val="00595569"/>
    <w:rsid w:val="005957AA"/>
    <w:rsid w:val="005A776F"/>
    <w:rsid w:val="005B74D0"/>
    <w:rsid w:val="005D042B"/>
    <w:rsid w:val="005D0E09"/>
    <w:rsid w:val="005D350D"/>
    <w:rsid w:val="005D616B"/>
    <w:rsid w:val="005D70A4"/>
    <w:rsid w:val="005E39B5"/>
    <w:rsid w:val="005E42F8"/>
    <w:rsid w:val="005F04E8"/>
    <w:rsid w:val="005F65CE"/>
    <w:rsid w:val="00622AEC"/>
    <w:rsid w:val="006355E0"/>
    <w:rsid w:val="006400F8"/>
    <w:rsid w:val="00641769"/>
    <w:rsid w:val="00656CF3"/>
    <w:rsid w:val="00660666"/>
    <w:rsid w:val="00673E0A"/>
    <w:rsid w:val="00675541"/>
    <w:rsid w:val="00683117"/>
    <w:rsid w:val="00684145"/>
    <w:rsid w:val="006933D5"/>
    <w:rsid w:val="006C0430"/>
    <w:rsid w:val="006D2FDA"/>
    <w:rsid w:val="006D3307"/>
    <w:rsid w:val="006D722A"/>
    <w:rsid w:val="006E0C11"/>
    <w:rsid w:val="006E30CC"/>
    <w:rsid w:val="006E3D70"/>
    <w:rsid w:val="006F275A"/>
    <w:rsid w:val="006F4436"/>
    <w:rsid w:val="006F738A"/>
    <w:rsid w:val="00705D3B"/>
    <w:rsid w:val="007062E0"/>
    <w:rsid w:val="007119BE"/>
    <w:rsid w:val="007126A1"/>
    <w:rsid w:val="0072061D"/>
    <w:rsid w:val="00720778"/>
    <w:rsid w:val="00725BDC"/>
    <w:rsid w:val="007301C1"/>
    <w:rsid w:val="00734513"/>
    <w:rsid w:val="0073556C"/>
    <w:rsid w:val="007409F7"/>
    <w:rsid w:val="00745670"/>
    <w:rsid w:val="00751B58"/>
    <w:rsid w:val="00760BE8"/>
    <w:rsid w:val="0078708F"/>
    <w:rsid w:val="0079725A"/>
    <w:rsid w:val="007A210B"/>
    <w:rsid w:val="007A78A2"/>
    <w:rsid w:val="007B16A9"/>
    <w:rsid w:val="007B3CB3"/>
    <w:rsid w:val="007C2B22"/>
    <w:rsid w:val="007E6599"/>
    <w:rsid w:val="007F6476"/>
    <w:rsid w:val="00806B63"/>
    <w:rsid w:val="00811ABF"/>
    <w:rsid w:val="00811E87"/>
    <w:rsid w:val="008166AC"/>
    <w:rsid w:val="008167E6"/>
    <w:rsid w:val="0081696E"/>
    <w:rsid w:val="00823773"/>
    <w:rsid w:val="0083082F"/>
    <w:rsid w:val="008331FA"/>
    <w:rsid w:val="00835A7D"/>
    <w:rsid w:val="00836C0E"/>
    <w:rsid w:val="00841B32"/>
    <w:rsid w:val="008452B1"/>
    <w:rsid w:val="00862382"/>
    <w:rsid w:val="00867C28"/>
    <w:rsid w:val="00871CBA"/>
    <w:rsid w:val="00885331"/>
    <w:rsid w:val="008928EF"/>
    <w:rsid w:val="008A35A4"/>
    <w:rsid w:val="008A473B"/>
    <w:rsid w:val="008D2444"/>
    <w:rsid w:val="008D565A"/>
    <w:rsid w:val="008F0977"/>
    <w:rsid w:val="008F76C5"/>
    <w:rsid w:val="009155EB"/>
    <w:rsid w:val="00921F97"/>
    <w:rsid w:val="009301D8"/>
    <w:rsid w:val="00933663"/>
    <w:rsid w:val="00942AF5"/>
    <w:rsid w:val="00943766"/>
    <w:rsid w:val="00946E74"/>
    <w:rsid w:val="00960F2F"/>
    <w:rsid w:val="009620FE"/>
    <w:rsid w:val="00962590"/>
    <w:rsid w:val="00964161"/>
    <w:rsid w:val="00973723"/>
    <w:rsid w:val="009A3CB6"/>
    <w:rsid w:val="009A7AD8"/>
    <w:rsid w:val="009C2D91"/>
    <w:rsid w:val="009D4D17"/>
    <w:rsid w:val="009E3472"/>
    <w:rsid w:val="009E7AFB"/>
    <w:rsid w:val="009F6724"/>
    <w:rsid w:val="009F769A"/>
    <w:rsid w:val="00A00A15"/>
    <w:rsid w:val="00A02EC1"/>
    <w:rsid w:val="00A128CE"/>
    <w:rsid w:val="00A14729"/>
    <w:rsid w:val="00A17266"/>
    <w:rsid w:val="00A4402B"/>
    <w:rsid w:val="00A46EAA"/>
    <w:rsid w:val="00A6347E"/>
    <w:rsid w:val="00A66DE7"/>
    <w:rsid w:val="00A76BC7"/>
    <w:rsid w:val="00A77C9D"/>
    <w:rsid w:val="00A84274"/>
    <w:rsid w:val="00AA2331"/>
    <w:rsid w:val="00AA5421"/>
    <w:rsid w:val="00AB35EE"/>
    <w:rsid w:val="00AC6785"/>
    <w:rsid w:val="00AE0F8C"/>
    <w:rsid w:val="00AE4929"/>
    <w:rsid w:val="00AF2846"/>
    <w:rsid w:val="00B0645C"/>
    <w:rsid w:val="00B1542A"/>
    <w:rsid w:val="00B17448"/>
    <w:rsid w:val="00B24B31"/>
    <w:rsid w:val="00B26651"/>
    <w:rsid w:val="00B34956"/>
    <w:rsid w:val="00B45BB9"/>
    <w:rsid w:val="00B463BB"/>
    <w:rsid w:val="00B66AC0"/>
    <w:rsid w:val="00B740CF"/>
    <w:rsid w:val="00B81310"/>
    <w:rsid w:val="00BA2C2C"/>
    <w:rsid w:val="00BB5429"/>
    <w:rsid w:val="00BB69CD"/>
    <w:rsid w:val="00BC119E"/>
    <w:rsid w:val="00BC5D21"/>
    <w:rsid w:val="00BC6526"/>
    <w:rsid w:val="00BD3532"/>
    <w:rsid w:val="00BF0575"/>
    <w:rsid w:val="00C01166"/>
    <w:rsid w:val="00C2051A"/>
    <w:rsid w:val="00C2272B"/>
    <w:rsid w:val="00C32793"/>
    <w:rsid w:val="00C37462"/>
    <w:rsid w:val="00C4632E"/>
    <w:rsid w:val="00C514CB"/>
    <w:rsid w:val="00C54A80"/>
    <w:rsid w:val="00C5643A"/>
    <w:rsid w:val="00C61923"/>
    <w:rsid w:val="00C66207"/>
    <w:rsid w:val="00C66980"/>
    <w:rsid w:val="00C713D0"/>
    <w:rsid w:val="00C801A3"/>
    <w:rsid w:val="00C87780"/>
    <w:rsid w:val="00C966F5"/>
    <w:rsid w:val="00CA174D"/>
    <w:rsid w:val="00CA6C16"/>
    <w:rsid w:val="00CB0185"/>
    <w:rsid w:val="00CB2258"/>
    <w:rsid w:val="00CB7E26"/>
    <w:rsid w:val="00CC40EF"/>
    <w:rsid w:val="00CD03DD"/>
    <w:rsid w:val="00CD222A"/>
    <w:rsid w:val="00CD4CA4"/>
    <w:rsid w:val="00CD6F14"/>
    <w:rsid w:val="00CE5DFF"/>
    <w:rsid w:val="00CF715A"/>
    <w:rsid w:val="00D0095F"/>
    <w:rsid w:val="00D016AB"/>
    <w:rsid w:val="00D06E25"/>
    <w:rsid w:val="00D14662"/>
    <w:rsid w:val="00D2062C"/>
    <w:rsid w:val="00D2622A"/>
    <w:rsid w:val="00D26C6D"/>
    <w:rsid w:val="00D27082"/>
    <w:rsid w:val="00D43414"/>
    <w:rsid w:val="00D43E51"/>
    <w:rsid w:val="00D460AD"/>
    <w:rsid w:val="00D461B6"/>
    <w:rsid w:val="00D50AD7"/>
    <w:rsid w:val="00D54216"/>
    <w:rsid w:val="00D5493F"/>
    <w:rsid w:val="00D562E1"/>
    <w:rsid w:val="00D56FB0"/>
    <w:rsid w:val="00D648AE"/>
    <w:rsid w:val="00D74AD4"/>
    <w:rsid w:val="00D92D83"/>
    <w:rsid w:val="00D933D1"/>
    <w:rsid w:val="00DA4638"/>
    <w:rsid w:val="00DA5092"/>
    <w:rsid w:val="00DB721E"/>
    <w:rsid w:val="00DC286E"/>
    <w:rsid w:val="00DE70EF"/>
    <w:rsid w:val="00DF005C"/>
    <w:rsid w:val="00DF1C47"/>
    <w:rsid w:val="00DF25A1"/>
    <w:rsid w:val="00DF56F8"/>
    <w:rsid w:val="00E043FA"/>
    <w:rsid w:val="00E0565F"/>
    <w:rsid w:val="00E153D0"/>
    <w:rsid w:val="00E1604C"/>
    <w:rsid w:val="00E1770C"/>
    <w:rsid w:val="00E22CB7"/>
    <w:rsid w:val="00E3538E"/>
    <w:rsid w:val="00E52961"/>
    <w:rsid w:val="00E76057"/>
    <w:rsid w:val="00E77983"/>
    <w:rsid w:val="00E90BEC"/>
    <w:rsid w:val="00E92969"/>
    <w:rsid w:val="00E9668C"/>
    <w:rsid w:val="00EB09CC"/>
    <w:rsid w:val="00EB5918"/>
    <w:rsid w:val="00EC32A7"/>
    <w:rsid w:val="00EC6119"/>
    <w:rsid w:val="00EC697D"/>
    <w:rsid w:val="00ED2757"/>
    <w:rsid w:val="00ED27A3"/>
    <w:rsid w:val="00ED4CA6"/>
    <w:rsid w:val="00ED6CD9"/>
    <w:rsid w:val="00EE7F7A"/>
    <w:rsid w:val="00F0077F"/>
    <w:rsid w:val="00F069E1"/>
    <w:rsid w:val="00F13B34"/>
    <w:rsid w:val="00F15B4C"/>
    <w:rsid w:val="00F21B0C"/>
    <w:rsid w:val="00F22E66"/>
    <w:rsid w:val="00F233D4"/>
    <w:rsid w:val="00F23DCC"/>
    <w:rsid w:val="00F30BB2"/>
    <w:rsid w:val="00F31227"/>
    <w:rsid w:val="00F41625"/>
    <w:rsid w:val="00F431F0"/>
    <w:rsid w:val="00F43F34"/>
    <w:rsid w:val="00F66F8E"/>
    <w:rsid w:val="00F7086F"/>
    <w:rsid w:val="00F845D6"/>
    <w:rsid w:val="00F931E9"/>
    <w:rsid w:val="00F94FEC"/>
    <w:rsid w:val="00FA10D8"/>
    <w:rsid w:val="00FB1401"/>
    <w:rsid w:val="00FB4305"/>
    <w:rsid w:val="00FB66EC"/>
    <w:rsid w:val="00FC5E78"/>
    <w:rsid w:val="00FD2CD2"/>
    <w:rsid w:val="00FD52E6"/>
    <w:rsid w:val="00FD7FB2"/>
    <w:rsid w:val="00FE12C0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8B8B"/>
  <w15:chartTrackingRefBased/>
  <w15:docId w15:val="{1F81724E-6450-40AF-A7AF-B0AC14E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34513"/>
  </w:style>
  <w:style w:type="numbering" w:customStyle="1" w:styleId="Bezlisty11">
    <w:name w:val="Bez listy11"/>
    <w:next w:val="Bezlisty"/>
    <w:uiPriority w:val="99"/>
    <w:semiHidden/>
    <w:unhideWhenUsed/>
    <w:rsid w:val="00734513"/>
  </w:style>
  <w:style w:type="numbering" w:customStyle="1" w:styleId="Bezlisty111">
    <w:name w:val="Bez listy111"/>
    <w:next w:val="Bezlisty"/>
    <w:uiPriority w:val="99"/>
    <w:semiHidden/>
    <w:unhideWhenUsed/>
    <w:rsid w:val="00734513"/>
  </w:style>
  <w:style w:type="paragraph" w:styleId="NormalnyWeb">
    <w:name w:val="Normal (Web)"/>
    <w:basedOn w:val="Normalny"/>
    <w:uiPriority w:val="99"/>
    <w:unhideWhenUsed/>
    <w:rsid w:val="00734513"/>
    <w:pPr>
      <w:spacing w:before="100" w:beforeAutospacing="1" w:after="198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734513"/>
    <w:pPr>
      <w:spacing w:before="100" w:beforeAutospacing="1" w:after="198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3451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4513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3451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34513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3451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BulletC,Numerowanie,Akapit z listą BS,Kolorowa lista — akcent 11,Obiekt,Akapit z listą 1,Akapit z listą1,Wyliczanie,Wypunktowanie,Akapit z listą31,Nag 1"/>
    <w:basedOn w:val="Normalny"/>
    <w:link w:val="AkapitzlistZnak"/>
    <w:uiPriority w:val="34"/>
    <w:qFormat/>
    <w:rsid w:val="0073451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BulletC Znak,Numerowanie Znak,Akapit z listą BS Znak,Kolorowa lista — akcent 11 Znak,Obiekt Znak,Akapit z listą 1 Znak,Akapit z listą1 Znak,Wyliczanie Znak,Wypunktowanie Znak,Akapit z listą31 Znak,Nag 1 Znak"/>
    <w:link w:val="Akapitzlist"/>
    <w:uiPriority w:val="34"/>
    <w:locked/>
    <w:rsid w:val="007345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7345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51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5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34513"/>
    <w:rPr>
      <w:vertAlign w:val="superscript"/>
    </w:rPr>
  </w:style>
  <w:style w:type="paragraph" w:styleId="Bezodstpw">
    <w:name w:val="No Spacing"/>
    <w:uiPriority w:val="1"/>
    <w:qFormat/>
    <w:rsid w:val="007345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Style3">
    <w:name w:val="Char Style 3"/>
    <w:link w:val="Style2"/>
    <w:uiPriority w:val="99"/>
    <w:qFormat/>
    <w:locked/>
    <w:rsid w:val="00734513"/>
    <w:rPr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qFormat/>
    <w:rsid w:val="00734513"/>
    <w:pPr>
      <w:widowControl w:val="0"/>
      <w:shd w:val="clear" w:color="auto" w:fill="FFFFFF"/>
      <w:spacing w:after="240" w:line="295" w:lineRule="exact"/>
      <w:jc w:val="center"/>
      <w:outlineLvl w:val="0"/>
    </w:pPr>
    <w:rPr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51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5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45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51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13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4513"/>
    <w:pPr>
      <w:spacing w:after="0" w:line="240" w:lineRule="auto"/>
    </w:pPr>
  </w:style>
  <w:style w:type="character" w:customStyle="1" w:styleId="b">
    <w:name w:val="b"/>
    <w:basedOn w:val="Domylnaczcionkaakapitu"/>
    <w:rsid w:val="00734513"/>
  </w:style>
  <w:style w:type="paragraph" w:customStyle="1" w:styleId="Standard">
    <w:name w:val="Standard"/>
    <w:rsid w:val="00734513"/>
    <w:pPr>
      <w:suppressAutoHyphens/>
      <w:autoSpaceDN w:val="0"/>
      <w:spacing w:line="249" w:lineRule="auto"/>
      <w:textAlignment w:val="baseline"/>
    </w:pPr>
    <w:rPr>
      <w:rFonts w:ascii="Calibri" w:eastAsia="Calibri" w:hAnsi="Calibri" w:cs="F"/>
    </w:rPr>
  </w:style>
  <w:style w:type="table" w:styleId="Tabela-Siatka">
    <w:name w:val="Table Grid"/>
    <w:basedOn w:val="Standardowy"/>
    <w:uiPriority w:val="39"/>
    <w:rsid w:val="00A4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33</Pages>
  <Words>11983</Words>
  <Characters>71903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326</cp:revision>
  <dcterms:created xsi:type="dcterms:W3CDTF">2021-10-06T11:41:00Z</dcterms:created>
  <dcterms:modified xsi:type="dcterms:W3CDTF">2021-10-18T07:35:00Z</dcterms:modified>
</cp:coreProperties>
</file>