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3D" w:rsidRPr="00AC3B0C" w:rsidRDefault="00E60D3D" w:rsidP="00E60D3D">
      <w:pPr>
        <w:pStyle w:val="Bezodstpw1"/>
        <w:jc w:val="center"/>
        <w:rPr>
          <w:rFonts w:ascii="Times New Roman" w:hAnsi="Times New Roman" w:cs="Times New Roman"/>
          <w:b/>
          <w:bCs/>
        </w:rPr>
      </w:pPr>
    </w:p>
    <w:p w:rsidR="00E60D3D" w:rsidRPr="00AC3B0C" w:rsidRDefault="00E60D3D" w:rsidP="00E60D3D">
      <w:pPr>
        <w:pStyle w:val="Bezodstpw1"/>
        <w:jc w:val="center"/>
        <w:rPr>
          <w:rFonts w:ascii="Times New Roman" w:hAnsi="Times New Roman" w:cs="Times New Roman"/>
          <w:b/>
          <w:bCs/>
        </w:rPr>
      </w:pPr>
      <w:r w:rsidRPr="00AC3B0C">
        <w:rPr>
          <w:rFonts w:ascii="Times New Roman" w:hAnsi="Times New Roman" w:cs="Times New Roman"/>
          <w:b/>
          <w:bCs/>
        </w:rPr>
        <w:t xml:space="preserve">ZARZĄDZENIE NR </w:t>
      </w:r>
      <w:r w:rsidR="002B264D">
        <w:rPr>
          <w:rFonts w:ascii="Times New Roman" w:hAnsi="Times New Roman" w:cs="Times New Roman"/>
          <w:b/>
          <w:bCs/>
        </w:rPr>
        <w:t>291</w:t>
      </w:r>
    </w:p>
    <w:p w:rsidR="00E60D3D" w:rsidRPr="00AC3B0C" w:rsidRDefault="00E60D3D" w:rsidP="00E60D3D">
      <w:pPr>
        <w:pStyle w:val="Bezodstpw1"/>
        <w:jc w:val="center"/>
        <w:rPr>
          <w:rFonts w:ascii="Times New Roman" w:hAnsi="Times New Roman" w:cs="Times New Roman"/>
          <w:b/>
          <w:bCs/>
        </w:rPr>
      </w:pPr>
      <w:r w:rsidRPr="00AC3B0C">
        <w:rPr>
          <w:rFonts w:ascii="Times New Roman" w:hAnsi="Times New Roman" w:cs="Times New Roman"/>
          <w:b/>
          <w:bCs/>
        </w:rPr>
        <w:t>PREZYDENTA MIASTA TORUNIA</w:t>
      </w:r>
    </w:p>
    <w:p w:rsidR="00E60D3D" w:rsidRPr="00AC3B0C" w:rsidRDefault="00E60D3D" w:rsidP="00E60D3D">
      <w:pPr>
        <w:pStyle w:val="Bezodstpw1"/>
        <w:jc w:val="center"/>
        <w:rPr>
          <w:rFonts w:ascii="Times New Roman" w:hAnsi="Times New Roman" w:cs="Times New Roman"/>
          <w:b/>
          <w:bCs/>
        </w:rPr>
      </w:pPr>
      <w:r w:rsidRPr="00AC3B0C">
        <w:rPr>
          <w:rFonts w:ascii="Times New Roman" w:hAnsi="Times New Roman" w:cs="Times New Roman"/>
          <w:b/>
          <w:bCs/>
        </w:rPr>
        <w:t xml:space="preserve">z dnia </w:t>
      </w:r>
      <w:r w:rsidR="002B264D">
        <w:rPr>
          <w:rFonts w:ascii="Times New Roman" w:hAnsi="Times New Roman" w:cs="Times New Roman"/>
          <w:b/>
          <w:bCs/>
        </w:rPr>
        <w:t>18.11.</w:t>
      </w:r>
      <w:r w:rsidRPr="00AC3B0C">
        <w:rPr>
          <w:rFonts w:ascii="Times New Roman" w:hAnsi="Times New Roman" w:cs="Times New Roman"/>
          <w:b/>
          <w:bCs/>
        </w:rPr>
        <w:t>2021 r.</w:t>
      </w:r>
    </w:p>
    <w:p w:rsidR="00E60D3D" w:rsidRPr="00AC3B0C" w:rsidRDefault="00E60D3D" w:rsidP="00E60D3D">
      <w:pPr>
        <w:pStyle w:val="Bezodstpw1"/>
        <w:jc w:val="center"/>
        <w:rPr>
          <w:rFonts w:ascii="Times New Roman" w:hAnsi="Times New Roman" w:cs="Times New Roman"/>
          <w:b/>
          <w:bCs/>
        </w:rPr>
      </w:pPr>
    </w:p>
    <w:p w:rsidR="00E60D3D" w:rsidRPr="00AC3B0C" w:rsidRDefault="00E60D3D" w:rsidP="00E60D3D">
      <w:pPr>
        <w:pStyle w:val="Bezodstpw1"/>
        <w:jc w:val="center"/>
        <w:rPr>
          <w:rFonts w:ascii="Times New Roman" w:hAnsi="Times New Roman" w:cs="Times New Roman"/>
          <w:b/>
          <w:bCs/>
        </w:rPr>
      </w:pPr>
      <w:r w:rsidRPr="00AC3B0C">
        <w:rPr>
          <w:rFonts w:ascii="Times New Roman" w:hAnsi="Times New Roman" w:cs="Times New Roman"/>
          <w:b/>
          <w:bCs/>
        </w:rPr>
        <w:t>w sprawie ustalenia wewnętrznej struktury organizacyjnej i szczegółowego zakresu działania Wydziału Środowiska i Ekologii w Urzędzie Miasta Torunia</w:t>
      </w:r>
    </w:p>
    <w:p w:rsidR="00E60D3D" w:rsidRPr="00AC3B0C" w:rsidRDefault="00E60D3D" w:rsidP="00E60D3D">
      <w:pPr>
        <w:pStyle w:val="Bezodstpw1"/>
        <w:jc w:val="both"/>
        <w:rPr>
          <w:rFonts w:ascii="Times New Roman" w:hAnsi="Times New Roman" w:cs="Times New Roman"/>
        </w:rPr>
      </w:pPr>
    </w:p>
    <w:p w:rsidR="00E60D3D" w:rsidRPr="00AC3B0C" w:rsidRDefault="00E60D3D" w:rsidP="00E60D3D">
      <w:pPr>
        <w:pStyle w:val="Bezodstpw1"/>
        <w:ind w:firstLine="708"/>
        <w:jc w:val="both"/>
        <w:rPr>
          <w:rFonts w:ascii="Times New Roman" w:hAnsi="Times New Roman" w:cs="Times New Roman"/>
        </w:rPr>
      </w:pPr>
    </w:p>
    <w:p w:rsidR="00DB2D6E" w:rsidRPr="00985D58" w:rsidRDefault="00E60D3D" w:rsidP="00DB2D6E">
      <w:pPr>
        <w:jc w:val="both"/>
        <w:rPr>
          <w:rFonts w:ascii="Times New Roman" w:hAnsi="Times New Roman" w:cs="Times New Roman"/>
        </w:rPr>
      </w:pPr>
      <w:r w:rsidRPr="00AC3B0C">
        <w:rPr>
          <w:rFonts w:ascii="Times New Roman" w:hAnsi="Times New Roman" w:cs="Times New Roman"/>
        </w:rPr>
        <w:tab/>
      </w:r>
      <w:r w:rsidR="00DB2D6E" w:rsidRPr="00985D58">
        <w:rPr>
          <w:rFonts w:ascii="Times New Roman" w:hAnsi="Times New Roman" w:cs="Times New Roman"/>
        </w:rPr>
        <w:t>Na podstawie art. 33 ust.</w:t>
      </w:r>
      <w:r w:rsidR="00DB2D6E">
        <w:rPr>
          <w:rFonts w:ascii="Times New Roman" w:hAnsi="Times New Roman" w:cs="Times New Roman"/>
        </w:rPr>
        <w:t xml:space="preserve">2 </w:t>
      </w:r>
      <w:r w:rsidR="00DB2D6E" w:rsidRPr="00985D58">
        <w:rPr>
          <w:rFonts w:ascii="Times New Roman" w:hAnsi="Times New Roman" w:cs="Times New Roman"/>
        </w:rPr>
        <w:t>ustawy z dnia 8 marca 1990r. o samorządzie gminnym (Dz.U. z 202</w:t>
      </w:r>
      <w:r w:rsidR="00DB2D6E">
        <w:rPr>
          <w:rFonts w:ascii="Times New Roman" w:hAnsi="Times New Roman" w:cs="Times New Roman"/>
        </w:rPr>
        <w:t>1</w:t>
      </w:r>
      <w:r w:rsidR="00DB2D6E" w:rsidRPr="00985D58">
        <w:rPr>
          <w:rFonts w:ascii="Times New Roman" w:hAnsi="Times New Roman" w:cs="Times New Roman"/>
        </w:rPr>
        <w:t>r. poz.</w:t>
      </w:r>
      <w:r w:rsidR="00DB2D6E">
        <w:rPr>
          <w:rFonts w:ascii="Times New Roman" w:hAnsi="Times New Roman" w:cs="Times New Roman"/>
        </w:rPr>
        <w:t>1372</w:t>
      </w:r>
      <w:r w:rsidR="00DB2D6E">
        <w:rPr>
          <w:rStyle w:val="Odwoanieprzypisudolnego"/>
          <w:rFonts w:ascii="Times New Roman" w:hAnsi="Times New Roman"/>
        </w:rPr>
        <w:footnoteReference w:id="1"/>
      </w:r>
      <w:r w:rsidR="00DB2D6E" w:rsidRPr="00985D58">
        <w:rPr>
          <w:rFonts w:ascii="Times New Roman" w:hAnsi="Times New Roman" w:cs="Times New Roman"/>
        </w:rPr>
        <w:t>), w związku z § 33 ust. 4 Regulaminu Organizacyjnego Urzędu Miasta Torunia stanowiącego załącznik nr 1 do zarządzenia nr 378 Prezydenta Miasta Torunia z dnia 30 października 2013 r. w sprawie nadania Regulaminu Organizacyjnego Urzę</w:t>
      </w:r>
      <w:r w:rsidR="00DB2D6E">
        <w:rPr>
          <w:rFonts w:ascii="Times New Roman" w:hAnsi="Times New Roman" w:cs="Times New Roman"/>
        </w:rPr>
        <w:t>dowi Miasta Torunia</w:t>
      </w:r>
      <w:r w:rsidR="00DB2D6E">
        <w:rPr>
          <w:rStyle w:val="Odwoanieprzypisudolnego"/>
          <w:rFonts w:ascii="Times New Roman" w:hAnsi="Times New Roman"/>
        </w:rPr>
        <w:footnoteReference w:id="2"/>
      </w:r>
    </w:p>
    <w:p w:rsidR="00E60D3D" w:rsidRPr="00AC3B0C" w:rsidRDefault="00E60D3D" w:rsidP="00E60D3D">
      <w:pPr>
        <w:pStyle w:val="Bezodstpw1"/>
        <w:jc w:val="both"/>
        <w:rPr>
          <w:rFonts w:ascii="Times New Roman" w:hAnsi="Times New Roman" w:cs="Times New Roman"/>
        </w:rPr>
      </w:pPr>
    </w:p>
    <w:p w:rsidR="00E60D3D" w:rsidRPr="00AC3B0C" w:rsidRDefault="00E60D3D" w:rsidP="00E60D3D">
      <w:pPr>
        <w:pStyle w:val="Bezodstpw1"/>
        <w:jc w:val="center"/>
        <w:rPr>
          <w:rFonts w:ascii="Times New Roman" w:hAnsi="Times New Roman" w:cs="Times New Roman"/>
        </w:rPr>
      </w:pPr>
    </w:p>
    <w:p w:rsidR="00E60D3D" w:rsidRPr="00AC3B0C" w:rsidRDefault="00E60D3D" w:rsidP="00E60D3D">
      <w:pPr>
        <w:pStyle w:val="Bezodstpw1"/>
        <w:jc w:val="center"/>
        <w:rPr>
          <w:rFonts w:ascii="Times New Roman" w:hAnsi="Times New Roman" w:cs="Times New Roman"/>
        </w:rPr>
      </w:pPr>
      <w:r w:rsidRPr="00AC3B0C">
        <w:rPr>
          <w:rFonts w:ascii="Times New Roman" w:hAnsi="Times New Roman" w:cs="Times New Roman"/>
        </w:rPr>
        <w:t>zarządza się, co następuje:</w:t>
      </w:r>
    </w:p>
    <w:p w:rsidR="00E60D3D" w:rsidRPr="00AC3B0C" w:rsidRDefault="00E60D3D" w:rsidP="00E60D3D">
      <w:pPr>
        <w:pStyle w:val="Bezodstpw1"/>
        <w:jc w:val="center"/>
        <w:rPr>
          <w:rFonts w:ascii="Times New Roman" w:hAnsi="Times New Roman" w:cs="Times New Roman"/>
        </w:rPr>
      </w:pPr>
    </w:p>
    <w:p w:rsidR="00E60D3D" w:rsidRPr="00AC3B0C" w:rsidRDefault="00E60D3D" w:rsidP="00E60D3D">
      <w:pPr>
        <w:pStyle w:val="Bezodstpw1"/>
        <w:ind w:left="426" w:hanging="426"/>
        <w:jc w:val="both"/>
        <w:rPr>
          <w:rFonts w:ascii="Times New Roman" w:hAnsi="Times New Roman" w:cs="Times New Roman"/>
        </w:rPr>
      </w:pPr>
      <w:r w:rsidRPr="00AC3B0C">
        <w:rPr>
          <w:rFonts w:ascii="Times New Roman" w:hAnsi="Times New Roman" w:cs="Times New Roman"/>
        </w:rPr>
        <w:t>§ 1. 1. Ustala się wewnętrzną strukturę organizacyjną i szczegółowy zakres działania Wydziału Środowiska i Ekologii stanowiące załącznik nr 1 do niniejszego zarządzenia.</w:t>
      </w:r>
    </w:p>
    <w:p w:rsidR="00E60D3D" w:rsidRPr="00AC3B0C" w:rsidRDefault="00E60D3D" w:rsidP="00E60D3D">
      <w:pPr>
        <w:pStyle w:val="Bezodstpw1"/>
        <w:ind w:left="426" w:hanging="426"/>
        <w:jc w:val="both"/>
        <w:rPr>
          <w:rFonts w:ascii="Times New Roman" w:hAnsi="Times New Roman" w:cs="Times New Roman"/>
        </w:rPr>
      </w:pPr>
      <w:r w:rsidRPr="00AC3B0C">
        <w:rPr>
          <w:rFonts w:ascii="Times New Roman" w:hAnsi="Times New Roman" w:cs="Times New Roman"/>
        </w:rPr>
        <w:tab/>
        <w:t xml:space="preserve">  2. Schemat organizacyjny Wydziału Środowiska i Ekologii stanowi załącznik nr 2 do niniejszego zarządzenia.</w:t>
      </w:r>
    </w:p>
    <w:p w:rsidR="00E60D3D" w:rsidRPr="00AC3B0C" w:rsidRDefault="00E60D3D" w:rsidP="00E60D3D">
      <w:pPr>
        <w:pStyle w:val="Bezodstpw1"/>
        <w:jc w:val="both"/>
        <w:rPr>
          <w:rFonts w:ascii="Times New Roman" w:hAnsi="Times New Roman" w:cs="Times New Roman"/>
        </w:rPr>
      </w:pPr>
    </w:p>
    <w:p w:rsidR="00E60D3D" w:rsidRPr="00AC3B0C" w:rsidRDefault="00E60D3D" w:rsidP="00E60D3D">
      <w:pPr>
        <w:pStyle w:val="Bezodstpw1"/>
        <w:ind w:left="426" w:hanging="426"/>
        <w:jc w:val="both"/>
        <w:rPr>
          <w:rFonts w:ascii="Times New Roman" w:hAnsi="Times New Roman" w:cs="Times New Roman"/>
        </w:rPr>
      </w:pPr>
      <w:r w:rsidRPr="00AC3B0C">
        <w:rPr>
          <w:rFonts w:ascii="Times New Roman" w:hAnsi="Times New Roman" w:cs="Times New Roman"/>
        </w:rPr>
        <w:t>§ 2. Wykonanie zarządzenia powierza się Dyrektorowi Wydziału Środowiska i Ekologii.</w:t>
      </w:r>
    </w:p>
    <w:p w:rsidR="00E60D3D" w:rsidRPr="00AC3B0C" w:rsidRDefault="00E60D3D" w:rsidP="00E60D3D">
      <w:pPr>
        <w:pStyle w:val="Bezodstpw1"/>
        <w:ind w:left="426" w:hanging="426"/>
        <w:jc w:val="both"/>
        <w:rPr>
          <w:rFonts w:ascii="Times New Roman" w:hAnsi="Times New Roman" w:cs="Times New Roman"/>
        </w:rPr>
      </w:pPr>
    </w:p>
    <w:p w:rsidR="00E60D3D" w:rsidRPr="00AC3B0C" w:rsidRDefault="00E60D3D" w:rsidP="00E60D3D">
      <w:pPr>
        <w:pStyle w:val="Bezodstpw1"/>
        <w:ind w:left="426" w:hanging="426"/>
        <w:jc w:val="both"/>
        <w:rPr>
          <w:rFonts w:ascii="Times New Roman" w:hAnsi="Times New Roman" w:cs="Times New Roman"/>
          <w:bCs/>
        </w:rPr>
      </w:pPr>
      <w:r w:rsidRPr="00AC3B0C">
        <w:rPr>
          <w:rFonts w:ascii="Times New Roman" w:hAnsi="Times New Roman" w:cs="Times New Roman"/>
        </w:rPr>
        <w:t xml:space="preserve">§ 3. Traci moc zarządzenie nr 338 Prezydenta Miasta Torunia z dnia 23 października 2019 r. w sprawie </w:t>
      </w:r>
      <w:r w:rsidRPr="00AC3B0C">
        <w:rPr>
          <w:rFonts w:ascii="Times New Roman" w:hAnsi="Times New Roman" w:cs="Times New Roman"/>
          <w:bCs/>
        </w:rPr>
        <w:t xml:space="preserve">ustalenia wewnętrznej struktury organizacyjnej i szczegółowego zakresu działania Biura Ogrodnika Miejskiego w Urzędzie Miasta Torunia oraz </w:t>
      </w:r>
      <w:r w:rsidRPr="00AC3B0C">
        <w:rPr>
          <w:rFonts w:ascii="Times New Roman" w:hAnsi="Times New Roman" w:cs="Times New Roman"/>
        </w:rPr>
        <w:t xml:space="preserve">zarządzenie nr 339 Prezydenta Miasta Torunia z dnia 23 października 2019 r. w sprawie </w:t>
      </w:r>
      <w:r w:rsidRPr="00AC3B0C">
        <w:rPr>
          <w:rFonts w:ascii="Times New Roman" w:hAnsi="Times New Roman" w:cs="Times New Roman"/>
          <w:bCs/>
        </w:rPr>
        <w:t>ustalenia wewnętrznej struktury organizacyjnej i szczegółowego zakresu działania Wydziału Środowiska i Ekologii  w Urzędzie Miasta Torunia</w:t>
      </w:r>
    </w:p>
    <w:p w:rsidR="00E60D3D" w:rsidRPr="00AC3B0C" w:rsidRDefault="00E60D3D" w:rsidP="00E60D3D">
      <w:pPr>
        <w:pStyle w:val="Bezodstpw1"/>
        <w:ind w:left="426" w:hanging="426"/>
        <w:jc w:val="both"/>
        <w:rPr>
          <w:rFonts w:ascii="Times New Roman" w:hAnsi="Times New Roman" w:cs="Times New Roman"/>
        </w:rPr>
      </w:pPr>
    </w:p>
    <w:p w:rsidR="00E60D3D" w:rsidRPr="00AC3B0C" w:rsidRDefault="00E60D3D" w:rsidP="00E60D3D">
      <w:pPr>
        <w:pStyle w:val="Bezodstpw1"/>
        <w:ind w:left="426" w:hanging="426"/>
        <w:jc w:val="both"/>
        <w:rPr>
          <w:rFonts w:ascii="Times New Roman" w:hAnsi="Times New Roman" w:cs="Times New Roman"/>
        </w:rPr>
      </w:pPr>
      <w:r w:rsidRPr="00AC3B0C">
        <w:rPr>
          <w:rFonts w:ascii="Times New Roman" w:hAnsi="Times New Roman" w:cs="Times New Roman"/>
        </w:rPr>
        <w:t xml:space="preserve">§ 4. Zarządzenie wchodzi w życie z dniem </w:t>
      </w:r>
      <w:r w:rsidR="00D94F70">
        <w:rPr>
          <w:rFonts w:ascii="Times New Roman" w:hAnsi="Times New Roman" w:cs="Times New Roman"/>
        </w:rPr>
        <w:t>22.11.</w:t>
      </w:r>
      <w:r w:rsidRPr="00AC3B0C">
        <w:rPr>
          <w:rFonts w:ascii="Times New Roman" w:hAnsi="Times New Roman" w:cs="Times New Roman"/>
        </w:rPr>
        <w:t>2021 r.</w:t>
      </w:r>
    </w:p>
    <w:p w:rsidR="00E60D3D" w:rsidRPr="00AC3B0C" w:rsidRDefault="00E60D3D" w:rsidP="00E60D3D">
      <w:pPr>
        <w:pStyle w:val="Bezodstpw1"/>
        <w:jc w:val="right"/>
        <w:rPr>
          <w:rFonts w:ascii="Times New Roman" w:hAnsi="Times New Roman" w:cs="Times New Roman"/>
        </w:rPr>
      </w:pPr>
    </w:p>
    <w:p w:rsidR="00E60D3D" w:rsidRPr="00AC3B0C" w:rsidRDefault="00E60D3D" w:rsidP="00E60D3D">
      <w:pPr>
        <w:pStyle w:val="Bezodstpw1"/>
        <w:jc w:val="right"/>
        <w:rPr>
          <w:rFonts w:ascii="Times New Roman" w:hAnsi="Times New Roman" w:cs="Times New Roman"/>
        </w:rPr>
      </w:pPr>
    </w:p>
    <w:p w:rsidR="00E60D3D" w:rsidRPr="00AC3B0C" w:rsidRDefault="00E60D3D" w:rsidP="00E60D3D">
      <w:pPr>
        <w:pStyle w:val="Bezodstpw1"/>
        <w:jc w:val="center"/>
        <w:rPr>
          <w:rFonts w:ascii="Times New Roman" w:hAnsi="Times New Roman" w:cs="Times New Roman"/>
        </w:rPr>
      </w:pPr>
      <w:r w:rsidRPr="00AC3B0C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E60D3D" w:rsidRPr="00AC3B0C" w:rsidRDefault="00E60D3D" w:rsidP="00E60D3D">
      <w:pPr>
        <w:pStyle w:val="Bezodstpw1"/>
        <w:ind w:left="4248"/>
        <w:jc w:val="center"/>
        <w:rPr>
          <w:rFonts w:ascii="Times New Roman" w:hAnsi="Times New Roman" w:cs="Times New Roman"/>
          <w:b/>
          <w:bCs/>
        </w:rPr>
      </w:pPr>
      <w:r w:rsidRPr="00AC3B0C">
        <w:rPr>
          <w:rFonts w:ascii="Times New Roman" w:hAnsi="Times New Roman" w:cs="Times New Roman"/>
        </w:rPr>
        <w:t xml:space="preserve">        </w:t>
      </w:r>
      <w:r w:rsidRPr="00AC3B0C">
        <w:rPr>
          <w:rFonts w:ascii="Times New Roman" w:hAnsi="Times New Roman" w:cs="Times New Roman"/>
          <w:b/>
          <w:bCs/>
        </w:rPr>
        <w:t>Prezydent Miasta Torunia</w:t>
      </w:r>
    </w:p>
    <w:p w:rsidR="00E60D3D" w:rsidRPr="00AC3B0C" w:rsidRDefault="00E60D3D" w:rsidP="00E60D3D">
      <w:pPr>
        <w:pStyle w:val="Bezodstpw1"/>
        <w:jc w:val="center"/>
        <w:rPr>
          <w:rFonts w:ascii="Times New Roman" w:hAnsi="Times New Roman" w:cs="Times New Roman"/>
          <w:b/>
          <w:bCs/>
        </w:rPr>
      </w:pPr>
    </w:p>
    <w:p w:rsidR="00E60D3D" w:rsidRPr="00AC3B0C" w:rsidRDefault="00E60D3D" w:rsidP="00E60D3D">
      <w:pPr>
        <w:pStyle w:val="Bezodstpw1"/>
        <w:jc w:val="center"/>
        <w:rPr>
          <w:rFonts w:ascii="Times New Roman" w:hAnsi="Times New Roman" w:cs="Times New Roman"/>
          <w:b/>
          <w:bCs/>
        </w:rPr>
      </w:pPr>
    </w:p>
    <w:p w:rsidR="00E60D3D" w:rsidRPr="00AC3B0C" w:rsidRDefault="00E60D3D" w:rsidP="00E60D3D">
      <w:pPr>
        <w:pStyle w:val="Bezodstpw1"/>
        <w:jc w:val="center"/>
        <w:rPr>
          <w:rFonts w:ascii="Times New Roman" w:hAnsi="Times New Roman" w:cs="Times New Roman"/>
          <w:b/>
          <w:bCs/>
        </w:rPr>
      </w:pPr>
    </w:p>
    <w:p w:rsidR="00E60D3D" w:rsidRPr="00AC3B0C" w:rsidRDefault="00E60D3D" w:rsidP="00E60D3D">
      <w:pPr>
        <w:pStyle w:val="Bezodstpw1"/>
        <w:jc w:val="center"/>
        <w:rPr>
          <w:rFonts w:ascii="Times New Roman" w:hAnsi="Times New Roman" w:cs="Times New Roman"/>
          <w:b/>
          <w:bCs/>
        </w:rPr>
      </w:pPr>
      <w:r w:rsidRPr="00AC3B0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Michał Zaleski</w:t>
      </w:r>
    </w:p>
    <w:p w:rsidR="00E60D3D" w:rsidRPr="00AC3B0C" w:rsidRDefault="00E60D3D" w:rsidP="00E60D3D">
      <w:pPr>
        <w:spacing w:after="0" w:line="240" w:lineRule="auto"/>
        <w:ind w:left="6372"/>
        <w:rPr>
          <w:rFonts w:ascii="Times New Roman" w:hAnsi="Times New Roman" w:cs="Times New Roman"/>
          <w:b/>
          <w:bCs/>
        </w:rPr>
      </w:pPr>
    </w:p>
    <w:p w:rsidR="00E60D3D" w:rsidRPr="00AC3B0C" w:rsidRDefault="00E60D3D" w:rsidP="00E60D3D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E60D3D" w:rsidRPr="00AC3B0C" w:rsidRDefault="00E60D3D" w:rsidP="00E60D3D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E60D3D" w:rsidRPr="00AC3B0C" w:rsidRDefault="00E60D3D" w:rsidP="00E60D3D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E60D3D" w:rsidRPr="00AC3B0C" w:rsidRDefault="00E60D3D" w:rsidP="00E60D3D">
      <w:pPr>
        <w:spacing w:after="0" w:line="240" w:lineRule="auto"/>
        <w:rPr>
          <w:rFonts w:ascii="Times New Roman" w:hAnsi="Times New Roman" w:cs="Times New Roman"/>
        </w:rPr>
      </w:pPr>
    </w:p>
    <w:p w:rsidR="00E60D3D" w:rsidRPr="00AC3B0C" w:rsidRDefault="00E60D3D" w:rsidP="00E60D3D">
      <w:pPr>
        <w:spacing w:after="0" w:line="240" w:lineRule="auto"/>
        <w:rPr>
          <w:rFonts w:ascii="Times New Roman" w:hAnsi="Times New Roman" w:cs="Times New Roman"/>
        </w:rPr>
      </w:pPr>
    </w:p>
    <w:p w:rsidR="00E60D3D" w:rsidRPr="00AC3B0C" w:rsidRDefault="00E60D3D" w:rsidP="00E60D3D">
      <w:pPr>
        <w:spacing w:after="0" w:line="240" w:lineRule="auto"/>
        <w:rPr>
          <w:rFonts w:ascii="Times New Roman" w:hAnsi="Times New Roman" w:cs="Times New Roman"/>
        </w:rPr>
      </w:pPr>
    </w:p>
    <w:p w:rsidR="00E60D3D" w:rsidRPr="00AC3B0C" w:rsidRDefault="00E60D3D" w:rsidP="00E60D3D">
      <w:pPr>
        <w:spacing w:after="0" w:line="240" w:lineRule="auto"/>
        <w:rPr>
          <w:rFonts w:ascii="Times New Roman" w:hAnsi="Times New Roman" w:cs="Times New Roman"/>
        </w:rPr>
      </w:pPr>
    </w:p>
    <w:p w:rsidR="00E60D3D" w:rsidRPr="00AC3B0C" w:rsidRDefault="00E60D3D" w:rsidP="00E60D3D">
      <w:pPr>
        <w:spacing w:after="0" w:line="240" w:lineRule="auto"/>
        <w:rPr>
          <w:rFonts w:ascii="Times New Roman" w:hAnsi="Times New Roman" w:cs="Times New Roman"/>
        </w:rPr>
      </w:pPr>
    </w:p>
    <w:p w:rsidR="00E60D3D" w:rsidRPr="00AC3B0C" w:rsidRDefault="00E60D3D" w:rsidP="00E60D3D">
      <w:pPr>
        <w:spacing w:after="0" w:line="240" w:lineRule="auto"/>
        <w:rPr>
          <w:rFonts w:ascii="Times New Roman" w:hAnsi="Times New Roman" w:cs="Times New Roman"/>
        </w:rPr>
      </w:pPr>
    </w:p>
    <w:p w:rsidR="00AC3B0C" w:rsidRPr="00AC3B0C" w:rsidRDefault="00AC3B0C" w:rsidP="00E60D3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</w:p>
    <w:p w:rsidR="00E60D3D" w:rsidRPr="00AC3B0C" w:rsidRDefault="00E60D3D" w:rsidP="00E60D3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 w:rsidRPr="00AC3B0C">
        <w:rPr>
          <w:rFonts w:ascii="Times New Roman" w:hAnsi="Times New Roman" w:cs="Times New Roman"/>
        </w:rPr>
        <w:t xml:space="preserve">    </w:t>
      </w:r>
    </w:p>
    <w:p w:rsidR="004C0EEE" w:rsidRDefault="004C0EEE" w:rsidP="00E60D3D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4C0EEE" w:rsidRDefault="004C0EEE" w:rsidP="00E60D3D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E60D3D" w:rsidRPr="004A06D4" w:rsidRDefault="00E60D3D" w:rsidP="00D94F70">
      <w:pPr>
        <w:spacing w:after="0" w:line="240" w:lineRule="auto"/>
        <w:ind w:left="4248" w:firstLine="572"/>
        <w:rPr>
          <w:rFonts w:ascii="Times New Roman" w:hAnsi="Times New Roman" w:cs="Times New Roman"/>
        </w:rPr>
      </w:pPr>
      <w:bookmarkStart w:id="0" w:name="_GoBack"/>
      <w:bookmarkEnd w:id="0"/>
      <w:r w:rsidRPr="004A06D4">
        <w:rPr>
          <w:rFonts w:ascii="Times New Roman" w:hAnsi="Times New Roman" w:cs="Times New Roman"/>
        </w:rPr>
        <w:lastRenderedPageBreak/>
        <w:t xml:space="preserve"> Załącznik nr 1 do zarządzenia nr</w:t>
      </w:r>
      <w:r w:rsidR="00D94F70">
        <w:rPr>
          <w:rFonts w:ascii="Times New Roman" w:hAnsi="Times New Roman" w:cs="Times New Roman"/>
        </w:rPr>
        <w:t xml:space="preserve"> 291</w:t>
      </w:r>
    </w:p>
    <w:p w:rsidR="00E60D3D" w:rsidRPr="004A06D4" w:rsidRDefault="00E60D3D" w:rsidP="00E60D3D">
      <w:pPr>
        <w:pStyle w:val="CM104"/>
        <w:spacing w:after="0"/>
        <w:ind w:left="2124" w:right="46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4A06D4">
        <w:rPr>
          <w:rFonts w:ascii="Times New Roman" w:hAnsi="Times New Roman" w:cs="Times New Roman"/>
          <w:sz w:val="22"/>
          <w:szCs w:val="22"/>
        </w:rPr>
        <w:t xml:space="preserve">   </w:t>
      </w:r>
      <w:r w:rsidRPr="004A06D4">
        <w:rPr>
          <w:rFonts w:ascii="Times New Roman" w:hAnsi="Times New Roman" w:cs="Times New Roman"/>
          <w:sz w:val="22"/>
          <w:szCs w:val="22"/>
        </w:rPr>
        <w:tab/>
      </w:r>
      <w:r w:rsidRPr="004A06D4">
        <w:rPr>
          <w:rFonts w:ascii="Times New Roman" w:hAnsi="Times New Roman" w:cs="Times New Roman"/>
          <w:sz w:val="22"/>
          <w:szCs w:val="22"/>
        </w:rPr>
        <w:tab/>
        <w:t xml:space="preserve">Prezydenta Miasta Torunia z dnia </w:t>
      </w:r>
      <w:r w:rsidR="00D94F70">
        <w:rPr>
          <w:rFonts w:ascii="Times New Roman" w:hAnsi="Times New Roman" w:cs="Times New Roman"/>
          <w:sz w:val="22"/>
          <w:szCs w:val="22"/>
        </w:rPr>
        <w:t>18.11</w:t>
      </w:r>
      <w:r w:rsidRPr="004A06D4">
        <w:rPr>
          <w:rFonts w:ascii="Times New Roman" w:hAnsi="Times New Roman" w:cs="Times New Roman"/>
          <w:sz w:val="22"/>
          <w:szCs w:val="22"/>
        </w:rPr>
        <w:t>.</w:t>
      </w:r>
      <w:r w:rsidR="00D94F70">
        <w:rPr>
          <w:rFonts w:ascii="Times New Roman" w:hAnsi="Times New Roman" w:cs="Times New Roman"/>
          <w:sz w:val="22"/>
          <w:szCs w:val="22"/>
        </w:rPr>
        <w:t>2021</w:t>
      </w:r>
      <w:r w:rsidRPr="004A06D4">
        <w:rPr>
          <w:rFonts w:ascii="Times New Roman" w:hAnsi="Times New Roman" w:cs="Times New Roman"/>
          <w:sz w:val="22"/>
          <w:szCs w:val="22"/>
        </w:rPr>
        <w:t>r.</w:t>
      </w:r>
    </w:p>
    <w:p w:rsidR="00E60D3D" w:rsidRPr="004A06D4" w:rsidRDefault="00E60D3D" w:rsidP="00E60D3D">
      <w:pPr>
        <w:pStyle w:val="CM104"/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A06D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E60D3D" w:rsidRPr="004A06D4" w:rsidRDefault="00E60D3D" w:rsidP="00E60D3D">
      <w:pPr>
        <w:pStyle w:val="CM104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60D3D" w:rsidRPr="004A06D4" w:rsidRDefault="00E60D3D" w:rsidP="00E60D3D">
      <w:pPr>
        <w:pStyle w:val="CM104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A06D4">
        <w:rPr>
          <w:rFonts w:ascii="Times New Roman" w:hAnsi="Times New Roman" w:cs="Times New Roman"/>
          <w:b/>
          <w:bCs/>
          <w:sz w:val="22"/>
          <w:szCs w:val="22"/>
        </w:rPr>
        <w:t xml:space="preserve">Wewnętrzna struktura organizacyjna i szczegółowy zakres działania </w:t>
      </w:r>
    </w:p>
    <w:p w:rsidR="00E60D3D" w:rsidRPr="004A06D4" w:rsidRDefault="00E60D3D" w:rsidP="00E60D3D">
      <w:pPr>
        <w:pStyle w:val="CM104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A06D4">
        <w:rPr>
          <w:rFonts w:ascii="Times New Roman" w:hAnsi="Times New Roman" w:cs="Times New Roman"/>
          <w:b/>
          <w:bCs/>
          <w:sz w:val="22"/>
          <w:szCs w:val="22"/>
        </w:rPr>
        <w:t xml:space="preserve">Wydziału Środowiska i Ekologii w Urzędzie Miasta Torunia </w:t>
      </w:r>
    </w:p>
    <w:p w:rsidR="00E60D3D" w:rsidRPr="004A06D4" w:rsidRDefault="00E60D3D" w:rsidP="00E60D3D">
      <w:pPr>
        <w:spacing w:after="0" w:line="240" w:lineRule="auto"/>
        <w:rPr>
          <w:rFonts w:ascii="Times New Roman" w:hAnsi="Times New Roman" w:cs="Times New Roman"/>
        </w:rPr>
      </w:pPr>
    </w:p>
    <w:p w:rsidR="00E60D3D" w:rsidRPr="004A06D4" w:rsidRDefault="00E60D3D" w:rsidP="00E60D3D">
      <w:pPr>
        <w:pStyle w:val="CM104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A06D4">
        <w:rPr>
          <w:rFonts w:ascii="Times New Roman" w:hAnsi="Times New Roman" w:cs="Times New Roman"/>
          <w:b/>
          <w:bCs/>
          <w:sz w:val="22"/>
          <w:szCs w:val="22"/>
        </w:rPr>
        <w:t xml:space="preserve">Rozdział 1 </w:t>
      </w:r>
    </w:p>
    <w:p w:rsidR="00E60D3D" w:rsidRPr="004A06D4" w:rsidRDefault="00E60D3D" w:rsidP="00E60D3D">
      <w:pPr>
        <w:pStyle w:val="CM104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A06D4">
        <w:rPr>
          <w:rFonts w:ascii="Times New Roman" w:hAnsi="Times New Roman" w:cs="Times New Roman"/>
          <w:b/>
          <w:bCs/>
          <w:sz w:val="22"/>
          <w:szCs w:val="22"/>
        </w:rPr>
        <w:t>Postanowienia ogólne i wewnętrzna organizacja wydziału</w:t>
      </w:r>
    </w:p>
    <w:p w:rsidR="00E60D3D" w:rsidRPr="004A06D4" w:rsidRDefault="00E60D3D" w:rsidP="00E60D3D">
      <w:pPr>
        <w:pStyle w:val="Bezodstpw1"/>
        <w:jc w:val="both"/>
        <w:rPr>
          <w:rFonts w:ascii="Times New Roman" w:hAnsi="Times New Roman" w:cs="Times New Roman"/>
        </w:rPr>
      </w:pPr>
    </w:p>
    <w:p w:rsidR="00E60D3D" w:rsidRPr="004A06D4" w:rsidRDefault="00E60D3D" w:rsidP="00E60D3D">
      <w:pPr>
        <w:pStyle w:val="CM34"/>
        <w:spacing w:line="240" w:lineRule="auto"/>
        <w:ind w:left="75" w:firstLine="350"/>
        <w:jc w:val="both"/>
        <w:rPr>
          <w:rFonts w:ascii="Times New Roman" w:hAnsi="Times New Roman" w:cs="Times New Roman"/>
          <w:sz w:val="22"/>
          <w:szCs w:val="22"/>
        </w:rPr>
      </w:pPr>
      <w:r w:rsidRPr="004A06D4">
        <w:rPr>
          <w:rFonts w:ascii="Times New Roman" w:hAnsi="Times New Roman" w:cs="Times New Roman"/>
          <w:sz w:val="22"/>
          <w:szCs w:val="22"/>
        </w:rPr>
        <w:t xml:space="preserve">§ 1. Ilekroć w dalszej treści niniejszego załącznika jest mowa o:  </w:t>
      </w:r>
    </w:p>
    <w:p w:rsidR="00E60D3D" w:rsidRPr="004A06D4" w:rsidRDefault="00E60D3D" w:rsidP="00E60D3D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4A06D4">
        <w:rPr>
          <w:rFonts w:ascii="Times New Roman" w:hAnsi="Times New Roman" w:cs="Times New Roman"/>
        </w:rPr>
        <w:t>mieście –  należy przez to rozumieć Gminę Miasta Toruń;</w:t>
      </w:r>
    </w:p>
    <w:p w:rsidR="00E60D3D" w:rsidRPr="004A06D4" w:rsidRDefault="00E60D3D" w:rsidP="00E60D3D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4A06D4">
        <w:rPr>
          <w:rFonts w:ascii="Times New Roman" w:hAnsi="Times New Roman" w:cs="Times New Roman"/>
        </w:rPr>
        <w:t>prezydencie, zastępcy prezydenta, skarbniku, sekretarzu – należy przez to rozumieć Prezydenta Miasta Torunia, Zastępcę Prezydenta Miasta Torunia, Skarbnika Miasta Torunia, Sekretarza Miasta Torunia;</w:t>
      </w:r>
    </w:p>
    <w:p w:rsidR="00E60D3D" w:rsidRPr="004A06D4" w:rsidRDefault="00E60D3D" w:rsidP="00E60D3D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4A06D4">
        <w:rPr>
          <w:rFonts w:ascii="Times New Roman" w:hAnsi="Times New Roman" w:cs="Times New Roman"/>
        </w:rPr>
        <w:t>urzędzie – należy przez to rozumieć Urząd Miasta Torunia;</w:t>
      </w:r>
    </w:p>
    <w:p w:rsidR="00E60D3D" w:rsidRPr="004A06D4" w:rsidRDefault="00E60D3D" w:rsidP="00E60D3D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4A06D4">
        <w:rPr>
          <w:rFonts w:ascii="Times New Roman" w:hAnsi="Times New Roman" w:cs="Times New Roman"/>
        </w:rPr>
        <w:t xml:space="preserve">dziale – należy przez to rozumieć jednostkę organizacyjną urzędu wyodrębnioną </w:t>
      </w:r>
      <w:r w:rsidRPr="004A06D4">
        <w:rPr>
          <w:rFonts w:ascii="Times New Roman" w:hAnsi="Times New Roman" w:cs="Times New Roman"/>
        </w:rPr>
        <w:br/>
        <w:t>w schemacie organizacyjnym, bez względu na jej nazwę;</w:t>
      </w:r>
    </w:p>
    <w:p w:rsidR="00E60D3D" w:rsidRPr="004A06D4" w:rsidRDefault="00E60D3D" w:rsidP="00E60D3D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hAnsi="Times New Roman" w:cs="Times New Roman"/>
          <w:bCs/>
        </w:rPr>
      </w:pPr>
      <w:r w:rsidRPr="004A06D4">
        <w:rPr>
          <w:rFonts w:ascii="Times New Roman" w:hAnsi="Times New Roman" w:cs="Times New Roman"/>
        </w:rPr>
        <w:t>miejskiej jednostce organizacyjnej – należy przez to rozumieć jednostkę organizacyjną utworzoną przez miasto, komunalną osobę prawną, spółkę prawa handlowego z udziałem miasta, jednostkę administracji zespolonej;</w:t>
      </w:r>
    </w:p>
    <w:p w:rsidR="00E60D3D" w:rsidRPr="004A06D4" w:rsidRDefault="00E60D3D" w:rsidP="00AC3B0C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hAnsi="Times New Roman" w:cs="Times New Roman"/>
          <w:bCs/>
        </w:rPr>
      </w:pPr>
      <w:r w:rsidRPr="004A06D4">
        <w:rPr>
          <w:rFonts w:ascii="Times New Roman" w:hAnsi="Times New Roman" w:cs="Times New Roman"/>
        </w:rPr>
        <w:t>wydziale – należy przez to rozumieć Wydział Środowiska i Ekologii;</w:t>
      </w:r>
    </w:p>
    <w:p w:rsidR="00E60D3D" w:rsidRPr="004A06D4" w:rsidRDefault="00E60D3D" w:rsidP="00AC3B0C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hAnsi="Times New Roman" w:cs="Times New Roman"/>
          <w:bCs/>
        </w:rPr>
      </w:pPr>
      <w:r w:rsidRPr="004A06D4">
        <w:rPr>
          <w:rFonts w:ascii="Times New Roman" w:hAnsi="Times New Roman" w:cs="Times New Roman"/>
        </w:rPr>
        <w:t>dyrektorze – należy przez to rozumieć dyrektora Wydziału Środowiska i Ekologii;</w:t>
      </w:r>
    </w:p>
    <w:p w:rsidR="00E60D3D" w:rsidRPr="004A06D4" w:rsidRDefault="00E60D3D" w:rsidP="00AC3B0C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hAnsi="Times New Roman" w:cs="Times New Roman"/>
          <w:bCs/>
        </w:rPr>
      </w:pPr>
      <w:r w:rsidRPr="004A06D4">
        <w:rPr>
          <w:rFonts w:ascii="Times New Roman" w:hAnsi="Times New Roman" w:cs="Times New Roman"/>
        </w:rPr>
        <w:t>biurze – nal</w:t>
      </w:r>
      <w:r w:rsidR="00AC3B0C" w:rsidRPr="004A06D4">
        <w:rPr>
          <w:rFonts w:ascii="Times New Roman" w:hAnsi="Times New Roman" w:cs="Times New Roman"/>
        </w:rPr>
        <w:t>eż</w:t>
      </w:r>
      <w:r w:rsidRPr="004A06D4">
        <w:rPr>
          <w:rFonts w:ascii="Times New Roman" w:hAnsi="Times New Roman" w:cs="Times New Roman"/>
        </w:rPr>
        <w:t xml:space="preserve">y przez to rozumieć Biuro Ogrodnika </w:t>
      </w:r>
      <w:r w:rsidR="00AC3B0C" w:rsidRPr="004A06D4">
        <w:rPr>
          <w:rFonts w:ascii="Times New Roman" w:hAnsi="Times New Roman" w:cs="Times New Roman"/>
        </w:rPr>
        <w:t>M</w:t>
      </w:r>
      <w:r w:rsidRPr="004A06D4">
        <w:rPr>
          <w:rFonts w:ascii="Times New Roman" w:hAnsi="Times New Roman" w:cs="Times New Roman"/>
        </w:rPr>
        <w:t>iejsk</w:t>
      </w:r>
      <w:r w:rsidR="00AC3B0C" w:rsidRPr="004A06D4">
        <w:rPr>
          <w:rFonts w:ascii="Times New Roman" w:hAnsi="Times New Roman" w:cs="Times New Roman"/>
        </w:rPr>
        <w:t>i</w:t>
      </w:r>
      <w:r w:rsidRPr="004A06D4">
        <w:rPr>
          <w:rFonts w:ascii="Times New Roman" w:hAnsi="Times New Roman" w:cs="Times New Roman"/>
        </w:rPr>
        <w:t>ego</w:t>
      </w:r>
      <w:r w:rsidR="00AC3B0C" w:rsidRPr="004A06D4">
        <w:rPr>
          <w:rFonts w:ascii="Times New Roman" w:hAnsi="Times New Roman" w:cs="Times New Roman"/>
        </w:rPr>
        <w:t>;</w:t>
      </w:r>
      <w:r w:rsidRPr="004A06D4">
        <w:rPr>
          <w:rFonts w:ascii="Times New Roman" w:hAnsi="Times New Roman" w:cs="Times New Roman"/>
        </w:rPr>
        <w:t xml:space="preserve"> </w:t>
      </w:r>
    </w:p>
    <w:p w:rsidR="00E60D3D" w:rsidRPr="004A06D4" w:rsidRDefault="00E60D3D" w:rsidP="00AC3B0C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hAnsi="Times New Roman" w:cs="Times New Roman"/>
          <w:bCs/>
        </w:rPr>
      </w:pPr>
      <w:r w:rsidRPr="004A06D4">
        <w:rPr>
          <w:rFonts w:ascii="Times New Roman" w:hAnsi="Times New Roman" w:cs="Times New Roman"/>
        </w:rPr>
        <w:t>referaci</w:t>
      </w:r>
      <w:r w:rsidR="00AC3B0C" w:rsidRPr="004A06D4">
        <w:rPr>
          <w:rFonts w:ascii="Times New Roman" w:hAnsi="Times New Roman" w:cs="Times New Roman"/>
        </w:rPr>
        <w:t>e – należy przez to rozumieć Referat Utrzymania Zieleni lub Referat Kształtowania Zieleni;</w:t>
      </w:r>
    </w:p>
    <w:p w:rsidR="00E60D3D" w:rsidRPr="004A06D4" w:rsidRDefault="00E60D3D" w:rsidP="00AC3B0C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hAnsi="Times New Roman" w:cs="Times New Roman"/>
          <w:bCs/>
        </w:rPr>
      </w:pPr>
      <w:r w:rsidRPr="004A06D4">
        <w:rPr>
          <w:rFonts w:ascii="Times New Roman" w:hAnsi="Times New Roman" w:cs="Times New Roman"/>
        </w:rPr>
        <w:t>regulaminie urzędu – należy przez to rozumieć Regulamin Organizacyjny Urzędu Miasta Torunia określony zarządzeniem Prezydenta Miasta Torunia.</w:t>
      </w:r>
    </w:p>
    <w:p w:rsidR="00E60D3D" w:rsidRPr="004A06D4" w:rsidRDefault="00E60D3D" w:rsidP="00E60D3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60D3D" w:rsidRPr="004A06D4" w:rsidRDefault="00E60D3D" w:rsidP="00E60D3D">
      <w:pPr>
        <w:pStyle w:val="CM36"/>
        <w:spacing w:line="24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A06D4">
        <w:rPr>
          <w:rFonts w:ascii="Times New Roman" w:hAnsi="Times New Roman" w:cs="Times New Roman"/>
          <w:sz w:val="22"/>
          <w:szCs w:val="22"/>
        </w:rPr>
        <w:t xml:space="preserve">§ 2.1. Zadania wydziału realizują: </w:t>
      </w:r>
    </w:p>
    <w:p w:rsidR="00E60D3D" w:rsidRPr="004A06D4" w:rsidRDefault="00E60D3D" w:rsidP="00E60D3D">
      <w:pPr>
        <w:pStyle w:val="Akapitzlist"/>
        <w:numPr>
          <w:ilvl w:val="0"/>
          <w:numId w:val="14"/>
        </w:numPr>
        <w:tabs>
          <w:tab w:val="left" w:pos="426"/>
        </w:tabs>
        <w:spacing w:after="0" w:line="100" w:lineRule="atLeas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A06D4">
        <w:rPr>
          <w:rFonts w:ascii="Times New Roman" w:hAnsi="Times New Roman" w:cs="Times New Roman"/>
        </w:rPr>
        <w:t>dyrektor</w:t>
      </w:r>
      <w:r w:rsidR="008A2DB3" w:rsidRPr="004A06D4">
        <w:rPr>
          <w:rFonts w:ascii="Times New Roman" w:hAnsi="Times New Roman" w:cs="Times New Roman"/>
        </w:rPr>
        <w:t xml:space="preserve"> – Geolog Powiatowy</w:t>
      </w:r>
      <w:r w:rsidRPr="004A06D4">
        <w:rPr>
          <w:rFonts w:ascii="Times New Roman" w:hAnsi="Times New Roman" w:cs="Times New Roman"/>
        </w:rPr>
        <w:t>;</w:t>
      </w:r>
    </w:p>
    <w:p w:rsidR="00E60D3D" w:rsidRPr="004A06D4" w:rsidRDefault="00E60D3D" w:rsidP="00E60D3D">
      <w:pPr>
        <w:pStyle w:val="Akapitzlist"/>
        <w:numPr>
          <w:ilvl w:val="0"/>
          <w:numId w:val="14"/>
        </w:numPr>
        <w:tabs>
          <w:tab w:val="left" w:pos="426"/>
        </w:tabs>
        <w:spacing w:after="0" w:line="100" w:lineRule="atLeas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A06D4">
        <w:rPr>
          <w:rFonts w:ascii="Times New Roman" w:hAnsi="Times New Roman" w:cs="Times New Roman"/>
        </w:rPr>
        <w:t>pracownicy Referatu</w:t>
      </w:r>
      <w:r w:rsidR="00AC3B0C" w:rsidRPr="004A06D4">
        <w:rPr>
          <w:rFonts w:ascii="Times New Roman" w:hAnsi="Times New Roman" w:cs="Times New Roman"/>
        </w:rPr>
        <w:t xml:space="preserve"> Utrzymania Zieleni (liczba stanowiska urzędniczych</w:t>
      </w:r>
      <w:r w:rsidR="00715A40" w:rsidRPr="004A06D4">
        <w:rPr>
          <w:rFonts w:ascii="Times New Roman" w:hAnsi="Times New Roman" w:cs="Times New Roman"/>
        </w:rPr>
        <w:t>: 7</w:t>
      </w:r>
      <w:r w:rsidR="00FD76A3" w:rsidRPr="004A06D4">
        <w:rPr>
          <w:rFonts w:ascii="Times New Roman" w:hAnsi="Times New Roman" w:cs="Times New Roman"/>
        </w:rPr>
        <w:t>);</w:t>
      </w:r>
      <w:r w:rsidR="00AC3B0C" w:rsidRPr="004A06D4">
        <w:rPr>
          <w:rFonts w:ascii="Times New Roman" w:hAnsi="Times New Roman" w:cs="Times New Roman"/>
        </w:rPr>
        <w:t xml:space="preserve"> </w:t>
      </w:r>
    </w:p>
    <w:p w:rsidR="00E60D3D" w:rsidRPr="004A06D4" w:rsidRDefault="00FD76A3" w:rsidP="00FD76A3">
      <w:pPr>
        <w:pStyle w:val="Akapitzlist"/>
        <w:numPr>
          <w:ilvl w:val="0"/>
          <w:numId w:val="14"/>
        </w:numPr>
        <w:tabs>
          <w:tab w:val="left" w:pos="426"/>
        </w:tabs>
        <w:spacing w:after="0" w:line="100" w:lineRule="atLeast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4A06D4">
        <w:rPr>
          <w:rFonts w:ascii="Times New Roman" w:hAnsi="Times New Roman" w:cs="Times New Roman"/>
          <w:color w:val="auto"/>
        </w:rPr>
        <w:t>pracownicy R</w:t>
      </w:r>
      <w:r w:rsidR="00E60D3D" w:rsidRPr="004A06D4">
        <w:rPr>
          <w:rFonts w:ascii="Times New Roman" w:hAnsi="Times New Roman" w:cs="Times New Roman"/>
          <w:color w:val="auto"/>
        </w:rPr>
        <w:t xml:space="preserve">eferatu </w:t>
      </w:r>
      <w:r w:rsidRPr="004A06D4">
        <w:rPr>
          <w:rFonts w:ascii="Times New Roman" w:hAnsi="Times New Roman" w:cs="Times New Roman"/>
          <w:color w:val="auto"/>
        </w:rPr>
        <w:t xml:space="preserve">Kształtowania Zieleni </w:t>
      </w:r>
      <w:r w:rsidR="00E60D3D" w:rsidRPr="004A06D4">
        <w:rPr>
          <w:rFonts w:ascii="Times New Roman" w:hAnsi="Times New Roman" w:cs="Times New Roman"/>
          <w:color w:val="auto"/>
        </w:rPr>
        <w:t>(li</w:t>
      </w:r>
      <w:r w:rsidRPr="004A06D4">
        <w:rPr>
          <w:rFonts w:ascii="Times New Roman" w:hAnsi="Times New Roman" w:cs="Times New Roman"/>
          <w:color w:val="auto"/>
        </w:rPr>
        <w:t xml:space="preserve">czba stanowisk urzędniczych: </w:t>
      </w:r>
      <w:r w:rsidR="00715A40" w:rsidRPr="004A06D4">
        <w:rPr>
          <w:rFonts w:ascii="Times New Roman" w:hAnsi="Times New Roman" w:cs="Times New Roman"/>
          <w:color w:val="auto"/>
        </w:rPr>
        <w:t>5</w:t>
      </w:r>
      <w:r w:rsidR="009D1CEB" w:rsidRPr="004A06D4">
        <w:rPr>
          <w:rFonts w:ascii="Times New Roman" w:hAnsi="Times New Roman" w:cs="Times New Roman"/>
          <w:color w:val="auto"/>
        </w:rPr>
        <w:t>)</w:t>
      </w:r>
      <w:r w:rsidRPr="004A06D4">
        <w:rPr>
          <w:rFonts w:ascii="Times New Roman" w:hAnsi="Times New Roman" w:cs="Times New Roman"/>
          <w:color w:val="auto"/>
        </w:rPr>
        <w:t xml:space="preserve">; </w:t>
      </w:r>
    </w:p>
    <w:p w:rsidR="00FD76A3" w:rsidRPr="004A06D4" w:rsidRDefault="00E60D3D" w:rsidP="00CA4022">
      <w:pPr>
        <w:pStyle w:val="Akapitzlist"/>
        <w:numPr>
          <w:ilvl w:val="0"/>
          <w:numId w:val="14"/>
        </w:numPr>
        <w:tabs>
          <w:tab w:val="left" w:pos="426"/>
        </w:tabs>
        <w:spacing w:after="0" w:line="100" w:lineRule="atLeast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4A06D4">
        <w:rPr>
          <w:rFonts w:ascii="Times New Roman" w:hAnsi="Times New Roman" w:cs="Times New Roman"/>
          <w:color w:val="auto"/>
        </w:rPr>
        <w:t xml:space="preserve">pracownicy na stanowiskach pracy pod bezpośrednim kierownictwem dyrektora (liczba </w:t>
      </w:r>
      <w:r w:rsidR="00FD76A3" w:rsidRPr="004A06D4">
        <w:rPr>
          <w:rFonts w:ascii="Times New Roman" w:hAnsi="Times New Roman" w:cs="Times New Roman"/>
          <w:color w:val="auto"/>
        </w:rPr>
        <w:t>stanowisk urzędniczych: 7</w:t>
      </w:r>
      <w:r w:rsidRPr="004A06D4">
        <w:rPr>
          <w:rFonts w:ascii="Times New Roman" w:hAnsi="Times New Roman" w:cs="Times New Roman"/>
          <w:color w:val="auto"/>
        </w:rPr>
        <w:t xml:space="preserve">; </w:t>
      </w:r>
      <w:r w:rsidR="004C0EEE" w:rsidRPr="004A06D4">
        <w:rPr>
          <w:rFonts w:ascii="Times New Roman" w:hAnsi="Times New Roman" w:cs="Times New Roman"/>
          <w:color w:val="auto"/>
        </w:rPr>
        <w:t>liczba stanowisk pomocniczych i obsługi: 1);</w:t>
      </w:r>
    </w:p>
    <w:p w:rsidR="00E60D3D" w:rsidRPr="004A06D4" w:rsidRDefault="00E60D3D" w:rsidP="00E60D3D">
      <w:pPr>
        <w:pStyle w:val="Akapitzlist"/>
        <w:numPr>
          <w:ilvl w:val="0"/>
          <w:numId w:val="15"/>
        </w:numPr>
        <w:tabs>
          <w:tab w:val="left" w:pos="426"/>
        </w:tabs>
        <w:spacing w:after="0" w:line="100" w:lineRule="atLeast"/>
        <w:contextualSpacing/>
        <w:jc w:val="both"/>
        <w:rPr>
          <w:rFonts w:ascii="Times New Roman" w:hAnsi="Times New Roman" w:cs="Times New Roman"/>
        </w:rPr>
      </w:pPr>
      <w:r w:rsidRPr="004A06D4">
        <w:rPr>
          <w:rFonts w:ascii="Times New Roman" w:hAnsi="Times New Roman" w:cs="Times New Roman"/>
        </w:rPr>
        <w:t>Liczba etatów w wydziale wynosi: 21.</w:t>
      </w:r>
    </w:p>
    <w:p w:rsidR="00E60D3D" w:rsidRPr="004A06D4" w:rsidRDefault="00E60D3D" w:rsidP="00E60D3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60D3D" w:rsidRPr="004A06D4" w:rsidRDefault="00E60D3D" w:rsidP="00E60D3D">
      <w:pPr>
        <w:pStyle w:val="CM104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A06D4">
        <w:rPr>
          <w:rFonts w:ascii="Times New Roman" w:hAnsi="Times New Roman" w:cs="Times New Roman"/>
          <w:b/>
          <w:bCs/>
          <w:sz w:val="22"/>
          <w:szCs w:val="22"/>
        </w:rPr>
        <w:t xml:space="preserve">Rozdział 2 </w:t>
      </w:r>
    </w:p>
    <w:p w:rsidR="0041475A" w:rsidRDefault="00E60D3D" w:rsidP="0041475A">
      <w:pPr>
        <w:pStyle w:val="CM104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A06D4">
        <w:rPr>
          <w:rFonts w:ascii="Times New Roman" w:hAnsi="Times New Roman" w:cs="Times New Roman"/>
          <w:b/>
          <w:bCs/>
          <w:sz w:val="22"/>
          <w:szCs w:val="22"/>
        </w:rPr>
        <w:t>Zasady kierowania wydziałem</w:t>
      </w:r>
    </w:p>
    <w:p w:rsidR="0041475A" w:rsidRPr="0041475A" w:rsidRDefault="0041475A" w:rsidP="0041475A">
      <w:pPr>
        <w:spacing w:after="0"/>
        <w:rPr>
          <w:lang w:eastAsia="pl-PL"/>
        </w:rPr>
      </w:pPr>
    </w:p>
    <w:p w:rsidR="00E60D3D" w:rsidRPr="004A06D4" w:rsidRDefault="00E60D3D" w:rsidP="00E60D3D">
      <w:pPr>
        <w:pStyle w:val="Tekstpodstawowywcity31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§ 3. 1. Dyrektor jest odpowiedzialny za prawidłową i terminową realizację zadań wydziału, reprezentuje go wobec prezydenta, zastępców prezydenta, skarbnika lub sekretarza, dyrektorów innych działów oraz miejskich jednostek organizacyjnych.</w:t>
      </w:r>
    </w:p>
    <w:p w:rsidR="00E60D3D" w:rsidRDefault="00E60D3D" w:rsidP="004A06D4">
      <w:pPr>
        <w:pStyle w:val="Tekstpodstawowywcity31"/>
        <w:numPr>
          <w:ilvl w:val="1"/>
          <w:numId w:val="19"/>
        </w:numPr>
        <w:tabs>
          <w:tab w:val="clear" w:pos="1140"/>
          <w:tab w:val="num" w:pos="851"/>
        </w:tabs>
        <w:ind w:left="851" w:hanging="425"/>
        <w:jc w:val="both"/>
        <w:rPr>
          <w:sz w:val="22"/>
          <w:szCs w:val="22"/>
        </w:rPr>
      </w:pPr>
      <w:r w:rsidRPr="004A06D4">
        <w:rPr>
          <w:sz w:val="22"/>
          <w:szCs w:val="22"/>
        </w:rPr>
        <w:t xml:space="preserve">Dyrektor jest </w:t>
      </w:r>
      <w:r w:rsidR="00FD76A3" w:rsidRPr="004A06D4">
        <w:rPr>
          <w:sz w:val="22"/>
          <w:szCs w:val="22"/>
        </w:rPr>
        <w:t>przełożonym kierowników referatów</w:t>
      </w:r>
      <w:r w:rsidRPr="004A06D4">
        <w:rPr>
          <w:sz w:val="22"/>
          <w:szCs w:val="22"/>
        </w:rPr>
        <w:t>, przy pomocy któr</w:t>
      </w:r>
      <w:r w:rsidR="00FD76A3" w:rsidRPr="004A06D4">
        <w:rPr>
          <w:sz w:val="22"/>
          <w:szCs w:val="22"/>
        </w:rPr>
        <w:t>ych</w:t>
      </w:r>
      <w:r w:rsidR="00307A36" w:rsidRPr="004A06D4">
        <w:rPr>
          <w:sz w:val="22"/>
          <w:szCs w:val="22"/>
        </w:rPr>
        <w:t xml:space="preserve"> </w:t>
      </w:r>
      <w:r w:rsidRPr="004A06D4">
        <w:rPr>
          <w:sz w:val="22"/>
          <w:szCs w:val="22"/>
        </w:rPr>
        <w:t xml:space="preserve">nadzoruje pracę pracowników </w:t>
      </w:r>
      <w:r w:rsidR="00307A36" w:rsidRPr="004A06D4">
        <w:rPr>
          <w:sz w:val="22"/>
          <w:szCs w:val="22"/>
        </w:rPr>
        <w:t xml:space="preserve">zatrudnionych w referatach </w:t>
      </w:r>
      <w:r w:rsidRPr="004A06D4">
        <w:rPr>
          <w:sz w:val="22"/>
          <w:szCs w:val="22"/>
        </w:rPr>
        <w:t>oraz przełożonym pr</w:t>
      </w:r>
      <w:r w:rsidR="00307A36" w:rsidRPr="004A06D4">
        <w:rPr>
          <w:sz w:val="22"/>
          <w:szCs w:val="22"/>
        </w:rPr>
        <w:t xml:space="preserve">acowników na </w:t>
      </w:r>
      <w:r w:rsidRPr="004A06D4">
        <w:rPr>
          <w:sz w:val="22"/>
          <w:szCs w:val="22"/>
        </w:rPr>
        <w:t>stanowiskach bezpośrednio mu podlegających.</w:t>
      </w:r>
    </w:p>
    <w:p w:rsidR="00E60D3D" w:rsidRDefault="00E60D3D" w:rsidP="004A06D4">
      <w:pPr>
        <w:pStyle w:val="Tekstpodstawowywcity31"/>
        <w:numPr>
          <w:ilvl w:val="1"/>
          <w:numId w:val="19"/>
        </w:numPr>
        <w:tabs>
          <w:tab w:val="clear" w:pos="1140"/>
          <w:tab w:val="num" w:pos="851"/>
        </w:tabs>
        <w:ind w:left="851" w:hanging="425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Obowiązkiem dyrektora jest wykonywanie zadań ok</w:t>
      </w:r>
      <w:r w:rsidR="00307A36" w:rsidRPr="004A06D4">
        <w:rPr>
          <w:sz w:val="22"/>
          <w:szCs w:val="22"/>
        </w:rPr>
        <w:t xml:space="preserve">reślonych w regulaminie urzędu </w:t>
      </w:r>
      <w:r w:rsidR="00307A36" w:rsidRPr="004A06D4">
        <w:rPr>
          <w:sz w:val="22"/>
          <w:szCs w:val="22"/>
        </w:rPr>
        <w:br/>
      </w:r>
      <w:r w:rsidRPr="004A06D4">
        <w:rPr>
          <w:sz w:val="22"/>
          <w:szCs w:val="22"/>
        </w:rPr>
        <w:t xml:space="preserve">i innych zadań zlecanych przez prezydenta, zastępców prezydenta, skarbnika, sekretarza. </w:t>
      </w:r>
    </w:p>
    <w:p w:rsidR="00E60D3D" w:rsidRDefault="00E60D3D" w:rsidP="004A06D4">
      <w:pPr>
        <w:pStyle w:val="Tekstpodstawowywcity31"/>
        <w:numPr>
          <w:ilvl w:val="1"/>
          <w:numId w:val="19"/>
        </w:numPr>
        <w:tabs>
          <w:tab w:val="clear" w:pos="1140"/>
          <w:tab w:val="num" w:pos="851"/>
        </w:tabs>
        <w:ind w:left="851" w:hanging="425"/>
        <w:jc w:val="both"/>
        <w:rPr>
          <w:sz w:val="22"/>
          <w:szCs w:val="22"/>
        </w:rPr>
      </w:pPr>
      <w:r w:rsidRPr="004A06D4">
        <w:rPr>
          <w:sz w:val="22"/>
          <w:szCs w:val="22"/>
        </w:rPr>
        <w:t xml:space="preserve">Dyrektora w czasie jego nieobecności zastępuje </w:t>
      </w:r>
      <w:r w:rsidR="00FD76A3" w:rsidRPr="004A06D4">
        <w:rPr>
          <w:sz w:val="22"/>
          <w:szCs w:val="22"/>
        </w:rPr>
        <w:t xml:space="preserve">wyznaczony </w:t>
      </w:r>
      <w:r w:rsidRPr="004A06D4">
        <w:rPr>
          <w:sz w:val="22"/>
          <w:szCs w:val="22"/>
        </w:rPr>
        <w:t>kierownik referatu.</w:t>
      </w:r>
    </w:p>
    <w:p w:rsidR="00E60D3D" w:rsidRPr="004A06D4" w:rsidRDefault="00E60D3D" w:rsidP="004A06D4">
      <w:pPr>
        <w:pStyle w:val="Tekstpodstawowywcity31"/>
        <w:numPr>
          <w:ilvl w:val="1"/>
          <w:numId w:val="19"/>
        </w:numPr>
        <w:tabs>
          <w:tab w:val="clear" w:pos="1140"/>
          <w:tab w:val="num" w:pos="851"/>
        </w:tabs>
        <w:ind w:left="851" w:hanging="425"/>
        <w:jc w:val="both"/>
        <w:rPr>
          <w:sz w:val="22"/>
          <w:szCs w:val="22"/>
        </w:rPr>
      </w:pPr>
      <w:r w:rsidRPr="004A06D4">
        <w:rPr>
          <w:sz w:val="22"/>
          <w:szCs w:val="22"/>
        </w:rPr>
        <w:t xml:space="preserve">Do zadań dyrektora należy: </w:t>
      </w:r>
    </w:p>
    <w:p w:rsidR="00E60D3D" w:rsidRPr="004A06D4" w:rsidRDefault="00E60D3D" w:rsidP="00E60D3D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pacing w:after="0"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4A06D4">
        <w:rPr>
          <w:rFonts w:ascii="Times New Roman" w:hAnsi="Times New Roman" w:cs="Times New Roman"/>
        </w:rPr>
        <w:t>kierowanie pracą wydziału;</w:t>
      </w:r>
    </w:p>
    <w:p w:rsidR="00FE08EB" w:rsidRDefault="00E60D3D" w:rsidP="004E2B44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pacing w:after="0"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FE08EB">
        <w:rPr>
          <w:rFonts w:ascii="Times New Roman" w:hAnsi="Times New Roman" w:cs="Times New Roman"/>
        </w:rPr>
        <w:t>podpisywanie dokumentów sporządzonych w wydziale, nie zastrzeżonych do podpisu prezydenta, zastępców prezydenta, skarbnika lub sekretarza, z zachowaniem udzielonyc</w:t>
      </w:r>
      <w:r w:rsidR="003219AB" w:rsidRPr="00FE08EB">
        <w:rPr>
          <w:rFonts w:ascii="Times New Roman" w:hAnsi="Times New Roman" w:cs="Times New Roman"/>
        </w:rPr>
        <w:t xml:space="preserve">h upoważnień  </w:t>
      </w:r>
      <w:r w:rsidR="003219AB" w:rsidRPr="00FE08EB">
        <w:rPr>
          <w:rFonts w:ascii="Times New Roman" w:hAnsi="Times New Roman" w:cs="Times New Roman"/>
        </w:rPr>
        <w:br/>
        <w:t>i pełnomocnictw,</w:t>
      </w:r>
      <w:r w:rsidRPr="00FE08EB">
        <w:rPr>
          <w:rFonts w:ascii="Times New Roman" w:hAnsi="Times New Roman" w:cs="Times New Roman"/>
        </w:rPr>
        <w:t xml:space="preserve"> </w:t>
      </w:r>
    </w:p>
    <w:p w:rsidR="00FE08EB" w:rsidRPr="00FE08EB" w:rsidRDefault="00FE08EB" w:rsidP="00FE08EB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pacing w:after="0" w:line="100" w:lineRule="atLeas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aprobowanie dokumentów kierowanych do podpisu prezydenta, zastępców prezydenta, skarbnika, sekretarza; </w:t>
      </w:r>
    </w:p>
    <w:p w:rsidR="00E60D3D" w:rsidRPr="00FE08EB" w:rsidRDefault="00E60D3D" w:rsidP="004E2B44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pacing w:after="0"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FE08EB">
        <w:rPr>
          <w:rFonts w:ascii="Times New Roman" w:hAnsi="Times New Roman" w:cs="Times New Roman"/>
        </w:rPr>
        <w:t>współpraca z Wydziałem Prawnym w zakresie doc</w:t>
      </w:r>
      <w:r w:rsidR="003219AB" w:rsidRPr="00FE08EB">
        <w:rPr>
          <w:rFonts w:ascii="Times New Roman" w:hAnsi="Times New Roman" w:cs="Times New Roman"/>
        </w:rPr>
        <w:t xml:space="preserve">hodzenia należności związanych </w:t>
      </w:r>
      <w:r w:rsidRPr="00FE08EB">
        <w:rPr>
          <w:rFonts w:ascii="Times New Roman" w:hAnsi="Times New Roman" w:cs="Times New Roman"/>
        </w:rPr>
        <w:t>z zakresem działania wydziału.</w:t>
      </w:r>
    </w:p>
    <w:p w:rsidR="00E60D3D" w:rsidRPr="004A06D4" w:rsidRDefault="00E60D3D" w:rsidP="00E60D3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60D3D" w:rsidRPr="004A06D4" w:rsidRDefault="00E60D3D" w:rsidP="00E60D3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A06D4">
        <w:rPr>
          <w:rFonts w:ascii="Times New Roman" w:hAnsi="Times New Roman" w:cs="Times New Roman"/>
          <w:lang w:eastAsia="pl-PL"/>
        </w:rPr>
        <w:lastRenderedPageBreak/>
        <w:t xml:space="preserve">§ 4.1. </w:t>
      </w:r>
      <w:r w:rsidRPr="004A06D4">
        <w:rPr>
          <w:rFonts w:ascii="Times New Roman" w:hAnsi="Times New Roman" w:cs="Times New Roman"/>
        </w:rPr>
        <w:t>Kierownik referatu kieruje referatem na zasadach ustalonych przez dyrektora</w:t>
      </w:r>
      <w:r w:rsidRPr="004A06D4">
        <w:rPr>
          <w:rFonts w:ascii="Times New Roman" w:hAnsi="Times New Roman" w:cs="Times New Roman"/>
        </w:rPr>
        <w:br/>
        <w:t>w „Zakresie czynności, uprawnień i odpowiedzialności” oraz odpowiada za prawidłową i terminową realizację zadań referatu.</w:t>
      </w:r>
    </w:p>
    <w:p w:rsidR="00E60D3D" w:rsidRPr="004A06D4" w:rsidRDefault="00E60D3D" w:rsidP="004A06D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06D4">
        <w:rPr>
          <w:rFonts w:ascii="Times New Roman" w:hAnsi="Times New Roman" w:cs="Times New Roman"/>
        </w:rPr>
        <w:t>2. Do zadań kierownika referatu należy także:</w:t>
      </w:r>
    </w:p>
    <w:p w:rsidR="00E60D3D" w:rsidRPr="004A06D4" w:rsidRDefault="00E60D3D" w:rsidP="00E60D3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4A06D4">
        <w:rPr>
          <w:rFonts w:ascii="Times New Roman" w:hAnsi="Times New Roman" w:cs="Times New Roman"/>
        </w:rPr>
        <w:t>wykonywanie poleceń dyrektora oraz informowanie go o stanie prowadzonych spraw;</w:t>
      </w:r>
    </w:p>
    <w:p w:rsidR="00E60D3D" w:rsidRPr="004A06D4" w:rsidRDefault="00E60D3D" w:rsidP="00E60D3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4A06D4">
        <w:rPr>
          <w:rFonts w:ascii="Times New Roman" w:hAnsi="Times New Roman" w:cs="Times New Roman"/>
        </w:rPr>
        <w:t>organizowanie, nadzorowanie i egzekwowanie wykonywania obowiązków służbowych oraz przestrzegania dyscypliny pracy przez podległych mu pracowników;</w:t>
      </w:r>
    </w:p>
    <w:p w:rsidR="00E60D3D" w:rsidRPr="004A06D4" w:rsidRDefault="00E60D3D" w:rsidP="00E60D3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4A06D4">
        <w:rPr>
          <w:rFonts w:ascii="Times New Roman" w:hAnsi="Times New Roman" w:cs="Times New Roman"/>
        </w:rPr>
        <w:t>podejmowanie decyzji dotyczących nadzorowanych spraw, z zastrzeżeniem udzielonych pełnomocnictw i upoważnień;</w:t>
      </w:r>
    </w:p>
    <w:p w:rsidR="00E60D3D" w:rsidRPr="004A06D4" w:rsidRDefault="00E60D3D" w:rsidP="00E60D3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4A06D4">
        <w:rPr>
          <w:rFonts w:ascii="Times New Roman" w:hAnsi="Times New Roman" w:cs="Times New Roman"/>
        </w:rPr>
        <w:t>udzielanie pracownikom instruktażu podczas realizacji powierzonych zadań, szczególnie zlecanych po raz pierwszy;</w:t>
      </w:r>
    </w:p>
    <w:p w:rsidR="00E60D3D" w:rsidRPr="004A06D4" w:rsidRDefault="00E60D3D" w:rsidP="00E60D3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4A06D4">
        <w:rPr>
          <w:rFonts w:ascii="Times New Roman" w:hAnsi="Times New Roman" w:cs="Times New Roman"/>
        </w:rPr>
        <w:t>planowanie i nadzór nad realizacją budżetu wydziału w zakresie dotyczącym spraw realizowanych przez pracowników pozostających pod jego bezpośrednim kierownictwem;</w:t>
      </w:r>
    </w:p>
    <w:p w:rsidR="00E60D3D" w:rsidRPr="004A06D4" w:rsidRDefault="004A06D4" w:rsidP="00E60D3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sprawdzanie i </w:t>
      </w:r>
      <w:r w:rsidR="00E60D3D" w:rsidRPr="004A06D4">
        <w:rPr>
          <w:rFonts w:ascii="Times New Roman" w:hAnsi="Times New Roman" w:cs="Times New Roman"/>
        </w:rPr>
        <w:t>aprobowanie projektów dokumentów sporządzanych przez podlegających mu służbowo pracowników, a kierowanych do podpisu prezydenta, zastępców prezydenta, skarbnika, sekretarza lub dyrektora</w:t>
      </w:r>
    </w:p>
    <w:p w:rsidR="00B24F6A" w:rsidRPr="004A06D4" w:rsidRDefault="00B24F6A" w:rsidP="00B24F6A">
      <w:pPr>
        <w:pStyle w:val="Nagwek1"/>
        <w:spacing w:before="120"/>
        <w:rPr>
          <w:sz w:val="22"/>
          <w:szCs w:val="22"/>
        </w:rPr>
      </w:pPr>
      <w:r w:rsidRPr="004A06D4">
        <w:rPr>
          <w:sz w:val="22"/>
          <w:szCs w:val="22"/>
        </w:rPr>
        <w:t>Rozdział 3</w:t>
      </w:r>
    </w:p>
    <w:p w:rsidR="00B24F6A" w:rsidRPr="004A06D4" w:rsidRDefault="00B24F6A" w:rsidP="00B24F6A">
      <w:pPr>
        <w:pStyle w:val="Nagwek1"/>
        <w:rPr>
          <w:sz w:val="22"/>
          <w:szCs w:val="22"/>
        </w:rPr>
      </w:pPr>
      <w:r w:rsidRPr="004A06D4">
        <w:rPr>
          <w:sz w:val="22"/>
          <w:szCs w:val="22"/>
        </w:rPr>
        <w:t>Szczegółowe zadania wydziału</w:t>
      </w:r>
    </w:p>
    <w:p w:rsidR="00B24F6A" w:rsidRPr="004A06D4" w:rsidRDefault="00B24F6A" w:rsidP="00B24F6A">
      <w:pPr>
        <w:spacing w:after="0" w:line="240" w:lineRule="auto"/>
        <w:rPr>
          <w:rFonts w:ascii="Times New Roman" w:hAnsi="Times New Roman" w:cs="Times New Roman"/>
        </w:rPr>
      </w:pPr>
    </w:p>
    <w:p w:rsidR="00307A36" w:rsidRPr="004A06D4" w:rsidRDefault="00B24F6A" w:rsidP="00B24F6A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4A06D4">
        <w:rPr>
          <w:sz w:val="22"/>
          <w:szCs w:val="22"/>
        </w:rPr>
        <w:t xml:space="preserve"> § 5.1. Wydział Środowiska i Ekologii sprawuje nadzór nad realizacją polityki ekologicznej miasta, prowadzi zadania w zakresie adaptacji do zmian klimatu i edukacji ekologicznej oraz koordynuje akcje proekologiczne. Prowadzi sprawy związane z zarządzaniem przyrodniczym miasta zgodnie z zasadami zrównoważonego rozwoju poprzez opracowywanie i opiniowanie planów i programów dotyczących ochrony środowiska</w:t>
      </w:r>
      <w:r w:rsidR="00307A36" w:rsidRPr="004A06D4">
        <w:rPr>
          <w:sz w:val="22"/>
          <w:szCs w:val="22"/>
        </w:rPr>
        <w:t xml:space="preserve"> i zieleni</w:t>
      </w:r>
      <w:r w:rsidRPr="004A06D4">
        <w:rPr>
          <w:sz w:val="22"/>
          <w:szCs w:val="22"/>
        </w:rPr>
        <w:t xml:space="preserve">. Podejmuje działania na rzecz analizy jakości i ochrony powietrza, ziemi, ochrony przed hałasem oraz polami elektromagnetycznymi. </w:t>
      </w:r>
      <w:r w:rsidR="00307A36" w:rsidRPr="004A06D4">
        <w:rPr>
          <w:sz w:val="22"/>
          <w:szCs w:val="22"/>
        </w:rPr>
        <w:t>Odpowiada za kreowanie przestrzeni miejskiej w zakresie zieleni, w tym inicjuje i koordynuje działania mające na celu poprawę jakości terenów zieleni, odpowiada za bieżące utrzymanie terenów zieleni w mieście, obiektów małej architektury</w:t>
      </w:r>
      <w:r w:rsidR="0041475A">
        <w:rPr>
          <w:sz w:val="22"/>
          <w:szCs w:val="22"/>
        </w:rPr>
        <w:t>.</w:t>
      </w:r>
    </w:p>
    <w:p w:rsidR="00B24F6A" w:rsidRPr="004A06D4" w:rsidRDefault="00B24F6A" w:rsidP="00B24F6A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B24F6A" w:rsidRPr="004A06D4" w:rsidRDefault="00B24F6A" w:rsidP="004A06D4">
      <w:pPr>
        <w:pStyle w:val="Tekstpodstawowy2"/>
        <w:tabs>
          <w:tab w:val="left" w:pos="426"/>
        </w:tabs>
        <w:spacing w:after="0" w:line="240" w:lineRule="auto"/>
        <w:ind w:firstLine="426"/>
        <w:jc w:val="both"/>
        <w:rPr>
          <w:sz w:val="22"/>
          <w:szCs w:val="22"/>
        </w:rPr>
      </w:pPr>
      <w:r w:rsidRPr="004A06D4">
        <w:rPr>
          <w:sz w:val="22"/>
          <w:szCs w:val="22"/>
        </w:rPr>
        <w:tab/>
        <w:t xml:space="preserve">2. Do zadań wydziału należy w szczególności:     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4A06D4">
        <w:rPr>
          <w:sz w:val="22"/>
          <w:szCs w:val="22"/>
        </w:rPr>
        <w:t xml:space="preserve">monitorowanie stanu środowiska, inicjowanie badań, ekspertyz w tym zakresie; 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przygotowywanie, realizacja  i monitorowanie programów ochrony środowiska i ochrony powietrza;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prowadzenie działań związanych z ograniczeniem niskiej emisji;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wydawanie pozwoleń na emisję gazów lub pyłów do powietrza;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wydawanie pozwoleń zintegrowanych;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przyjmowanie zgłoszeń instalacji nie wymagających pozwoleń na emisję gazu lub pyłu do powietrza;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wydawanie zezwoleń upoważniających do uczestnictwa we wspólnotowym systemie handlu emisjami;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realizacja programu ochrony środowiska przed hałasem;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wydawanie decyzji o dopuszczalnym poziomie hałasu;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4A06D4">
        <w:rPr>
          <w:sz w:val="22"/>
          <w:szCs w:val="22"/>
        </w:rPr>
        <w:t xml:space="preserve">opiniowanie projektów planów zagospodarowania przestrzennego i zamierzeń inwestycyjnych </w:t>
      </w:r>
      <w:r w:rsidRPr="004A06D4">
        <w:rPr>
          <w:sz w:val="22"/>
          <w:szCs w:val="22"/>
        </w:rPr>
        <w:br/>
        <w:t>w zakresie ochrony środowiska i adaptacji do zmian klimatu;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precyzowanie warunków korzystania ze środowiska, stanowionych w decyzjach o warunkach zabudowy i zagospodarowania terenu dla planowanych przedsięwzięć;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4A06D4">
        <w:rPr>
          <w:sz w:val="22"/>
          <w:szCs w:val="22"/>
        </w:rPr>
        <w:t xml:space="preserve">współpraca z właściwymi do spraw ochrony środowiska organami administracji oraz organizacjami i jednostkami działającymi na rzecz ochrony środowiska; 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współdziałanie ze Strażą Miejską w zakresie egzekucji przepisów dotyczących ochrony powietrza;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prowadzenie postępowań o udzielenie dotacji na zadania proekologiczne służące ochronie środowiska, w tym na likwidację zbiorników bezodpływowych i przyłączanie do sieci sanitarnej, małą retencję</w:t>
      </w:r>
      <w:r w:rsidR="004A06D4">
        <w:rPr>
          <w:sz w:val="22"/>
          <w:szCs w:val="22"/>
        </w:rPr>
        <w:t xml:space="preserve"> w zakresie gromadzenia i wykorzystania wód opadowych i roztopowych</w:t>
      </w:r>
      <w:r w:rsidRPr="004A06D4">
        <w:rPr>
          <w:sz w:val="22"/>
          <w:szCs w:val="22"/>
        </w:rPr>
        <w:t>, likwidację pokryć azbestowych oraz pieców</w:t>
      </w:r>
      <w:r w:rsidR="0041475A">
        <w:rPr>
          <w:sz w:val="22"/>
          <w:szCs w:val="22"/>
        </w:rPr>
        <w:t xml:space="preserve"> na paliwa stałe</w:t>
      </w:r>
      <w:r w:rsidRPr="004A06D4">
        <w:rPr>
          <w:sz w:val="22"/>
          <w:szCs w:val="22"/>
        </w:rPr>
        <w:t xml:space="preserve">; 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4A06D4">
        <w:rPr>
          <w:sz w:val="22"/>
          <w:szCs w:val="22"/>
        </w:rPr>
        <w:t xml:space="preserve">prowadzenie gminnego punktu </w:t>
      </w:r>
      <w:proofErr w:type="spellStart"/>
      <w:r w:rsidRPr="004A06D4">
        <w:rPr>
          <w:sz w:val="22"/>
          <w:szCs w:val="22"/>
        </w:rPr>
        <w:t>konsultacyjno</w:t>
      </w:r>
      <w:proofErr w:type="spellEnd"/>
      <w:r w:rsidRPr="004A06D4">
        <w:rPr>
          <w:sz w:val="22"/>
          <w:szCs w:val="22"/>
        </w:rPr>
        <w:t xml:space="preserve"> – informacyjnego, w tym przyjmowanie wniosków o udzielenie dotacji i wniosków na rozliczenie dotacji w Programie Priorytetowym „Czyste Powietrze”; 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4A06D4">
        <w:rPr>
          <w:sz w:val="22"/>
          <w:szCs w:val="22"/>
        </w:rPr>
        <w:t xml:space="preserve">podejmowanie działań mających na celu adaptację miasta do zmian klimatu; 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konserwacja i modernizacja cieków wodnych podstawowych i szczegółowych;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nadzór nad działalnością spółki wodnej;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4A06D4">
        <w:rPr>
          <w:sz w:val="22"/>
          <w:szCs w:val="22"/>
        </w:rPr>
        <w:t xml:space="preserve">wydawanie decyzji nakazujących wykonanie urządzeń zapobiegających  zanieczyszczeniu wody </w:t>
      </w:r>
      <w:r w:rsidRPr="004A06D4">
        <w:rPr>
          <w:sz w:val="22"/>
          <w:szCs w:val="22"/>
        </w:rPr>
        <w:br/>
        <w:t>i gruntu;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4A06D4">
        <w:rPr>
          <w:sz w:val="22"/>
          <w:szCs w:val="22"/>
        </w:rPr>
        <w:t xml:space="preserve">rozstrzyganie sporów i wydawanie decyzji nakazujących właścicielom gruntów przywrócenie </w:t>
      </w:r>
      <w:r w:rsidRPr="004A06D4">
        <w:rPr>
          <w:sz w:val="22"/>
          <w:szCs w:val="22"/>
        </w:rPr>
        <w:lastRenderedPageBreak/>
        <w:t>naruszonych stosunków wodnych do stanu pierwotnego;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podejmowanie działań windykacyjnych należności miasta zgodnie z właściwością;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4A06D4">
        <w:rPr>
          <w:sz w:val="22"/>
          <w:szCs w:val="22"/>
        </w:rPr>
        <w:t xml:space="preserve">przyjmowanie deklaracji w zakresie wykorzystywanych w budynkach źródeł ciepła oraz wprowadzanie do Centralnej Ewidencji Emisyjności Budynków; 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koordynacja działań z zakresu edukacji ekologicznej;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współpraca z organizacjami pożytku publicznego;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4A06D4">
        <w:rPr>
          <w:sz w:val="22"/>
          <w:szCs w:val="22"/>
        </w:rPr>
        <w:t xml:space="preserve">pozyskiwanie środków zewnętrznych na realizację zadań z zakresu ochrony środowiska i ekologii; 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publikowanie informacji o stanie środowiska na stronie internetowej miasta</w:t>
      </w:r>
      <w:r w:rsidR="00715A40" w:rsidRPr="004A06D4">
        <w:rPr>
          <w:sz w:val="22"/>
          <w:szCs w:val="22"/>
        </w:rPr>
        <w:t>;</w:t>
      </w:r>
    </w:p>
    <w:p w:rsidR="00715A40" w:rsidRPr="004A06D4" w:rsidRDefault="00715A40" w:rsidP="00715A40">
      <w:pPr>
        <w:pStyle w:val="Tekstpodstawowy2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4A06D4">
        <w:rPr>
          <w:sz w:val="22"/>
          <w:szCs w:val="22"/>
        </w:rPr>
        <w:t xml:space="preserve">prowadzenie profilu w </w:t>
      </w:r>
      <w:proofErr w:type="spellStart"/>
      <w:r w:rsidRPr="004A06D4">
        <w:rPr>
          <w:sz w:val="22"/>
          <w:szCs w:val="22"/>
        </w:rPr>
        <w:t>social</w:t>
      </w:r>
      <w:proofErr w:type="spellEnd"/>
      <w:r w:rsidRPr="004A06D4">
        <w:rPr>
          <w:sz w:val="22"/>
          <w:szCs w:val="22"/>
        </w:rPr>
        <w:t xml:space="preserve"> mediach informującego o realizacji zadań z zakresu wydziału;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prowadzenie spraw związanych z realizacją budżetu;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obsługa administracyjno-biurowa.</w:t>
      </w:r>
    </w:p>
    <w:p w:rsidR="00B24F6A" w:rsidRPr="004A06D4" w:rsidRDefault="00B24F6A" w:rsidP="00B24F6A">
      <w:pPr>
        <w:pStyle w:val="Akapitzlist1"/>
        <w:spacing w:after="0" w:line="240" w:lineRule="auto"/>
        <w:ind w:left="1080"/>
        <w:jc w:val="both"/>
        <w:rPr>
          <w:rFonts w:ascii="Times New Roman" w:hAnsi="Times New Roman" w:cs="Times New Roman"/>
          <w:color w:val="auto"/>
        </w:rPr>
      </w:pPr>
    </w:p>
    <w:p w:rsidR="00B24F6A" w:rsidRPr="004A06D4" w:rsidRDefault="00B24F6A" w:rsidP="004A06D4">
      <w:pPr>
        <w:pStyle w:val="Tekstpodstawowy2"/>
        <w:widowControl w:val="0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4A06D4">
        <w:rPr>
          <w:sz w:val="22"/>
          <w:szCs w:val="22"/>
        </w:rPr>
        <w:t xml:space="preserve">Do zadań realizowanych przez Geologa Powiatowego na podstawie ustawy z dnia  </w:t>
      </w:r>
      <w:r w:rsidRPr="004A06D4">
        <w:rPr>
          <w:sz w:val="22"/>
          <w:szCs w:val="22"/>
        </w:rPr>
        <w:br/>
        <w:t xml:space="preserve">9 czerwca 2011 r. – </w:t>
      </w:r>
      <w:r w:rsidRPr="004A06D4">
        <w:rPr>
          <w:i/>
          <w:iCs/>
          <w:sz w:val="22"/>
          <w:szCs w:val="22"/>
        </w:rPr>
        <w:t>Prawo geologiczne i górnicze</w:t>
      </w:r>
      <w:r w:rsidRPr="004A06D4">
        <w:rPr>
          <w:sz w:val="22"/>
          <w:szCs w:val="22"/>
        </w:rPr>
        <w:t xml:space="preserve"> oraz ustawy z dnia 27 kwietnia 2021 r. Prawo ochrony środowiska należy w szczególności: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prowadzenie spraw związanych z ochroną powierzchni ziemi;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zatwierdzanie projektów robót geologicznych oraz dokumentacji geologicznych;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przyjmowanie projektów robót geologicznych oraz dokumentacji geologicznych dotyczących robót geologicznych wykonywanych w celu wykorzystywania ciepła ziemi i likwidacji otworów wiertniczych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przyjmowanie zgłoszeń dotyczących terminów prowadzenia robót geologicznych wykonywanych na podstawie zatwierdzonych projektów prac geologicznych i nadzór nad tymi robotami;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opiniowanie projektów robót geologicznych innych niż wymienionych w pkt. 1;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4A06D4">
        <w:rPr>
          <w:sz w:val="22"/>
          <w:szCs w:val="22"/>
        </w:rPr>
        <w:t xml:space="preserve">udzielanie koncesji na poszukiwanie, rozpoznawanie i wydobywanie kopalin pospolitych na powierzchni nie przekraczającej 2 ha, przy wydobyciu w roku kalendarzowym; 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4A06D4">
        <w:rPr>
          <w:sz w:val="22"/>
          <w:szCs w:val="22"/>
        </w:rPr>
        <w:t xml:space="preserve">opiniowanie planów ruchu zakładów górniczych; 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4A06D4">
        <w:rPr>
          <w:sz w:val="22"/>
          <w:szCs w:val="22"/>
        </w:rPr>
        <w:t xml:space="preserve">opiniowanie udzielania koncesji na poszukiwanie, rozpoznawanie i wydobywanie kopalin podstawowych i dokonywanie uzgodnień przy wydawaniu koncesji </w:t>
      </w:r>
      <w:r w:rsidR="0041475A">
        <w:rPr>
          <w:sz w:val="22"/>
          <w:szCs w:val="22"/>
        </w:rPr>
        <w:t>na wydobywanie kopalin ze złóż;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4A06D4">
        <w:rPr>
          <w:sz w:val="22"/>
          <w:szCs w:val="22"/>
        </w:rPr>
        <w:t xml:space="preserve">prowadzenie obserwacji terenów zagrożonych ruchami masowymi ziemi, 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4A06D4">
        <w:rPr>
          <w:sz w:val="22"/>
          <w:szCs w:val="22"/>
        </w:rPr>
        <w:t xml:space="preserve">identyfikacja potencjalnych i historycznych zanieczyszczeń powierzchni ziemi; 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4A06D4">
        <w:rPr>
          <w:sz w:val="22"/>
          <w:szCs w:val="22"/>
        </w:rPr>
        <w:t xml:space="preserve">wydawanie decyzji ustalającej kierunek rekultywacji i prowadzenie nadzoru nad jej wykonaniem; 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4A06D4">
        <w:rPr>
          <w:sz w:val="22"/>
          <w:szCs w:val="22"/>
        </w:rPr>
        <w:t xml:space="preserve">opiniowanie rozwiązań przyjętych w projekcie studium uwarunkowań i kierunków zagospodarowania przestrzennego; 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opiniowanie projektów planu miejscowego w zakresie udokumentowanych złóż kopalin i wód podziemnych;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gromadzenie i archiwizowanie dokumentacji geologicznych oraz udostępnianie informacji geologicznej.</w:t>
      </w:r>
    </w:p>
    <w:p w:rsidR="00B24F6A" w:rsidRPr="004A06D4" w:rsidRDefault="00B24F6A" w:rsidP="00B24F6A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sz w:val="22"/>
          <w:szCs w:val="22"/>
        </w:rPr>
      </w:pPr>
    </w:p>
    <w:p w:rsidR="00B24F6A" w:rsidRPr="004A06D4" w:rsidRDefault="00B24F6A" w:rsidP="004A06D4">
      <w:pPr>
        <w:pStyle w:val="Tekstpodstawowy2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sz w:val="22"/>
          <w:szCs w:val="22"/>
        </w:rPr>
      </w:pPr>
      <w:r w:rsidRPr="004A06D4">
        <w:rPr>
          <w:sz w:val="22"/>
          <w:szCs w:val="22"/>
        </w:rPr>
        <w:t xml:space="preserve">Biuro odpowiada za kreowanie przestrzeni miejskiej w zakresie zieleni, a w szczególności za: </w:t>
      </w:r>
    </w:p>
    <w:p w:rsidR="00B24F6A" w:rsidRPr="004A06D4" w:rsidRDefault="00B24F6A" w:rsidP="00B24F6A">
      <w:pPr>
        <w:pStyle w:val="Akapitzlist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06D4">
        <w:rPr>
          <w:rFonts w:ascii="Times New Roman" w:hAnsi="Times New Roman" w:cs="Times New Roman"/>
          <w:color w:val="auto"/>
        </w:rPr>
        <w:t xml:space="preserve">inicjowanie, koordynowanie i promowanie działań mających na celu poprawę jakości terenów zieleni w przestrzeni miejskiej oraz tworzenia spójnej struktury przestrzennej zieleni w mieście </w:t>
      </w:r>
      <w:r w:rsidRPr="004A06D4">
        <w:rPr>
          <w:rFonts w:ascii="Times New Roman" w:hAnsi="Times New Roman" w:cs="Times New Roman"/>
          <w:color w:val="auto"/>
        </w:rPr>
        <w:br/>
        <w:t>w tym tworzenie warunków do utrzymywania i kształtowania bioróżnorodności terenów zieleni;</w:t>
      </w:r>
    </w:p>
    <w:p w:rsidR="00B24F6A" w:rsidRPr="004A06D4" w:rsidRDefault="00B24F6A" w:rsidP="00B24F6A">
      <w:pPr>
        <w:pStyle w:val="Akapitzlist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06D4">
        <w:rPr>
          <w:rFonts w:ascii="Times New Roman" w:hAnsi="Times New Roman" w:cs="Times New Roman"/>
          <w:color w:val="auto"/>
        </w:rPr>
        <w:t>działania planistyczne obejmujące rewitalizację oraz rewaloryzację terenów zieleni miejskiej, tworzenia ciągłości przestrzennej terenów zieleni z zachowaniem ich walorów przyrodniczych przy jednoczesnym podnoszeniu poziomu ich jakości i atrakcyjności rekreacyjnej;</w:t>
      </w:r>
    </w:p>
    <w:p w:rsidR="00B24F6A" w:rsidRPr="004A06D4" w:rsidRDefault="00B24F6A" w:rsidP="00B24F6A">
      <w:pPr>
        <w:pStyle w:val="Akapitzlist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06D4">
        <w:rPr>
          <w:rFonts w:ascii="Times New Roman" w:hAnsi="Times New Roman" w:cs="Times New Roman"/>
          <w:color w:val="auto"/>
        </w:rPr>
        <w:t>planowanie bieżącego utrzymania zieleni wysokiej (drzew i krzewów), zieleni niskiej (trawników, kwietników itp.) oraz bieżącego utrzymania obiektów małej architektury i zieleni w pasach drogowych;</w:t>
      </w:r>
    </w:p>
    <w:p w:rsidR="00B24F6A" w:rsidRPr="004A06D4" w:rsidRDefault="00B24F6A" w:rsidP="00B24F6A">
      <w:pPr>
        <w:pStyle w:val="Akapitzlist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06D4">
        <w:rPr>
          <w:rFonts w:ascii="Times New Roman" w:hAnsi="Times New Roman" w:cs="Times New Roman"/>
          <w:color w:val="auto"/>
        </w:rPr>
        <w:t>nadzór nad estetyką terenów zieleni w mieście;</w:t>
      </w:r>
    </w:p>
    <w:p w:rsidR="00B24F6A" w:rsidRPr="004A06D4" w:rsidRDefault="00B24F6A" w:rsidP="00B24F6A">
      <w:pPr>
        <w:pStyle w:val="Akapitzlist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06D4">
        <w:rPr>
          <w:rFonts w:ascii="Times New Roman" w:hAnsi="Times New Roman" w:cs="Times New Roman"/>
          <w:color w:val="auto"/>
        </w:rPr>
        <w:t>tworzenie i koordynowanie wdrażania projektów związanych z zielenią miejską;</w:t>
      </w:r>
    </w:p>
    <w:p w:rsidR="00B24F6A" w:rsidRPr="004A06D4" w:rsidRDefault="00B24F6A" w:rsidP="00B24F6A">
      <w:pPr>
        <w:pStyle w:val="Akapitzlist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06D4">
        <w:rPr>
          <w:rFonts w:ascii="Times New Roman" w:hAnsi="Times New Roman" w:cs="Times New Roman"/>
          <w:color w:val="auto"/>
        </w:rPr>
        <w:t xml:space="preserve">koordynowanie realizacji planu zarządzania krajobrazem; </w:t>
      </w:r>
    </w:p>
    <w:p w:rsidR="00B24F6A" w:rsidRPr="004A06D4" w:rsidRDefault="00B24F6A" w:rsidP="00B24F6A">
      <w:pPr>
        <w:pStyle w:val="Akapitzlist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06D4">
        <w:rPr>
          <w:rFonts w:ascii="Times New Roman" w:hAnsi="Times New Roman" w:cs="Times New Roman"/>
          <w:color w:val="auto"/>
        </w:rPr>
        <w:t xml:space="preserve">udział w organizowaniu konkursów </w:t>
      </w:r>
      <w:proofErr w:type="spellStart"/>
      <w:r w:rsidRPr="004A06D4">
        <w:rPr>
          <w:rFonts w:ascii="Times New Roman" w:hAnsi="Times New Roman" w:cs="Times New Roman"/>
          <w:color w:val="auto"/>
        </w:rPr>
        <w:t>architektoniczno</w:t>
      </w:r>
      <w:proofErr w:type="spellEnd"/>
      <w:r w:rsidRPr="004A06D4">
        <w:rPr>
          <w:rFonts w:ascii="Times New Roman" w:hAnsi="Times New Roman" w:cs="Times New Roman"/>
          <w:color w:val="auto"/>
        </w:rPr>
        <w:t xml:space="preserve"> – krajobrazowych.</w:t>
      </w:r>
    </w:p>
    <w:p w:rsidR="00B24F6A" w:rsidRPr="004A06D4" w:rsidRDefault="00B24F6A" w:rsidP="00B24F6A">
      <w:pPr>
        <w:pStyle w:val="Akapitzlist1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B24F6A" w:rsidRPr="004A06D4" w:rsidRDefault="00B24F6A" w:rsidP="00B24F6A">
      <w:pPr>
        <w:pStyle w:val="Akapitzlist1"/>
        <w:spacing w:after="0" w:line="240" w:lineRule="auto"/>
        <w:ind w:hanging="11"/>
        <w:jc w:val="both"/>
        <w:rPr>
          <w:rFonts w:ascii="Times New Roman" w:hAnsi="Times New Roman" w:cs="Times New Roman"/>
          <w:color w:val="auto"/>
        </w:rPr>
      </w:pPr>
      <w:r w:rsidRPr="004A06D4">
        <w:rPr>
          <w:rFonts w:ascii="Times New Roman" w:hAnsi="Times New Roman" w:cs="Times New Roman"/>
          <w:color w:val="auto"/>
        </w:rPr>
        <w:t>5. Do zadań realizowanych w Referacie Kształtowania Zieleni należy w szczególności:</w:t>
      </w:r>
    </w:p>
    <w:p w:rsidR="00B24F6A" w:rsidRPr="004A06D4" w:rsidRDefault="00B24F6A" w:rsidP="00B24F6A">
      <w:pPr>
        <w:pStyle w:val="Akapitzlist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06D4">
        <w:rPr>
          <w:rFonts w:ascii="Times New Roman" w:hAnsi="Times New Roman" w:cs="Times New Roman"/>
          <w:color w:val="auto"/>
        </w:rPr>
        <w:t>opiniowanie projektów miejscowych planów zagospodarowania przestrzennego pod kątem rozwoju terenów zieleni, ochrony przyrody i krajobrazu;</w:t>
      </w:r>
    </w:p>
    <w:p w:rsidR="003247FC" w:rsidRPr="004A06D4" w:rsidRDefault="003247FC" w:rsidP="003247FC">
      <w:pPr>
        <w:pStyle w:val="Akapitzlist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06D4">
        <w:rPr>
          <w:rFonts w:ascii="Times New Roman" w:hAnsi="Times New Roman" w:cs="Times New Roman"/>
          <w:color w:val="auto"/>
        </w:rPr>
        <w:t xml:space="preserve">przygotowanie nowych zadań w zakresie zieleni oraz ich realizacja; </w:t>
      </w:r>
    </w:p>
    <w:p w:rsidR="00B24F6A" w:rsidRPr="004A06D4" w:rsidRDefault="00B24F6A" w:rsidP="00B24F6A">
      <w:pPr>
        <w:pStyle w:val="Akapitzlist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06D4">
        <w:rPr>
          <w:rFonts w:ascii="Times New Roman" w:hAnsi="Times New Roman" w:cs="Times New Roman"/>
          <w:color w:val="auto"/>
        </w:rPr>
        <w:t xml:space="preserve">opiniowanie i sporządzanie wytycznych dotyczących: </w:t>
      </w:r>
      <w:proofErr w:type="spellStart"/>
      <w:r w:rsidRPr="004A06D4">
        <w:rPr>
          <w:rFonts w:ascii="Times New Roman" w:hAnsi="Times New Roman" w:cs="Times New Roman"/>
          <w:color w:val="auto"/>
        </w:rPr>
        <w:t>nasadzeń</w:t>
      </w:r>
      <w:proofErr w:type="spellEnd"/>
      <w:r w:rsidRPr="004A06D4">
        <w:rPr>
          <w:rFonts w:ascii="Times New Roman" w:hAnsi="Times New Roman" w:cs="Times New Roman"/>
          <w:color w:val="auto"/>
        </w:rPr>
        <w:t xml:space="preserve"> zieleni na terenach publicznych;</w:t>
      </w:r>
    </w:p>
    <w:p w:rsidR="00B24F6A" w:rsidRPr="004A06D4" w:rsidRDefault="00B24F6A" w:rsidP="00B24F6A">
      <w:pPr>
        <w:pStyle w:val="Akapitzlist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06D4">
        <w:rPr>
          <w:rFonts w:ascii="Times New Roman" w:hAnsi="Times New Roman" w:cs="Times New Roman"/>
          <w:color w:val="auto"/>
        </w:rPr>
        <w:lastRenderedPageBreak/>
        <w:t>opiniowanie dokumentacji w zakresie zgodności projektowanych inwestycji z zielenią istniejącą oraz projektów zieleni dla przewidywanych inwestycji;</w:t>
      </w:r>
    </w:p>
    <w:p w:rsidR="00B24F6A" w:rsidRPr="004A06D4" w:rsidRDefault="00B24F6A" w:rsidP="00B24F6A">
      <w:pPr>
        <w:pStyle w:val="Akapitzlist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06D4">
        <w:rPr>
          <w:rFonts w:ascii="Times New Roman" w:hAnsi="Times New Roman" w:cs="Times New Roman"/>
          <w:color w:val="auto"/>
        </w:rPr>
        <w:t>prowadzenie inwentaryzacji zasobów zieleni, gromadzenie informacji i aktualizacja bazy danych dotyczących terenów zieleni, w tym obsługa aplikacji „Dbam o miasto” i „Moje drzewo”;</w:t>
      </w:r>
    </w:p>
    <w:p w:rsidR="00B24F6A" w:rsidRPr="004A06D4" w:rsidRDefault="00B24F6A" w:rsidP="00B24F6A">
      <w:pPr>
        <w:pStyle w:val="Akapitzlist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06D4">
        <w:rPr>
          <w:rFonts w:ascii="Times New Roman" w:hAnsi="Times New Roman" w:cs="Times New Roman"/>
          <w:color w:val="auto"/>
        </w:rPr>
        <w:t>prowadzenie spraw związanych z kompensacją przyrodniczą oraz związanych z ochroną przyrody;</w:t>
      </w:r>
    </w:p>
    <w:p w:rsidR="00B24F6A" w:rsidRPr="004A06D4" w:rsidRDefault="00B24F6A" w:rsidP="00B24F6A">
      <w:pPr>
        <w:pStyle w:val="Akapitzlist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06D4">
        <w:rPr>
          <w:rFonts w:ascii="Times New Roman" w:hAnsi="Times New Roman" w:cs="Times New Roman"/>
          <w:color w:val="auto"/>
        </w:rPr>
        <w:t xml:space="preserve">prowadzenie spraw związanych z objęciem ochroną obiektów i terenów cennych przyrodniczo, </w:t>
      </w:r>
      <w:r w:rsidRPr="004A06D4">
        <w:rPr>
          <w:rFonts w:ascii="Times New Roman" w:hAnsi="Times New Roman" w:cs="Times New Roman"/>
          <w:color w:val="auto"/>
        </w:rPr>
        <w:br/>
        <w:t>w tym prowadzenie rejestru obiektów objętych ochroną;</w:t>
      </w:r>
    </w:p>
    <w:p w:rsidR="00B24F6A" w:rsidRPr="004A06D4" w:rsidRDefault="00B24F6A" w:rsidP="00B24F6A">
      <w:pPr>
        <w:pStyle w:val="Akapitzlist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06D4">
        <w:rPr>
          <w:rFonts w:ascii="Times New Roman" w:hAnsi="Times New Roman" w:cs="Times New Roman"/>
          <w:color w:val="auto"/>
        </w:rPr>
        <w:t xml:space="preserve">współpraca z działami urzędu, miejskimi jednostkami organizacyjnymi oraz podmiotami zewnętrznymi w celu zintegrowania działań na rzecz kształtowania i rozwoju terenów zieleni </w:t>
      </w:r>
      <w:r w:rsidRPr="004A06D4">
        <w:rPr>
          <w:rFonts w:ascii="Times New Roman" w:hAnsi="Times New Roman" w:cs="Times New Roman"/>
          <w:color w:val="auto"/>
        </w:rPr>
        <w:br/>
        <w:t xml:space="preserve">i ochrony krajobrazu, w tym opracowywanie wytycznych zlecanych projektów zieleni; </w:t>
      </w:r>
    </w:p>
    <w:p w:rsidR="00B24F6A" w:rsidRPr="004A06D4" w:rsidRDefault="00B24F6A" w:rsidP="00B24F6A">
      <w:pPr>
        <w:pStyle w:val="Akapitzlist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06D4">
        <w:rPr>
          <w:rFonts w:ascii="Times New Roman" w:hAnsi="Times New Roman" w:cs="Times New Roman"/>
          <w:color w:val="auto"/>
        </w:rPr>
        <w:t>współpraca z Regionalnym Dyrektorem Ochrony Środowiska w zakresie ochrony gatunkowej;</w:t>
      </w:r>
    </w:p>
    <w:p w:rsidR="00B24F6A" w:rsidRPr="004A06D4" w:rsidRDefault="00B24F6A" w:rsidP="00B24F6A">
      <w:pPr>
        <w:pStyle w:val="Akapitzlist1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06D4">
        <w:rPr>
          <w:rFonts w:ascii="Times New Roman" w:hAnsi="Times New Roman" w:cs="Times New Roman"/>
          <w:color w:val="auto"/>
        </w:rPr>
        <w:t xml:space="preserve">nadzór merytoryczny nad działalnością Ogrodu </w:t>
      </w:r>
      <w:proofErr w:type="spellStart"/>
      <w:r w:rsidRPr="004A06D4">
        <w:rPr>
          <w:rFonts w:ascii="Times New Roman" w:hAnsi="Times New Roman" w:cs="Times New Roman"/>
          <w:color w:val="auto"/>
        </w:rPr>
        <w:t>Zoobotanicznego</w:t>
      </w:r>
      <w:proofErr w:type="spellEnd"/>
      <w:r w:rsidRPr="004A06D4">
        <w:rPr>
          <w:rFonts w:ascii="Times New Roman" w:hAnsi="Times New Roman" w:cs="Times New Roman"/>
          <w:color w:val="auto"/>
        </w:rPr>
        <w:t>;</w:t>
      </w:r>
    </w:p>
    <w:p w:rsidR="00B24F6A" w:rsidRPr="004A06D4" w:rsidRDefault="00B24F6A" w:rsidP="00B24F6A">
      <w:pPr>
        <w:pStyle w:val="Akapitzlist1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06D4">
        <w:rPr>
          <w:rFonts w:ascii="Times New Roman" w:hAnsi="Times New Roman" w:cs="Times New Roman"/>
          <w:color w:val="auto"/>
        </w:rPr>
        <w:t>prowadzenie rejestru gatunków ginących i zagrożonych wyginięciem;</w:t>
      </w:r>
    </w:p>
    <w:p w:rsidR="00B24F6A" w:rsidRPr="004A06D4" w:rsidRDefault="00B24F6A" w:rsidP="00B24F6A">
      <w:pPr>
        <w:pStyle w:val="Akapitzlist1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06D4">
        <w:rPr>
          <w:rFonts w:ascii="Times New Roman" w:hAnsi="Times New Roman" w:cs="Times New Roman"/>
          <w:color w:val="auto"/>
        </w:rPr>
        <w:t>przygotowywanie materiałów niezbędnych do przeprowadzenia spisów rolnych;</w:t>
      </w:r>
    </w:p>
    <w:p w:rsidR="00B24F6A" w:rsidRPr="004A06D4" w:rsidRDefault="00B24F6A" w:rsidP="00B24F6A">
      <w:pPr>
        <w:pStyle w:val="Akapitzlist1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A06D4">
        <w:rPr>
          <w:rFonts w:ascii="Times New Roman" w:hAnsi="Times New Roman" w:cs="Times New Roman"/>
          <w:color w:val="auto"/>
        </w:rPr>
        <w:t>współdziałanie z samorządami rolniczymi i organizacjami rolników;</w:t>
      </w:r>
    </w:p>
    <w:p w:rsidR="00B24F6A" w:rsidRPr="004A06D4" w:rsidRDefault="00B24F6A" w:rsidP="00B24F6A">
      <w:pPr>
        <w:pStyle w:val="Akapitzlist1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A06D4">
        <w:rPr>
          <w:rFonts w:ascii="Times New Roman" w:hAnsi="Times New Roman" w:cs="Times New Roman"/>
          <w:color w:val="auto"/>
        </w:rPr>
        <w:t>pozyskiwanie środków zewnętrznych na sfinansow</w:t>
      </w:r>
      <w:r w:rsidR="00307A36" w:rsidRPr="004A06D4">
        <w:rPr>
          <w:rFonts w:ascii="Times New Roman" w:hAnsi="Times New Roman" w:cs="Times New Roman"/>
          <w:color w:val="auto"/>
        </w:rPr>
        <w:t>anie zadań realizowanych przez wydział</w:t>
      </w:r>
      <w:r w:rsidRPr="004A06D4">
        <w:rPr>
          <w:rFonts w:ascii="Times New Roman" w:hAnsi="Times New Roman" w:cs="Times New Roman"/>
          <w:color w:val="auto"/>
        </w:rPr>
        <w:t>;</w:t>
      </w:r>
    </w:p>
    <w:p w:rsidR="00B24F6A" w:rsidRPr="004A06D4" w:rsidRDefault="00B24F6A" w:rsidP="00B24F6A">
      <w:pPr>
        <w:pStyle w:val="Akapitzlist1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A06D4">
        <w:rPr>
          <w:rFonts w:ascii="Times New Roman" w:hAnsi="Times New Roman" w:cs="Times New Roman"/>
          <w:color w:val="auto"/>
        </w:rPr>
        <w:t>sprawowanie opieki nad grobami wojennymi, Miejscami Pamięci Narodowej i cmentarzami komunalnymi;</w:t>
      </w:r>
    </w:p>
    <w:p w:rsidR="00B24F6A" w:rsidRPr="004A06D4" w:rsidRDefault="00B24F6A" w:rsidP="00B24F6A">
      <w:pPr>
        <w:pStyle w:val="Akapitzlist1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A06D4">
        <w:rPr>
          <w:rFonts w:ascii="Times New Roman" w:hAnsi="Times New Roman" w:cs="Times New Roman"/>
          <w:color w:val="auto"/>
        </w:rPr>
        <w:t>współpraca z podmiotami zewnętrznymi w sprawach cmentarzy parafialnych oraz opieki nad cmentarzami nieczynnymi;</w:t>
      </w:r>
    </w:p>
    <w:p w:rsidR="00B24F6A" w:rsidRPr="004A06D4" w:rsidRDefault="00B24F6A" w:rsidP="00B24F6A">
      <w:pPr>
        <w:pStyle w:val="Akapitzlist1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A06D4">
        <w:rPr>
          <w:rFonts w:ascii="Times New Roman" w:hAnsi="Times New Roman" w:cs="Times New Roman"/>
          <w:color w:val="auto"/>
        </w:rPr>
        <w:t>współpraca z rodzinnymi ogrodami działkowymi.</w:t>
      </w:r>
    </w:p>
    <w:p w:rsidR="00B24F6A" w:rsidRPr="004A06D4" w:rsidRDefault="00B24F6A" w:rsidP="00B24F6A">
      <w:pPr>
        <w:pStyle w:val="Akapitzlist1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B24F6A" w:rsidRPr="004A06D4" w:rsidRDefault="00B24F6A" w:rsidP="00B24F6A">
      <w:pPr>
        <w:pStyle w:val="Tekstpodstawowy2"/>
        <w:spacing w:after="0" w:line="240" w:lineRule="auto"/>
        <w:ind w:firstLine="851"/>
        <w:jc w:val="both"/>
        <w:rPr>
          <w:sz w:val="22"/>
          <w:szCs w:val="22"/>
        </w:rPr>
      </w:pPr>
      <w:r w:rsidRPr="004A06D4">
        <w:rPr>
          <w:sz w:val="22"/>
          <w:szCs w:val="22"/>
        </w:rPr>
        <w:t xml:space="preserve">6.  Do zadań wydziału realizowanych w Referacie Utrzymania Zieleni należy w szczególności:     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wydawanie zezwoleń na usuwanie drzew i krzewów oraz naliczanie związanych z tym opłat;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przyjmowanie i weryfikacja zgłoszeń o usuwaniu drzew od osób fizycznych;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wymierzanie kar pieniężnych za usunięcie bez zezwolenia lub zniszczenie w wyniku niewłaściwie prowadzonych zabiegów pielęgnacyjnych drzew i krzewów;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4A06D4">
        <w:rPr>
          <w:sz w:val="22"/>
          <w:szCs w:val="22"/>
        </w:rPr>
        <w:t xml:space="preserve">prowadzenie spraw usuwania drzew i </w:t>
      </w:r>
      <w:proofErr w:type="spellStart"/>
      <w:r w:rsidRPr="004A06D4">
        <w:rPr>
          <w:sz w:val="22"/>
          <w:szCs w:val="22"/>
        </w:rPr>
        <w:t>nasadzeń</w:t>
      </w:r>
      <w:proofErr w:type="spellEnd"/>
      <w:r w:rsidRPr="004A06D4">
        <w:rPr>
          <w:sz w:val="22"/>
          <w:szCs w:val="22"/>
        </w:rPr>
        <w:t xml:space="preserve"> zastępujących;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zlecanie, prowadzenie nadzoru nad realizacją oraz rozliczanie zadań z zakresu utrzymania terenów zieleni w tym: parków, skwerów, zieleńców, zieleni w pasach drogowych, zieleni nieurządzonej oraz zieleni zabytkowej w tym zlecanie i nadzór nad realizacją prac w zakresie konserwacji i utrzymania;</w:t>
      </w:r>
    </w:p>
    <w:p w:rsidR="00B24F6A" w:rsidRPr="004A06D4" w:rsidRDefault="00B24F6A" w:rsidP="00B24F6A">
      <w:pPr>
        <w:pStyle w:val="Tekstpodstawowy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udział w odbiorach prac realizowanych na terenach zieleni i w pasach drogowych zleconych przez działy urzędu lub miejskie jednostki organizacyjne;</w:t>
      </w:r>
    </w:p>
    <w:p w:rsidR="00715A40" w:rsidRPr="004A06D4" w:rsidRDefault="00715A40" w:rsidP="00715A40">
      <w:pPr>
        <w:pStyle w:val="Tekstpodstawowy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prowadzenie spraw związanych z małą architekturą, w tym zapewnienie prawidłowego stanu technicznego: fontann, pomników, małej architektury, zdrojów ulicznych, placów zabaw;</w:t>
      </w:r>
    </w:p>
    <w:p w:rsidR="00715A40" w:rsidRPr="004A06D4" w:rsidRDefault="00715A40" w:rsidP="00715A40">
      <w:pPr>
        <w:pStyle w:val="Tekstpodstawowy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zwrot podatku akcyzowego zawartego w cenie oleju napędowego wykorzystywanego do   produkcji rolnej;</w:t>
      </w:r>
    </w:p>
    <w:p w:rsidR="00715A40" w:rsidRPr="004A06D4" w:rsidRDefault="00715A40" w:rsidP="00715A40">
      <w:pPr>
        <w:pStyle w:val="Tekstpodstawowy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wyłączanie gruntów rolnych z produkcji rolniczej;</w:t>
      </w:r>
    </w:p>
    <w:p w:rsidR="00B24F6A" w:rsidRPr="004A06D4" w:rsidRDefault="00B24F6A" w:rsidP="00715A40">
      <w:pPr>
        <w:pStyle w:val="Tekstpodstawowy2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współpraca z Wojewódzkim Konserwatorem Zabytków zakresie zieleni zabytkowej lub usytuowanej w obszarach objętych ochroną konserwatorską;</w:t>
      </w:r>
    </w:p>
    <w:p w:rsidR="00B24F6A" w:rsidRPr="004A06D4" w:rsidRDefault="00B24F6A" w:rsidP="00715A40">
      <w:pPr>
        <w:pStyle w:val="Tekstpodstawowy2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zlecanie i nadzór nad realizacją uproszczonych planów urządzenia lasów, dokumentów planistycznych oraz dokumentacji projektowych dotyczących lasów na terenie miasta;</w:t>
      </w:r>
    </w:p>
    <w:p w:rsidR="00B24F6A" w:rsidRPr="004A06D4" w:rsidRDefault="00B24F6A" w:rsidP="00715A40">
      <w:pPr>
        <w:pStyle w:val="Tekstpodstawowy2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nadzór nad utrzymaniem lasów komunalnych i prywatnych;</w:t>
      </w:r>
    </w:p>
    <w:p w:rsidR="00B24F6A" w:rsidRPr="004A06D4" w:rsidRDefault="00B24F6A" w:rsidP="00715A40">
      <w:pPr>
        <w:pStyle w:val="Tekstpodstawowy2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wydawanie zaświadczeń o objęciu uproszczonym planem urządzenia lasów dla zbywanych działek;</w:t>
      </w:r>
    </w:p>
    <w:p w:rsidR="00B24F6A" w:rsidRPr="004A06D4" w:rsidRDefault="00B24F6A" w:rsidP="00715A40">
      <w:pPr>
        <w:pStyle w:val="Tekstpodstawowy2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4A06D4">
        <w:rPr>
          <w:sz w:val="22"/>
          <w:szCs w:val="22"/>
        </w:rPr>
        <w:t>współpraca z właściwymi terytorialnie nadleśnictwami w sprawach zarządzania lasami, prowadzenia gospo</w:t>
      </w:r>
      <w:r w:rsidR="00715A40" w:rsidRPr="004A06D4">
        <w:rPr>
          <w:sz w:val="22"/>
          <w:szCs w:val="22"/>
        </w:rPr>
        <w:t>darki leśnej oraz ochrony lasów.</w:t>
      </w:r>
    </w:p>
    <w:p w:rsidR="00B24F6A" w:rsidRPr="004A06D4" w:rsidRDefault="00B24F6A" w:rsidP="00B24F6A">
      <w:pPr>
        <w:pStyle w:val="Akapitzlist1"/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</w:p>
    <w:p w:rsidR="00B24F6A" w:rsidRDefault="00B24F6A" w:rsidP="00B24F6A">
      <w:pPr>
        <w:pStyle w:val="Akapitzlist"/>
        <w:spacing w:before="120"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B24F6A" w:rsidRDefault="00B24F6A" w:rsidP="00B24F6A">
      <w:pPr>
        <w:pStyle w:val="Akapitzlist"/>
        <w:spacing w:before="120"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B24F6A" w:rsidRPr="00EC6118" w:rsidRDefault="00B24F6A" w:rsidP="00B24F6A">
      <w:pPr>
        <w:pStyle w:val="Akapitzlist"/>
        <w:spacing w:before="120"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B24F6A" w:rsidRPr="00EC6118" w:rsidRDefault="00B24F6A" w:rsidP="00B24F6A">
      <w:pPr>
        <w:ind w:left="4536" w:firstLine="1134"/>
        <w:jc w:val="both"/>
        <w:rPr>
          <w:rFonts w:ascii="Times New Roman" w:hAnsi="Times New Roman" w:cs="Times New Roman"/>
          <w:b/>
          <w:lang w:eastAsia="ar-SA"/>
        </w:rPr>
      </w:pPr>
      <w:r w:rsidRPr="00EC6118">
        <w:rPr>
          <w:rFonts w:ascii="Times New Roman" w:hAnsi="Times New Roman" w:cs="Times New Roman"/>
          <w:b/>
          <w:lang w:eastAsia="ar-SA"/>
        </w:rPr>
        <w:t xml:space="preserve">  Prezydent Miasta Torunia</w:t>
      </w:r>
    </w:p>
    <w:p w:rsidR="00B24F6A" w:rsidRPr="00EC6118" w:rsidRDefault="00B24F6A" w:rsidP="00B24F6A">
      <w:pPr>
        <w:ind w:firstLine="567"/>
        <w:jc w:val="both"/>
        <w:rPr>
          <w:rFonts w:ascii="Times New Roman" w:hAnsi="Times New Roman" w:cs="Times New Roman"/>
          <w:b/>
          <w:lang w:eastAsia="ar-SA"/>
        </w:rPr>
      </w:pPr>
    </w:p>
    <w:p w:rsidR="00B24F6A" w:rsidRPr="00EC6118" w:rsidRDefault="00B24F6A" w:rsidP="00B24F6A">
      <w:pPr>
        <w:ind w:firstLine="567"/>
        <w:jc w:val="both"/>
        <w:rPr>
          <w:rFonts w:ascii="Times New Roman" w:hAnsi="Times New Roman" w:cs="Times New Roman"/>
          <w:b/>
          <w:lang w:eastAsia="ar-SA"/>
        </w:rPr>
      </w:pPr>
      <w:r w:rsidRPr="00EC6118">
        <w:rPr>
          <w:rFonts w:ascii="Times New Roman" w:hAnsi="Times New Roman" w:cs="Times New Roman"/>
          <w:b/>
          <w:lang w:eastAsia="ar-SA"/>
        </w:rPr>
        <w:tab/>
      </w:r>
      <w:r w:rsidRPr="00EC6118">
        <w:rPr>
          <w:rFonts w:ascii="Times New Roman" w:hAnsi="Times New Roman" w:cs="Times New Roman"/>
          <w:b/>
          <w:lang w:eastAsia="ar-SA"/>
        </w:rPr>
        <w:tab/>
      </w:r>
      <w:r w:rsidRPr="00EC6118">
        <w:rPr>
          <w:rFonts w:ascii="Times New Roman" w:hAnsi="Times New Roman" w:cs="Times New Roman"/>
          <w:b/>
          <w:lang w:eastAsia="ar-SA"/>
        </w:rPr>
        <w:tab/>
      </w:r>
      <w:r w:rsidRPr="00EC6118">
        <w:rPr>
          <w:rFonts w:ascii="Times New Roman" w:hAnsi="Times New Roman" w:cs="Times New Roman"/>
          <w:b/>
          <w:lang w:eastAsia="ar-SA"/>
        </w:rPr>
        <w:tab/>
      </w:r>
      <w:r w:rsidRPr="00EC6118">
        <w:rPr>
          <w:rFonts w:ascii="Times New Roman" w:hAnsi="Times New Roman" w:cs="Times New Roman"/>
          <w:b/>
          <w:lang w:eastAsia="ar-SA"/>
        </w:rPr>
        <w:tab/>
        <w:t xml:space="preserve">                                                   Michał Zaleski</w:t>
      </w:r>
    </w:p>
    <w:p w:rsidR="00B24F6A" w:rsidRPr="00EC6118" w:rsidRDefault="00B24F6A" w:rsidP="00B24F6A">
      <w:pPr>
        <w:pStyle w:val="Akapitzlist1"/>
        <w:suppressAutoHyphens w:val="0"/>
        <w:spacing w:after="0" w:line="240" w:lineRule="auto"/>
        <w:ind w:left="1440"/>
        <w:jc w:val="both"/>
        <w:rPr>
          <w:rFonts w:ascii="Times New Roman" w:hAnsi="Times New Roman" w:cs="Times New Roman"/>
          <w:color w:val="auto"/>
        </w:rPr>
      </w:pPr>
    </w:p>
    <w:p w:rsidR="00B24F6A" w:rsidRPr="00EC6118" w:rsidRDefault="00B24F6A" w:rsidP="00B24F6A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B24F6A" w:rsidRPr="00AC3B0C" w:rsidRDefault="00B24F6A" w:rsidP="00B24F6A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B24F6A" w:rsidRPr="00AC3B0C" w:rsidRDefault="00B24F6A" w:rsidP="00B24F6A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740142" w:rsidRPr="00AC3B0C" w:rsidRDefault="00740142">
      <w:pPr>
        <w:rPr>
          <w:rFonts w:ascii="Times New Roman" w:hAnsi="Times New Roman" w:cs="Times New Roman"/>
        </w:rPr>
      </w:pPr>
    </w:p>
    <w:sectPr w:rsidR="00740142" w:rsidRPr="00AC3B0C" w:rsidSect="00B24F6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E5" w:rsidRDefault="00A94CE5" w:rsidP="00E60D3D">
      <w:pPr>
        <w:spacing w:after="0" w:line="240" w:lineRule="auto"/>
      </w:pPr>
      <w:r>
        <w:separator/>
      </w:r>
    </w:p>
  </w:endnote>
  <w:endnote w:type="continuationSeparator" w:id="0">
    <w:p w:rsidR="00A94CE5" w:rsidRDefault="00A94CE5" w:rsidP="00E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E5" w:rsidRDefault="00A94CE5" w:rsidP="00E60D3D">
      <w:pPr>
        <w:spacing w:after="0" w:line="240" w:lineRule="auto"/>
      </w:pPr>
      <w:r>
        <w:separator/>
      </w:r>
    </w:p>
  </w:footnote>
  <w:footnote w:type="continuationSeparator" w:id="0">
    <w:p w:rsidR="00A94CE5" w:rsidRDefault="00A94CE5" w:rsidP="00E60D3D">
      <w:pPr>
        <w:spacing w:after="0" w:line="240" w:lineRule="auto"/>
      </w:pPr>
      <w:r>
        <w:continuationSeparator/>
      </w:r>
    </w:p>
  </w:footnote>
  <w:footnote w:id="1">
    <w:p w:rsidR="00DB2D6E" w:rsidRPr="003247FC" w:rsidRDefault="00DB2D6E">
      <w:pPr>
        <w:pStyle w:val="Tekstprzypisudolnego"/>
        <w:rPr>
          <w:sz w:val="16"/>
          <w:szCs w:val="16"/>
        </w:rPr>
      </w:pPr>
      <w:r w:rsidRPr="003247FC">
        <w:rPr>
          <w:rStyle w:val="Odwoanieprzypisudolnego"/>
          <w:sz w:val="18"/>
          <w:szCs w:val="18"/>
        </w:rPr>
        <w:footnoteRef/>
      </w:r>
      <w:r w:rsidRPr="003247FC">
        <w:rPr>
          <w:sz w:val="18"/>
          <w:szCs w:val="18"/>
        </w:rPr>
        <w:t xml:space="preserve"> </w:t>
      </w:r>
      <w:r w:rsidR="00B24F6A" w:rsidRPr="003247FC">
        <w:rPr>
          <w:sz w:val="16"/>
          <w:szCs w:val="16"/>
        </w:rPr>
        <w:t>zmienionej ustawą Dz. U z 2021 r. poz. 1894.</w:t>
      </w:r>
    </w:p>
  </w:footnote>
  <w:footnote w:id="2">
    <w:p w:rsidR="00DB2D6E" w:rsidRPr="006D37AA" w:rsidRDefault="00DB2D6E" w:rsidP="00DB2D6E">
      <w:pPr>
        <w:pStyle w:val="Tekstprzypisudolnego"/>
        <w:rPr>
          <w:sz w:val="18"/>
          <w:szCs w:val="18"/>
        </w:rPr>
      </w:pPr>
      <w:r w:rsidRPr="003247FC">
        <w:rPr>
          <w:rStyle w:val="Odwoanieprzypisudolnego"/>
          <w:sz w:val="16"/>
          <w:szCs w:val="16"/>
        </w:rPr>
        <w:footnoteRef/>
      </w:r>
      <w:r w:rsidRPr="003247FC">
        <w:rPr>
          <w:sz w:val="16"/>
          <w:szCs w:val="16"/>
        </w:rPr>
        <w:t xml:space="preserve">zmienionego zarządzeniami Prezydenta Miasta Torunia nr 312 z dnia 21 października 2014 r., nr 380 z dnia 30 grudnia </w:t>
      </w:r>
      <w:r w:rsidRPr="003247FC">
        <w:rPr>
          <w:sz w:val="16"/>
          <w:szCs w:val="16"/>
        </w:rPr>
        <w:br/>
        <w:t xml:space="preserve">2014 r., nr 149 z dnia 19 czerwca 2015 r., nr 273 z dnia 21 sierpnia 2015 r., nr 391 z dnia 4 grudnia 2015 r., nr 379 z dnia </w:t>
      </w:r>
      <w:r w:rsidRPr="003247FC">
        <w:rPr>
          <w:sz w:val="16"/>
          <w:szCs w:val="16"/>
        </w:rPr>
        <w:br/>
        <w:t xml:space="preserve">24 listopada 2016 r., nr 40 z dnia 17 lutego 2017 r., nr 130 z dnia 23 maja 2017 r.  nr 254  z dnia 18 września 2017 r. nr 319 </w:t>
      </w:r>
      <w:r w:rsidRPr="003247FC">
        <w:rPr>
          <w:sz w:val="16"/>
          <w:szCs w:val="16"/>
        </w:rPr>
        <w:br/>
        <w:t xml:space="preserve">z dnia 31 października 2017 r., nr 353 z dnia 1 grudnia 2017 r., nr 293 z dnia 27 sierpnia 2018 r., nr 124 z dnia 2 maja 2019 r., nr 337 z dnia 23 października 2019 r., nr 202 z dnia 28 września 2020 r, nr 222 z dnia 8 października 2020 r., nr 230 z dnia </w:t>
      </w:r>
      <w:r w:rsidRPr="003247FC">
        <w:rPr>
          <w:sz w:val="16"/>
          <w:szCs w:val="16"/>
        </w:rPr>
        <w:br/>
        <w:t>26 października 2020 r. oraz nr 253 z dnia 9 listopada 2020 r. oraz nr 222 z dnia 31 sierpnia 2021r.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590ED5D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A86CED"/>
    <w:multiLevelType w:val="hybridMultilevel"/>
    <w:tmpl w:val="CB483C78"/>
    <w:lvl w:ilvl="0" w:tplc="7676F4A2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BD2D48"/>
    <w:multiLevelType w:val="hybridMultilevel"/>
    <w:tmpl w:val="BDC00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7606"/>
    <w:multiLevelType w:val="multilevel"/>
    <w:tmpl w:val="0F62A48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3235728"/>
    <w:multiLevelType w:val="hybridMultilevel"/>
    <w:tmpl w:val="04A48586"/>
    <w:lvl w:ilvl="0" w:tplc="98B83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C1D56"/>
    <w:multiLevelType w:val="hybridMultilevel"/>
    <w:tmpl w:val="41C22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A2E2E"/>
    <w:multiLevelType w:val="hybridMultilevel"/>
    <w:tmpl w:val="C6AA007C"/>
    <w:lvl w:ilvl="0" w:tplc="2A485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134E5"/>
    <w:multiLevelType w:val="hybridMultilevel"/>
    <w:tmpl w:val="93D85E0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5343F8"/>
    <w:multiLevelType w:val="multilevel"/>
    <w:tmpl w:val="A18CFF4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 w15:restartNumberingAfterBreak="0">
    <w:nsid w:val="2E2631A5"/>
    <w:multiLevelType w:val="hybridMultilevel"/>
    <w:tmpl w:val="4FF044B2"/>
    <w:lvl w:ilvl="0" w:tplc="A18057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710B36"/>
    <w:multiLevelType w:val="hybridMultilevel"/>
    <w:tmpl w:val="6CEC0F00"/>
    <w:lvl w:ilvl="0" w:tplc="F036D1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C3194"/>
    <w:multiLevelType w:val="hybridMultilevel"/>
    <w:tmpl w:val="64CEA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86EEE"/>
    <w:multiLevelType w:val="hybridMultilevel"/>
    <w:tmpl w:val="8264DF50"/>
    <w:lvl w:ilvl="0" w:tplc="D3CE2E8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54F3D6D"/>
    <w:multiLevelType w:val="hybridMultilevel"/>
    <w:tmpl w:val="DB364DDA"/>
    <w:lvl w:ilvl="0" w:tplc="F48C24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E8332E7"/>
    <w:multiLevelType w:val="hybridMultilevel"/>
    <w:tmpl w:val="B01A52F8"/>
    <w:lvl w:ilvl="0" w:tplc="C5224D6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F0B17B7"/>
    <w:multiLevelType w:val="hybridMultilevel"/>
    <w:tmpl w:val="5D26FA7E"/>
    <w:lvl w:ilvl="0" w:tplc="FAC61F3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1894724"/>
    <w:multiLevelType w:val="multilevel"/>
    <w:tmpl w:val="AA0641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533A0EB2"/>
    <w:multiLevelType w:val="hybridMultilevel"/>
    <w:tmpl w:val="BE3EC99E"/>
    <w:lvl w:ilvl="0" w:tplc="F6327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606353"/>
    <w:multiLevelType w:val="hybridMultilevel"/>
    <w:tmpl w:val="7412394A"/>
    <w:lvl w:ilvl="0" w:tplc="4D6EC618">
      <w:start w:val="2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0BA7BA8"/>
    <w:multiLevelType w:val="hybridMultilevel"/>
    <w:tmpl w:val="04A48586"/>
    <w:lvl w:ilvl="0" w:tplc="98B83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9"/>
  </w:num>
  <w:num w:numId="5">
    <w:abstractNumId w:val="7"/>
  </w:num>
  <w:num w:numId="6">
    <w:abstractNumId w:val="13"/>
  </w:num>
  <w:num w:numId="7">
    <w:abstractNumId w:val="15"/>
  </w:num>
  <w:num w:numId="8">
    <w:abstractNumId w:val="3"/>
  </w:num>
  <w:num w:numId="9">
    <w:abstractNumId w:val="14"/>
  </w:num>
  <w:num w:numId="10">
    <w:abstractNumId w:val="10"/>
  </w:num>
  <w:num w:numId="11">
    <w:abstractNumId w:val="17"/>
  </w:num>
  <w:num w:numId="12">
    <w:abstractNumId w:val="0"/>
  </w:num>
  <w:num w:numId="13">
    <w:abstractNumId w:val="6"/>
  </w:num>
  <w:num w:numId="14">
    <w:abstractNumId w:val="5"/>
  </w:num>
  <w:num w:numId="15">
    <w:abstractNumId w:val="18"/>
  </w:num>
  <w:num w:numId="16">
    <w:abstractNumId w:val="1"/>
  </w:num>
  <w:num w:numId="17">
    <w:abstractNumId w:val="8"/>
  </w:num>
  <w:num w:numId="18">
    <w:abstractNumId w:val="9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3D"/>
    <w:rsid w:val="001C0B38"/>
    <w:rsid w:val="00222256"/>
    <w:rsid w:val="00273E82"/>
    <w:rsid w:val="002B264D"/>
    <w:rsid w:val="0030063B"/>
    <w:rsid w:val="00307A36"/>
    <w:rsid w:val="003219AB"/>
    <w:rsid w:val="003247FC"/>
    <w:rsid w:val="00325C00"/>
    <w:rsid w:val="0038001E"/>
    <w:rsid w:val="003B2599"/>
    <w:rsid w:val="0041475A"/>
    <w:rsid w:val="004A06D4"/>
    <w:rsid w:val="004A63C2"/>
    <w:rsid w:val="004C0EEE"/>
    <w:rsid w:val="00535A32"/>
    <w:rsid w:val="00540D71"/>
    <w:rsid w:val="00541712"/>
    <w:rsid w:val="00610E6E"/>
    <w:rsid w:val="00715A40"/>
    <w:rsid w:val="007265F5"/>
    <w:rsid w:val="00740142"/>
    <w:rsid w:val="00803009"/>
    <w:rsid w:val="00876935"/>
    <w:rsid w:val="008A2DB3"/>
    <w:rsid w:val="008A6AFE"/>
    <w:rsid w:val="00954016"/>
    <w:rsid w:val="009A184A"/>
    <w:rsid w:val="009B6A88"/>
    <w:rsid w:val="009D1CEB"/>
    <w:rsid w:val="009F5663"/>
    <w:rsid w:val="00A94CE5"/>
    <w:rsid w:val="00AC3B0C"/>
    <w:rsid w:val="00AD4D19"/>
    <w:rsid w:val="00B1248A"/>
    <w:rsid w:val="00B24F6A"/>
    <w:rsid w:val="00B328E9"/>
    <w:rsid w:val="00D94F70"/>
    <w:rsid w:val="00DB2D6E"/>
    <w:rsid w:val="00E60D3D"/>
    <w:rsid w:val="00E61ADB"/>
    <w:rsid w:val="00FB6AC4"/>
    <w:rsid w:val="00FD76A3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F069"/>
  <w15:chartTrackingRefBased/>
  <w15:docId w15:val="{428B6753-AA76-4564-A686-36CAF8D8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60D3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60D3D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60D3D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60D3D"/>
    <w:pPr>
      <w:suppressAutoHyphens/>
      <w:ind w:left="720"/>
    </w:pPr>
    <w:rPr>
      <w:rFonts w:ascii="Calibri" w:eastAsia="Times New Roman" w:hAnsi="Calibri" w:cs="Calibri"/>
      <w:color w:val="00000A"/>
    </w:rPr>
  </w:style>
  <w:style w:type="character" w:customStyle="1" w:styleId="Nagwek1Znak">
    <w:name w:val="Nagłówek 1 Znak"/>
    <w:basedOn w:val="Domylnaczcionkaakapitu"/>
    <w:link w:val="Nagwek1"/>
    <w:rsid w:val="00E60D3D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customStyle="1" w:styleId="Bezodstpw1">
    <w:name w:val="Bez odstępów1"/>
    <w:rsid w:val="00E60D3D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0D3D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D3D"/>
    <w:rPr>
      <w:rFonts w:ascii="Calibri" w:eastAsia="Calibri" w:hAnsi="Calibri" w:cs="Calibri"/>
      <w:color w:val="00000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60D3D"/>
    <w:rPr>
      <w:rFonts w:cs="Times New Roman"/>
      <w:vertAlign w:val="superscript"/>
    </w:rPr>
  </w:style>
  <w:style w:type="paragraph" w:customStyle="1" w:styleId="CM104">
    <w:name w:val="CM104"/>
    <w:basedOn w:val="Normalny"/>
    <w:next w:val="Normalny"/>
    <w:rsid w:val="00E60D3D"/>
    <w:pPr>
      <w:autoSpaceDE w:val="0"/>
      <w:autoSpaceDN w:val="0"/>
      <w:adjustRightInd w:val="0"/>
      <w:spacing w:after="263" w:line="240" w:lineRule="auto"/>
    </w:pPr>
    <w:rPr>
      <w:rFonts w:ascii="HiddenHorzOCl" w:eastAsia="Calibri" w:hAnsi="HiddenHorzOCl" w:cs="HiddenHorzOCl"/>
      <w:sz w:val="24"/>
      <w:szCs w:val="24"/>
      <w:lang w:eastAsia="pl-PL"/>
    </w:rPr>
  </w:style>
  <w:style w:type="paragraph" w:customStyle="1" w:styleId="Default">
    <w:name w:val="Default"/>
    <w:rsid w:val="00E60D3D"/>
    <w:pPr>
      <w:autoSpaceDE w:val="0"/>
      <w:autoSpaceDN w:val="0"/>
      <w:adjustRightInd w:val="0"/>
      <w:spacing w:after="0" w:line="240" w:lineRule="auto"/>
    </w:pPr>
    <w:rPr>
      <w:rFonts w:ascii="HiddenHorzOCl" w:eastAsia="Calibri" w:hAnsi="HiddenHorzOCl" w:cs="HiddenHorzOCl"/>
      <w:color w:val="000000"/>
      <w:sz w:val="24"/>
      <w:szCs w:val="24"/>
      <w:lang w:eastAsia="pl-PL"/>
    </w:rPr>
  </w:style>
  <w:style w:type="paragraph" w:customStyle="1" w:styleId="CM34">
    <w:name w:val="CM34"/>
    <w:basedOn w:val="Default"/>
    <w:next w:val="Default"/>
    <w:rsid w:val="00E60D3D"/>
    <w:pPr>
      <w:spacing w:line="256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E60D3D"/>
    <w:pPr>
      <w:spacing w:line="266" w:lineRule="atLeast"/>
    </w:pPr>
    <w:rPr>
      <w:color w:val="auto"/>
    </w:rPr>
  </w:style>
  <w:style w:type="paragraph" w:styleId="Bezodstpw">
    <w:name w:val="No Spacing"/>
    <w:uiPriority w:val="1"/>
    <w:qFormat/>
    <w:rsid w:val="00E60D3D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pl-PL"/>
    </w:rPr>
  </w:style>
  <w:style w:type="paragraph" w:styleId="Akapitzlist">
    <w:name w:val="List Paragraph"/>
    <w:basedOn w:val="Normalny"/>
    <w:qFormat/>
    <w:rsid w:val="00E60D3D"/>
    <w:pPr>
      <w:suppressAutoHyphens/>
      <w:ind w:left="720"/>
    </w:pPr>
    <w:rPr>
      <w:rFonts w:ascii="Calibri" w:eastAsia="Calibri" w:hAnsi="Calibri" w:cs="Calibri"/>
      <w:color w:val="00000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0D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0D3D"/>
  </w:style>
  <w:style w:type="paragraph" w:customStyle="1" w:styleId="Tekstpodstawowywcity31">
    <w:name w:val="Tekst podstawowy wcięty 31"/>
    <w:basedOn w:val="Normalny"/>
    <w:rsid w:val="00E60D3D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E5CDC-FA3C-445A-9248-3440190F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2306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15</cp:revision>
  <cp:lastPrinted>2021-11-16T09:23:00Z</cp:lastPrinted>
  <dcterms:created xsi:type="dcterms:W3CDTF">2021-11-08T12:24:00Z</dcterms:created>
  <dcterms:modified xsi:type="dcterms:W3CDTF">2021-11-23T11:01:00Z</dcterms:modified>
</cp:coreProperties>
</file>