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01C" w:rsidRPr="009064E4" w:rsidRDefault="0099501C" w:rsidP="0099501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064E4">
        <w:rPr>
          <w:rFonts w:ascii="Times New Roman" w:hAnsi="Times New Roman"/>
          <w:b/>
          <w:sz w:val="24"/>
          <w:szCs w:val="24"/>
        </w:rPr>
        <w:t>ZARZĄDZENIE NR</w:t>
      </w:r>
      <w:r w:rsidR="00965AA4">
        <w:rPr>
          <w:rFonts w:ascii="Times New Roman" w:hAnsi="Times New Roman"/>
          <w:b/>
          <w:sz w:val="24"/>
          <w:szCs w:val="24"/>
        </w:rPr>
        <w:t xml:space="preserve"> 292</w:t>
      </w:r>
    </w:p>
    <w:p w:rsidR="0099501C" w:rsidRPr="009064E4" w:rsidRDefault="0099501C" w:rsidP="0099501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064E4">
        <w:rPr>
          <w:rFonts w:ascii="Times New Roman" w:hAnsi="Times New Roman"/>
          <w:b/>
          <w:sz w:val="24"/>
          <w:szCs w:val="24"/>
        </w:rPr>
        <w:t>PREZYDENTA MIASTA TORUNIA</w:t>
      </w:r>
    </w:p>
    <w:p w:rsidR="0099501C" w:rsidRPr="009064E4" w:rsidRDefault="0099501C" w:rsidP="0099501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064E4">
        <w:rPr>
          <w:rFonts w:ascii="Times New Roman" w:hAnsi="Times New Roman"/>
          <w:b/>
          <w:sz w:val="24"/>
          <w:szCs w:val="24"/>
        </w:rPr>
        <w:t xml:space="preserve">z dnia </w:t>
      </w:r>
      <w:r w:rsidR="00965AA4">
        <w:rPr>
          <w:rFonts w:ascii="Times New Roman" w:hAnsi="Times New Roman"/>
          <w:b/>
          <w:sz w:val="24"/>
          <w:szCs w:val="24"/>
        </w:rPr>
        <w:t>18.11.</w:t>
      </w:r>
      <w:r w:rsidRPr="009064E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21</w:t>
      </w:r>
      <w:r w:rsidRPr="009064E4">
        <w:rPr>
          <w:rFonts w:ascii="Times New Roman" w:hAnsi="Times New Roman"/>
          <w:b/>
          <w:sz w:val="24"/>
          <w:szCs w:val="24"/>
        </w:rPr>
        <w:t xml:space="preserve"> r.</w:t>
      </w:r>
    </w:p>
    <w:p w:rsidR="0099501C" w:rsidRPr="009B0E1D" w:rsidRDefault="0099501C" w:rsidP="0099501C">
      <w:pPr>
        <w:pStyle w:val="Bezodstpw"/>
        <w:jc w:val="center"/>
        <w:rPr>
          <w:rFonts w:ascii="Times New Roman" w:hAnsi="Times New Roman"/>
          <w:b/>
        </w:rPr>
      </w:pPr>
    </w:p>
    <w:p w:rsidR="0099501C" w:rsidRPr="009064E4" w:rsidRDefault="0099501C" w:rsidP="0099501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064E4">
        <w:rPr>
          <w:rFonts w:ascii="Times New Roman" w:hAnsi="Times New Roman"/>
          <w:b/>
          <w:sz w:val="24"/>
          <w:szCs w:val="24"/>
        </w:rPr>
        <w:t xml:space="preserve">w sprawie ustalenia wewnętrznej struktury organizacyjnej i szczegółowego zakresu działania </w:t>
      </w:r>
      <w:r>
        <w:rPr>
          <w:rFonts w:ascii="Times New Roman" w:hAnsi="Times New Roman"/>
          <w:b/>
          <w:sz w:val="24"/>
          <w:szCs w:val="24"/>
        </w:rPr>
        <w:t xml:space="preserve">Wydziału Budżetu w </w:t>
      </w:r>
      <w:r w:rsidRPr="009064E4">
        <w:rPr>
          <w:rFonts w:ascii="Times New Roman" w:hAnsi="Times New Roman"/>
          <w:b/>
          <w:sz w:val="24"/>
          <w:szCs w:val="24"/>
        </w:rPr>
        <w:t>Urzęd</w:t>
      </w:r>
      <w:r>
        <w:rPr>
          <w:rFonts w:ascii="Times New Roman" w:hAnsi="Times New Roman"/>
          <w:b/>
          <w:sz w:val="24"/>
          <w:szCs w:val="24"/>
        </w:rPr>
        <w:t>zie</w:t>
      </w:r>
      <w:r w:rsidRPr="009064E4">
        <w:rPr>
          <w:rFonts w:ascii="Times New Roman" w:hAnsi="Times New Roman"/>
          <w:b/>
          <w:sz w:val="24"/>
          <w:szCs w:val="24"/>
        </w:rPr>
        <w:t xml:space="preserve"> Miasta Torunia</w:t>
      </w:r>
    </w:p>
    <w:p w:rsidR="0099501C" w:rsidRPr="009064E4" w:rsidRDefault="0099501C" w:rsidP="0099501C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9501C" w:rsidRPr="009B0E1D" w:rsidRDefault="0099501C" w:rsidP="0099501C">
      <w:pPr>
        <w:pStyle w:val="Bezodstpw"/>
        <w:ind w:firstLine="708"/>
        <w:jc w:val="both"/>
        <w:rPr>
          <w:rFonts w:ascii="Times New Roman" w:hAnsi="Times New Roman"/>
        </w:rPr>
      </w:pPr>
    </w:p>
    <w:p w:rsidR="0099501C" w:rsidRPr="00985D58" w:rsidRDefault="0099501C" w:rsidP="0099501C">
      <w:pPr>
        <w:jc w:val="both"/>
        <w:rPr>
          <w:rFonts w:ascii="Times New Roman" w:hAnsi="Times New Roman"/>
        </w:rPr>
      </w:pPr>
      <w:r w:rsidRPr="009B0E1D">
        <w:rPr>
          <w:rFonts w:ascii="Times New Roman" w:hAnsi="Times New Roman"/>
        </w:rPr>
        <w:tab/>
      </w:r>
      <w:r w:rsidRPr="00985D58">
        <w:rPr>
          <w:rFonts w:ascii="Times New Roman" w:hAnsi="Times New Roman"/>
        </w:rPr>
        <w:t>Na podstawie art. 33 ust.</w:t>
      </w:r>
      <w:r>
        <w:rPr>
          <w:rFonts w:ascii="Times New Roman" w:hAnsi="Times New Roman"/>
        </w:rPr>
        <w:t xml:space="preserve">2 </w:t>
      </w:r>
      <w:r w:rsidRPr="00985D58">
        <w:rPr>
          <w:rFonts w:ascii="Times New Roman" w:hAnsi="Times New Roman"/>
        </w:rPr>
        <w:t>ustawy z dnia 8 marca 1990r. o samorządzie gminnym (Dz.U. z 202</w:t>
      </w:r>
      <w:r>
        <w:rPr>
          <w:rFonts w:ascii="Times New Roman" w:hAnsi="Times New Roman"/>
        </w:rPr>
        <w:t>1</w:t>
      </w:r>
      <w:r w:rsidRPr="00985D58">
        <w:rPr>
          <w:rFonts w:ascii="Times New Roman" w:hAnsi="Times New Roman"/>
        </w:rPr>
        <w:t>r. poz.</w:t>
      </w:r>
      <w:r>
        <w:rPr>
          <w:rFonts w:ascii="Times New Roman" w:hAnsi="Times New Roman"/>
        </w:rPr>
        <w:t>1372</w:t>
      </w:r>
      <w:r w:rsidRPr="00985D58">
        <w:rPr>
          <w:rFonts w:ascii="Times New Roman" w:hAnsi="Times New Roman"/>
        </w:rPr>
        <w:t>)</w:t>
      </w:r>
      <w:r w:rsidR="00810711">
        <w:rPr>
          <w:rStyle w:val="Odwoanieprzypisudolnego"/>
          <w:rFonts w:ascii="Times New Roman" w:hAnsi="Times New Roman"/>
        </w:rPr>
        <w:footnoteReference w:id="1"/>
      </w:r>
      <w:r w:rsidRPr="00985D58">
        <w:rPr>
          <w:rFonts w:ascii="Times New Roman" w:hAnsi="Times New Roman"/>
        </w:rPr>
        <w:t>, w związku z § 33 ust. 4 Regulaminu Organizacyjnego Urzędu Miasta Torunia stanowiącego załącznik nr 1 do zarządzenia nr 378 Prezydenta Miasta Torunia z dnia 30 października 2013 r. w sprawie nadania Regulaminu Organizacyjnego Urzę</w:t>
      </w:r>
      <w:r>
        <w:rPr>
          <w:rFonts w:ascii="Times New Roman" w:hAnsi="Times New Roman"/>
        </w:rPr>
        <w:t>dowi Miasta Torunia</w:t>
      </w:r>
      <w:r>
        <w:rPr>
          <w:rStyle w:val="Odwoanieprzypisudolnego"/>
          <w:rFonts w:ascii="Times New Roman" w:hAnsi="Times New Roman"/>
        </w:rPr>
        <w:footnoteReference w:id="2"/>
      </w:r>
    </w:p>
    <w:p w:rsidR="0099501C" w:rsidRPr="009064E4" w:rsidRDefault="0099501C" w:rsidP="0099501C">
      <w:pPr>
        <w:pStyle w:val="Bezodstpw"/>
        <w:jc w:val="both"/>
        <w:rPr>
          <w:rFonts w:ascii="Times New Roman" w:hAnsi="Times New Roman"/>
        </w:rPr>
      </w:pPr>
      <w:r w:rsidRPr="009064E4">
        <w:rPr>
          <w:rFonts w:ascii="Times New Roman" w:hAnsi="Times New Roman"/>
        </w:rPr>
        <w:t xml:space="preserve"> </w:t>
      </w:r>
    </w:p>
    <w:p w:rsidR="0099501C" w:rsidRPr="009064E4" w:rsidRDefault="0099501C" w:rsidP="0099501C">
      <w:pPr>
        <w:pStyle w:val="Bezodstpw"/>
        <w:jc w:val="center"/>
        <w:rPr>
          <w:rFonts w:ascii="Times New Roman" w:hAnsi="Times New Roman"/>
        </w:rPr>
      </w:pPr>
    </w:p>
    <w:p w:rsidR="0099501C" w:rsidRPr="009064E4" w:rsidRDefault="0099501C" w:rsidP="0099501C">
      <w:pPr>
        <w:pStyle w:val="Bezodstpw"/>
        <w:jc w:val="center"/>
        <w:rPr>
          <w:rFonts w:ascii="Times New Roman" w:hAnsi="Times New Roman"/>
        </w:rPr>
      </w:pPr>
      <w:r w:rsidRPr="009064E4">
        <w:rPr>
          <w:rFonts w:ascii="Times New Roman" w:hAnsi="Times New Roman"/>
        </w:rPr>
        <w:t>zarządza się, co następuje:</w:t>
      </w:r>
    </w:p>
    <w:p w:rsidR="0099501C" w:rsidRPr="009064E4" w:rsidRDefault="0099501C" w:rsidP="0099501C">
      <w:pPr>
        <w:pStyle w:val="Bezodstpw"/>
        <w:jc w:val="center"/>
        <w:rPr>
          <w:rFonts w:ascii="Times New Roman" w:hAnsi="Times New Roman"/>
        </w:rPr>
      </w:pPr>
    </w:p>
    <w:p w:rsidR="0099501C" w:rsidRDefault="0099501C" w:rsidP="0099501C">
      <w:pPr>
        <w:pStyle w:val="Bezodstpw"/>
        <w:ind w:left="426" w:hanging="426"/>
        <w:jc w:val="both"/>
        <w:rPr>
          <w:rFonts w:ascii="Times New Roman" w:hAnsi="Times New Roman"/>
        </w:rPr>
      </w:pPr>
      <w:r w:rsidRPr="009064E4">
        <w:rPr>
          <w:rFonts w:ascii="Times New Roman" w:hAnsi="Times New Roman"/>
        </w:rPr>
        <w:t>§ 1.</w:t>
      </w:r>
      <w:r>
        <w:rPr>
          <w:rFonts w:ascii="Times New Roman" w:hAnsi="Times New Roman"/>
        </w:rPr>
        <w:t>Ustala się wewnętrzną strukturę organizacyjną i szczegółowy zakres działania Wydziału Budżetu</w:t>
      </w:r>
      <w:r w:rsidR="008107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 Urzędzie Miasta Torunia </w:t>
      </w:r>
      <w:r w:rsidRPr="009064E4">
        <w:rPr>
          <w:rFonts w:ascii="Times New Roman" w:hAnsi="Times New Roman"/>
        </w:rPr>
        <w:t xml:space="preserve">stanowiące załącznik nr 1 do </w:t>
      </w:r>
      <w:r>
        <w:rPr>
          <w:rFonts w:ascii="Times New Roman" w:hAnsi="Times New Roman"/>
        </w:rPr>
        <w:t>niniejszego zarządzenia.</w:t>
      </w:r>
    </w:p>
    <w:p w:rsidR="0099501C" w:rsidRPr="009064E4" w:rsidRDefault="0099501C" w:rsidP="0099501C">
      <w:pPr>
        <w:pStyle w:val="Bezodstpw"/>
        <w:ind w:left="426" w:hanging="426"/>
        <w:jc w:val="both"/>
        <w:rPr>
          <w:rFonts w:ascii="Times New Roman" w:hAnsi="Times New Roman"/>
        </w:rPr>
      </w:pPr>
      <w:r w:rsidRPr="009064E4">
        <w:rPr>
          <w:rFonts w:ascii="Times New Roman" w:hAnsi="Times New Roman"/>
        </w:rPr>
        <w:t xml:space="preserve"> </w:t>
      </w:r>
    </w:p>
    <w:p w:rsidR="0099501C" w:rsidRPr="009064E4" w:rsidRDefault="0099501C" w:rsidP="0099501C">
      <w:pPr>
        <w:pStyle w:val="Bezodstpw"/>
        <w:ind w:left="426" w:hanging="426"/>
        <w:jc w:val="both"/>
        <w:rPr>
          <w:rFonts w:ascii="Times New Roman" w:hAnsi="Times New Roman"/>
        </w:rPr>
      </w:pPr>
      <w:r w:rsidRPr="009064E4">
        <w:rPr>
          <w:rFonts w:ascii="Times New Roman" w:hAnsi="Times New Roman"/>
        </w:rPr>
        <w:t xml:space="preserve">§ 2. Schemat organizacyjny </w:t>
      </w:r>
      <w:r>
        <w:rPr>
          <w:rFonts w:ascii="Times New Roman" w:hAnsi="Times New Roman"/>
        </w:rPr>
        <w:t xml:space="preserve">Wydziału Budżetu </w:t>
      </w:r>
      <w:r w:rsidRPr="009064E4">
        <w:rPr>
          <w:rFonts w:ascii="Times New Roman" w:hAnsi="Times New Roman"/>
        </w:rPr>
        <w:t>stanowi załącznik nr 2 do</w:t>
      </w:r>
      <w:r>
        <w:rPr>
          <w:rFonts w:ascii="Times New Roman" w:hAnsi="Times New Roman"/>
        </w:rPr>
        <w:t xml:space="preserve"> niniejszego zarządzenia.</w:t>
      </w:r>
    </w:p>
    <w:p w:rsidR="0099501C" w:rsidRPr="009064E4" w:rsidRDefault="0099501C" w:rsidP="0099501C">
      <w:pPr>
        <w:pStyle w:val="Bezodstpw"/>
        <w:ind w:left="426" w:hanging="426"/>
        <w:jc w:val="both"/>
        <w:rPr>
          <w:rFonts w:ascii="Times New Roman" w:hAnsi="Times New Roman"/>
        </w:rPr>
      </w:pPr>
    </w:p>
    <w:p w:rsidR="0099501C" w:rsidRPr="009064E4" w:rsidRDefault="0099501C" w:rsidP="0099501C">
      <w:pPr>
        <w:pStyle w:val="Bezodstpw"/>
        <w:ind w:left="426" w:hanging="426"/>
        <w:jc w:val="both"/>
        <w:rPr>
          <w:rFonts w:ascii="Times New Roman" w:hAnsi="Times New Roman"/>
        </w:rPr>
      </w:pPr>
      <w:r w:rsidRPr="009064E4">
        <w:rPr>
          <w:rFonts w:ascii="Times New Roman" w:hAnsi="Times New Roman"/>
        </w:rPr>
        <w:t xml:space="preserve">§ 3. Wykonanie zarządzenia powierza się Dyrektorowi </w:t>
      </w:r>
      <w:r>
        <w:rPr>
          <w:rFonts w:ascii="Times New Roman" w:hAnsi="Times New Roman"/>
        </w:rPr>
        <w:t>Wydziału Budżetu.</w:t>
      </w:r>
    </w:p>
    <w:p w:rsidR="0099501C" w:rsidRPr="009064E4" w:rsidRDefault="0099501C" w:rsidP="0099501C">
      <w:pPr>
        <w:pStyle w:val="Bezodstpw"/>
        <w:ind w:left="426" w:hanging="426"/>
        <w:jc w:val="both"/>
        <w:rPr>
          <w:rFonts w:ascii="Times New Roman" w:hAnsi="Times New Roman"/>
        </w:rPr>
      </w:pPr>
    </w:p>
    <w:p w:rsidR="0099501C" w:rsidRDefault="0099501C" w:rsidP="0099501C">
      <w:pPr>
        <w:pStyle w:val="Bezodstpw"/>
        <w:ind w:left="426" w:hanging="426"/>
        <w:jc w:val="both"/>
        <w:rPr>
          <w:rFonts w:ascii="Times New Roman" w:hAnsi="Times New Roman"/>
        </w:rPr>
      </w:pPr>
      <w:r w:rsidRPr="009064E4">
        <w:rPr>
          <w:rFonts w:ascii="Times New Roman" w:hAnsi="Times New Roman"/>
        </w:rPr>
        <w:t xml:space="preserve">§ 4. </w:t>
      </w:r>
      <w:r>
        <w:rPr>
          <w:rFonts w:ascii="Times New Roman" w:hAnsi="Times New Roman"/>
        </w:rPr>
        <w:t xml:space="preserve">Traci moc zarządzenie nr </w:t>
      </w:r>
      <w:r w:rsidR="00810711">
        <w:rPr>
          <w:rFonts w:ascii="Times New Roman" w:hAnsi="Times New Roman"/>
        </w:rPr>
        <w:t>204</w:t>
      </w:r>
      <w:r>
        <w:rPr>
          <w:rFonts w:ascii="Times New Roman" w:hAnsi="Times New Roman"/>
        </w:rPr>
        <w:t xml:space="preserve"> Prezydenta Miasta </w:t>
      </w:r>
      <w:r w:rsidR="00810711">
        <w:rPr>
          <w:rFonts w:ascii="Times New Roman" w:hAnsi="Times New Roman"/>
        </w:rPr>
        <w:t>Torunia z dnia 28</w:t>
      </w:r>
      <w:r>
        <w:rPr>
          <w:rFonts w:ascii="Times New Roman" w:hAnsi="Times New Roman"/>
        </w:rPr>
        <w:t xml:space="preserve"> </w:t>
      </w:r>
      <w:r w:rsidR="00810711">
        <w:rPr>
          <w:rFonts w:ascii="Times New Roman" w:hAnsi="Times New Roman"/>
        </w:rPr>
        <w:t>września 2020</w:t>
      </w:r>
      <w:r>
        <w:rPr>
          <w:rFonts w:ascii="Times New Roman" w:hAnsi="Times New Roman"/>
        </w:rPr>
        <w:t xml:space="preserve"> r. w sprawie ustalenia wewnętrznej struktury organizacyjnej i szczegółowego zakresu działania Wydziału Planowania </w:t>
      </w:r>
      <w:r w:rsidR="00810711">
        <w:rPr>
          <w:rFonts w:ascii="Times New Roman" w:hAnsi="Times New Roman"/>
        </w:rPr>
        <w:t xml:space="preserve"> i Nadzoru F</w:t>
      </w:r>
      <w:r>
        <w:rPr>
          <w:rFonts w:ascii="Times New Roman" w:hAnsi="Times New Roman"/>
        </w:rPr>
        <w:t xml:space="preserve">inansowego </w:t>
      </w:r>
      <w:r w:rsidR="00810711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Urzęd</w:t>
      </w:r>
      <w:r w:rsidR="00810711">
        <w:rPr>
          <w:rFonts w:ascii="Times New Roman" w:hAnsi="Times New Roman"/>
        </w:rPr>
        <w:t>zie</w:t>
      </w:r>
      <w:r>
        <w:rPr>
          <w:rFonts w:ascii="Times New Roman" w:hAnsi="Times New Roman"/>
        </w:rPr>
        <w:t xml:space="preserve"> Miasta Torunia</w:t>
      </w:r>
      <w:r w:rsidR="00810711">
        <w:rPr>
          <w:rStyle w:val="Odwoanieprzypisudolnego"/>
          <w:rFonts w:ascii="Times New Roman" w:hAnsi="Times New Roman"/>
        </w:rPr>
        <w:footnoteReference w:id="3"/>
      </w:r>
    </w:p>
    <w:p w:rsidR="0099501C" w:rsidRDefault="0099501C" w:rsidP="0099501C">
      <w:pPr>
        <w:pStyle w:val="Bezodstpw"/>
        <w:ind w:left="426" w:hanging="426"/>
        <w:jc w:val="both"/>
        <w:rPr>
          <w:rFonts w:ascii="Times New Roman" w:hAnsi="Times New Roman"/>
        </w:rPr>
      </w:pPr>
    </w:p>
    <w:p w:rsidR="0099501C" w:rsidRPr="009064E4" w:rsidRDefault="0099501C" w:rsidP="0099501C">
      <w:pPr>
        <w:pStyle w:val="Bezodstpw"/>
        <w:ind w:left="426" w:hanging="426"/>
        <w:jc w:val="both"/>
        <w:rPr>
          <w:rFonts w:ascii="Times New Roman" w:hAnsi="Times New Roman"/>
        </w:rPr>
      </w:pPr>
      <w:r w:rsidRPr="009064E4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5</w:t>
      </w:r>
      <w:r w:rsidRPr="009064E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064E4">
        <w:rPr>
          <w:rFonts w:ascii="Times New Roman" w:hAnsi="Times New Roman"/>
        </w:rPr>
        <w:t>Zarządzenie wchodzi w życie z dniem</w:t>
      </w:r>
      <w:r w:rsidR="00965AA4">
        <w:rPr>
          <w:rFonts w:ascii="Times New Roman" w:hAnsi="Times New Roman"/>
        </w:rPr>
        <w:t xml:space="preserve"> 22.11.2021r.</w:t>
      </w:r>
    </w:p>
    <w:p w:rsidR="0099501C" w:rsidRPr="009064E4" w:rsidRDefault="0099501C" w:rsidP="0099501C">
      <w:pPr>
        <w:pStyle w:val="Bezodstpw"/>
        <w:jc w:val="right"/>
        <w:rPr>
          <w:rFonts w:ascii="Times New Roman" w:hAnsi="Times New Roman"/>
        </w:rPr>
      </w:pPr>
    </w:p>
    <w:p w:rsidR="0099501C" w:rsidRDefault="0099501C" w:rsidP="0099501C">
      <w:pPr>
        <w:pStyle w:val="Bezodstpw"/>
        <w:jc w:val="right"/>
        <w:rPr>
          <w:rFonts w:ascii="Times New Roman" w:hAnsi="Times New Roman"/>
        </w:rPr>
      </w:pPr>
    </w:p>
    <w:p w:rsidR="0099501C" w:rsidRPr="009064E4" w:rsidRDefault="0099501C" w:rsidP="0099501C">
      <w:pPr>
        <w:pStyle w:val="Bezodstpw"/>
        <w:jc w:val="right"/>
        <w:rPr>
          <w:rFonts w:ascii="Times New Roman" w:hAnsi="Times New Roman"/>
        </w:rPr>
      </w:pPr>
    </w:p>
    <w:p w:rsidR="0099501C" w:rsidRPr="009064E4" w:rsidRDefault="0099501C" w:rsidP="0099501C">
      <w:pPr>
        <w:pStyle w:val="Bezodstpw"/>
        <w:jc w:val="center"/>
        <w:rPr>
          <w:rFonts w:ascii="Times New Roman" w:hAnsi="Times New Roman"/>
        </w:rPr>
      </w:pPr>
      <w:r w:rsidRPr="009064E4">
        <w:rPr>
          <w:rFonts w:ascii="Times New Roman" w:hAnsi="Times New Roman"/>
        </w:rPr>
        <w:t xml:space="preserve">                                                                  </w:t>
      </w:r>
    </w:p>
    <w:p w:rsidR="0099501C" w:rsidRPr="009064E4" w:rsidRDefault="0099501C" w:rsidP="0099501C">
      <w:pPr>
        <w:pStyle w:val="Bezodstpw"/>
        <w:ind w:left="4248"/>
        <w:jc w:val="center"/>
        <w:rPr>
          <w:rFonts w:ascii="Times New Roman" w:hAnsi="Times New Roman"/>
          <w:b/>
          <w:sz w:val="24"/>
          <w:szCs w:val="24"/>
        </w:rPr>
      </w:pPr>
      <w:r w:rsidRPr="009064E4">
        <w:rPr>
          <w:rFonts w:ascii="Times New Roman" w:hAnsi="Times New Roman"/>
          <w:sz w:val="24"/>
          <w:szCs w:val="24"/>
        </w:rPr>
        <w:t xml:space="preserve">        </w:t>
      </w:r>
      <w:r w:rsidRPr="009064E4">
        <w:rPr>
          <w:rFonts w:ascii="Times New Roman" w:hAnsi="Times New Roman"/>
          <w:b/>
          <w:sz w:val="24"/>
          <w:szCs w:val="24"/>
        </w:rPr>
        <w:t>Prezydent Miasta Torunia</w:t>
      </w:r>
    </w:p>
    <w:p w:rsidR="0099501C" w:rsidRPr="009064E4" w:rsidRDefault="0099501C" w:rsidP="0099501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9501C" w:rsidRPr="009064E4" w:rsidRDefault="0099501C" w:rsidP="0099501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9501C" w:rsidRPr="009064E4" w:rsidRDefault="0099501C" w:rsidP="0099501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9501C" w:rsidRDefault="0099501C" w:rsidP="0099501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064E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Michał Zaleski</w:t>
      </w:r>
    </w:p>
    <w:p w:rsidR="0099501C" w:rsidRPr="003C2A3C" w:rsidRDefault="0099501C" w:rsidP="0099501C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9501C" w:rsidRDefault="0099501C" w:rsidP="0099501C">
      <w:pPr>
        <w:rPr>
          <w:rFonts w:ascii="Times New Roman" w:hAnsi="Times New Roman"/>
        </w:rPr>
      </w:pPr>
    </w:p>
    <w:p w:rsidR="0099501C" w:rsidRPr="009B0E1D" w:rsidRDefault="0099501C" w:rsidP="0099501C">
      <w:pPr>
        <w:rPr>
          <w:rFonts w:ascii="Times New Roman" w:hAnsi="Times New Roman"/>
        </w:rPr>
      </w:pPr>
    </w:p>
    <w:p w:rsidR="00B25B36" w:rsidRDefault="00B25B36" w:rsidP="0099501C">
      <w:pPr>
        <w:spacing w:after="0"/>
        <w:ind w:left="4248" w:firstLine="708"/>
        <w:rPr>
          <w:rFonts w:ascii="Times New Roman" w:hAnsi="Times New Roman"/>
          <w:sz w:val="20"/>
          <w:szCs w:val="20"/>
        </w:rPr>
      </w:pPr>
    </w:p>
    <w:p w:rsidR="00B25B36" w:rsidRDefault="00B25B36" w:rsidP="0099501C">
      <w:pPr>
        <w:spacing w:after="0"/>
        <w:ind w:left="4248" w:firstLine="708"/>
        <w:rPr>
          <w:rFonts w:ascii="Times New Roman" w:hAnsi="Times New Roman"/>
          <w:sz w:val="20"/>
          <w:szCs w:val="20"/>
        </w:rPr>
      </w:pPr>
    </w:p>
    <w:p w:rsidR="00B25B36" w:rsidRDefault="00B25B36" w:rsidP="0099501C">
      <w:pPr>
        <w:spacing w:after="0"/>
        <w:ind w:left="4248" w:firstLine="708"/>
        <w:rPr>
          <w:rFonts w:ascii="Times New Roman" w:hAnsi="Times New Roman"/>
          <w:sz w:val="20"/>
          <w:szCs w:val="20"/>
        </w:rPr>
      </w:pPr>
    </w:p>
    <w:p w:rsidR="00B25B36" w:rsidRDefault="00B25B36" w:rsidP="0099501C">
      <w:pPr>
        <w:spacing w:after="0"/>
        <w:ind w:left="4248" w:firstLine="708"/>
        <w:rPr>
          <w:rFonts w:ascii="Times New Roman" w:hAnsi="Times New Roman"/>
          <w:sz w:val="20"/>
          <w:szCs w:val="20"/>
        </w:rPr>
      </w:pPr>
    </w:p>
    <w:p w:rsidR="0024211A" w:rsidRDefault="0024211A" w:rsidP="0099501C">
      <w:pPr>
        <w:spacing w:after="0"/>
        <w:ind w:left="4248" w:firstLine="708"/>
        <w:rPr>
          <w:rFonts w:ascii="Times New Roman" w:hAnsi="Times New Roman"/>
          <w:sz w:val="20"/>
          <w:szCs w:val="20"/>
        </w:rPr>
      </w:pPr>
    </w:p>
    <w:p w:rsidR="0024211A" w:rsidRDefault="0024211A" w:rsidP="0099501C">
      <w:pPr>
        <w:spacing w:after="0"/>
        <w:ind w:left="4248" w:firstLine="708"/>
        <w:rPr>
          <w:rFonts w:ascii="Times New Roman" w:hAnsi="Times New Roman"/>
          <w:sz w:val="20"/>
          <w:szCs w:val="20"/>
        </w:rPr>
      </w:pPr>
    </w:p>
    <w:p w:rsidR="0024211A" w:rsidRDefault="0024211A" w:rsidP="0099501C">
      <w:pPr>
        <w:spacing w:after="0"/>
        <w:ind w:left="4248" w:firstLine="708"/>
        <w:rPr>
          <w:rFonts w:ascii="Times New Roman" w:hAnsi="Times New Roman"/>
          <w:sz w:val="20"/>
          <w:szCs w:val="20"/>
        </w:rPr>
      </w:pPr>
    </w:p>
    <w:p w:rsidR="0024211A" w:rsidRDefault="0024211A" w:rsidP="0099501C">
      <w:pPr>
        <w:spacing w:after="0"/>
        <w:ind w:left="4248" w:firstLine="708"/>
        <w:rPr>
          <w:rFonts w:ascii="Times New Roman" w:hAnsi="Times New Roman"/>
          <w:sz w:val="20"/>
          <w:szCs w:val="20"/>
        </w:rPr>
      </w:pPr>
    </w:p>
    <w:p w:rsidR="0024211A" w:rsidRDefault="0024211A" w:rsidP="0099501C">
      <w:pPr>
        <w:spacing w:after="0"/>
        <w:ind w:left="4248" w:firstLine="708"/>
        <w:rPr>
          <w:rFonts w:ascii="Times New Roman" w:hAnsi="Times New Roman"/>
          <w:sz w:val="20"/>
          <w:szCs w:val="20"/>
        </w:rPr>
      </w:pPr>
    </w:p>
    <w:p w:rsidR="0099501C" w:rsidRPr="009B0E1D" w:rsidRDefault="0099501C" w:rsidP="0099501C">
      <w:pPr>
        <w:spacing w:after="0"/>
        <w:ind w:left="4248" w:firstLine="708"/>
        <w:rPr>
          <w:rFonts w:ascii="Times New Roman" w:hAnsi="Times New Roman"/>
          <w:sz w:val="20"/>
          <w:szCs w:val="20"/>
        </w:rPr>
      </w:pPr>
      <w:r w:rsidRPr="009B0E1D">
        <w:rPr>
          <w:rFonts w:ascii="Times New Roman" w:hAnsi="Times New Roman"/>
          <w:sz w:val="20"/>
          <w:szCs w:val="20"/>
        </w:rPr>
        <w:lastRenderedPageBreak/>
        <w:t xml:space="preserve">Załącznik nr 1 do zarządzenia  nr </w:t>
      </w:r>
      <w:r w:rsidR="00965AA4">
        <w:rPr>
          <w:rFonts w:ascii="Times New Roman" w:hAnsi="Times New Roman"/>
          <w:sz w:val="20"/>
          <w:szCs w:val="20"/>
        </w:rPr>
        <w:t>292</w:t>
      </w:r>
      <w:r w:rsidRPr="009B0E1D">
        <w:rPr>
          <w:rFonts w:ascii="Times New Roman" w:hAnsi="Times New Roman"/>
          <w:sz w:val="20"/>
          <w:szCs w:val="20"/>
        </w:rPr>
        <w:t xml:space="preserve"> </w:t>
      </w:r>
    </w:p>
    <w:p w:rsidR="0099501C" w:rsidRPr="009B0E1D" w:rsidRDefault="0099501C" w:rsidP="0099501C">
      <w:pPr>
        <w:spacing w:after="0"/>
        <w:ind w:left="4248" w:firstLine="708"/>
        <w:rPr>
          <w:rFonts w:ascii="Times New Roman" w:hAnsi="Times New Roman"/>
          <w:sz w:val="20"/>
          <w:szCs w:val="20"/>
        </w:rPr>
      </w:pPr>
      <w:r w:rsidRPr="009B0E1D">
        <w:rPr>
          <w:rFonts w:ascii="Times New Roman" w:hAnsi="Times New Roman"/>
          <w:sz w:val="20"/>
          <w:szCs w:val="20"/>
        </w:rPr>
        <w:t>Prezydenta</w:t>
      </w:r>
      <w:r>
        <w:rPr>
          <w:rFonts w:ascii="Times New Roman" w:hAnsi="Times New Roman"/>
          <w:sz w:val="20"/>
          <w:szCs w:val="20"/>
        </w:rPr>
        <w:t xml:space="preserve"> Miasta Torunia  z dnia </w:t>
      </w:r>
      <w:r w:rsidR="00965AA4">
        <w:rPr>
          <w:rFonts w:ascii="Times New Roman" w:hAnsi="Times New Roman"/>
          <w:sz w:val="20"/>
          <w:szCs w:val="20"/>
        </w:rPr>
        <w:t>18.11.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>2021</w:t>
      </w:r>
      <w:r w:rsidRPr="009B0E1D">
        <w:rPr>
          <w:rFonts w:ascii="Times New Roman" w:hAnsi="Times New Roman"/>
          <w:sz w:val="20"/>
          <w:szCs w:val="20"/>
        </w:rPr>
        <w:t xml:space="preserve"> r.</w:t>
      </w:r>
    </w:p>
    <w:p w:rsidR="0099501C" w:rsidRPr="0024211A" w:rsidRDefault="0099501C" w:rsidP="0099501C">
      <w:pPr>
        <w:jc w:val="center"/>
        <w:rPr>
          <w:rFonts w:ascii="Times New Roman" w:hAnsi="Times New Roman"/>
          <w:b/>
        </w:rPr>
      </w:pPr>
    </w:p>
    <w:p w:rsidR="0099501C" w:rsidRPr="0024211A" w:rsidRDefault="0099501C" w:rsidP="0099501C">
      <w:pPr>
        <w:jc w:val="center"/>
        <w:rPr>
          <w:rFonts w:ascii="Times New Roman" w:hAnsi="Times New Roman"/>
          <w:b/>
        </w:rPr>
      </w:pPr>
      <w:r w:rsidRPr="0024211A">
        <w:rPr>
          <w:rFonts w:ascii="Times New Roman" w:hAnsi="Times New Roman"/>
          <w:b/>
        </w:rPr>
        <w:t xml:space="preserve">Wewnętrzna struktura organizacyjna i szczegółowy zakres działania Wydziału Budżetu </w:t>
      </w:r>
      <w:r w:rsidR="00B25B36" w:rsidRPr="0024211A">
        <w:rPr>
          <w:rFonts w:ascii="Times New Roman" w:hAnsi="Times New Roman"/>
          <w:b/>
        </w:rPr>
        <w:br/>
      </w:r>
      <w:r w:rsidRPr="0024211A">
        <w:rPr>
          <w:rFonts w:ascii="Times New Roman" w:hAnsi="Times New Roman"/>
          <w:b/>
        </w:rPr>
        <w:t>w Urzędzie  Miasta Torunia</w:t>
      </w:r>
    </w:p>
    <w:p w:rsidR="0099501C" w:rsidRPr="0024211A" w:rsidRDefault="0099501C" w:rsidP="0099501C">
      <w:pPr>
        <w:pStyle w:val="Bezodstpw"/>
        <w:jc w:val="center"/>
        <w:rPr>
          <w:rFonts w:ascii="Times New Roman" w:hAnsi="Times New Roman"/>
          <w:b/>
        </w:rPr>
      </w:pPr>
      <w:r w:rsidRPr="0024211A">
        <w:rPr>
          <w:rFonts w:ascii="Times New Roman" w:hAnsi="Times New Roman"/>
          <w:b/>
        </w:rPr>
        <w:t>Rozdział 1</w:t>
      </w:r>
    </w:p>
    <w:p w:rsidR="0099501C" w:rsidRPr="0024211A" w:rsidRDefault="0099501C" w:rsidP="0099501C">
      <w:pPr>
        <w:pStyle w:val="Bezodstpw"/>
        <w:jc w:val="center"/>
        <w:rPr>
          <w:rFonts w:ascii="Times New Roman" w:hAnsi="Times New Roman"/>
          <w:b/>
        </w:rPr>
      </w:pPr>
      <w:r w:rsidRPr="0024211A">
        <w:rPr>
          <w:rFonts w:ascii="Times New Roman" w:hAnsi="Times New Roman"/>
          <w:b/>
        </w:rPr>
        <w:t>Postanowienia ogólne i wewnętrzna organizacja wydziału</w:t>
      </w:r>
    </w:p>
    <w:p w:rsidR="0099501C" w:rsidRPr="0024211A" w:rsidRDefault="0099501C" w:rsidP="0099501C">
      <w:pPr>
        <w:pStyle w:val="Bezodstpw"/>
        <w:jc w:val="center"/>
        <w:rPr>
          <w:rFonts w:ascii="Times New Roman" w:hAnsi="Times New Roman"/>
          <w:b/>
        </w:rPr>
      </w:pPr>
    </w:p>
    <w:p w:rsidR="0099501C" w:rsidRPr="0024211A" w:rsidRDefault="0099501C" w:rsidP="0099501C">
      <w:pPr>
        <w:pStyle w:val="Bezodstpw"/>
        <w:jc w:val="both"/>
        <w:rPr>
          <w:rFonts w:ascii="Times New Roman" w:hAnsi="Times New Roman"/>
          <w:bCs/>
        </w:rPr>
      </w:pPr>
      <w:r w:rsidRPr="0024211A">
        <w:rPr>
          <w:rFonts w:ascii="Times New Roman" w:hAnsi="Times New Roman"/>
          <w:bCs/>
        </w:rPr>
        <w:t>§ 1. Ilekroć w dalszej części niniejszego załącznika jest mowa o:</w:t>
      </w:r>
    </w:p>
    <w:p w:rsidR="0099501C" w:rsidRPr="0024211A" w:rsidRDefault="0099501C" w:rsidP="009950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gminie –  należy przez to rozumieć Gminę Miasta Toruń;</w:t>
      </w:r>
    </w:p>
    <w:p w:rsidR="0099501C" w:rsidRPr="0024211A" w:rsidRDefault="0099501C" w:rsidP="009950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radzie – należy przez to rozumieć Radę Miasta Torunia;</w:t>
      </w:r>
    </w:p>
    <w:p w:rsidR="0099501C" w:rsidRPr="0024211A" w:rsidRDefault="0099501C" w:rsidP="009950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prezydencie, zastępcy prezydenta, skarbniku lub sekretarzu – należy przez to rozumieć Prezydenta Miasta Torunia, Zastępcę Prezydenta Miasta, Skarbnika Miasta lub Sekretarza Miasta;</w:t>
      </w:r>
    </w:p>
    <w:p w:rsidR="0099501C" w:rsidRPr="0024211A" w:rsidRDefault="0099501C" w:rsidP="009950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urzędzie – należy przez to rozumieć Urząd Miasta Torunia;</w:t>
      </w:r>
    </w:p>
    <w:p w:rsidR="0099501C" w:rsidRPr="0024211A" w:rsidRDefault="0099501C" w:rsidP="009950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dziale – należy przez to rozumieć jednostkę organizacyjną urzędu wyodrębnioną w schemacie organizacyjnym, bez względu na jej nazwę;</w:t>
      </w:r>
    </w:p>
    <w:p w:rsidR="0099501C" w:rsidRPr="0024211A" w:rsidRDefault="0099501C" w:rsidP="009950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dyrektorach działów – należy przez to rozumieć dyrektorów jednostek organizacyjnych urzędu wyodrębnionych w schemacie organizacyjnym, bez względu na ich nazwy;</w:t>
      </w:r>
    </w:p>
    <w:p w:rsidR="0099501C" w:rsidRPr="0024211A" w:rsidRDefault="0099501C" w:rsidP="009950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wydziale – należy przez to rozumieć Wydział Budżetu</w:t>
      </w:r>
      <w:r w:rsidR="00AA0E2C" w:rsidRPr="0024211A">
        <w:rPr>
          <w:rFonts w:ascii="Times New Roman" w:hAnsi="Times New Roman"/>
        </w:rPr>
        <w:t>;</w:t>
      </w:r>
    </w:p>
    <w:p w:rsidR="0099501C" w:rsidRPr="0024211A" w:rsidRDefault="0099501C" w:rsidP="009950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dyrektorze – należy przez to rozumieć dyrektora Wydziału Budżetu;</w:t>
      </w:r>
    </w:p>
    <w:p w:rsidR="0099501C" w:rsidRPr="0024211A" w:rsidRDefault="0099501C" w:rsidP="0099501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miejskiej jednostce organizacyjnej – należy przez to rozumieć jednostkę organizacyjną utworzoną przez gminę, komunalne osoby prawne, jednostki administracji zespolonej;</w:t>
      </w:r>
    </w:p>
    <w:p w:rsidR="0099501C" w:rsidRPr="0024211A" w:rsidRDefault="0099501C" w:rsidP="0099501C">
      <w:pPr>
        <w:numPr>
          <w:ilvl w:val="0"/>
          <w:numId w:val="3"/>
        </w:numPr>
        <w:suppressAutoHyphens w:val="0"/>
        <w:spacing w:after="0" w:line="240" w:lineRule="auto"/>
        <w:ind w:right="-1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regulaminie urzędu – należy przez to rozumieć Regulamin Organizacyjny Urzędu Miasta Torunia określony zarządzeniem Prezydenta Miasta Torunia.</w:t>
      </w:r>
    </w:p>
    <w:p w:rsidR="0099501C" w:rsidRPr="0024211A" w:rsidRDefault="0099501C" w:rsidP="0099501C">
      <w:pPr>
        <w:pStyle w:val="Tekstpodstawowy21"/>
        <w:rPr>
          <w:bCs/>
          <w:szCs w:val="22"/>
        </w:rPr>
      </w:pPr>
    </w:p>
    <w:p w:rsidR="0099501C" w:rsidRPr="0024211A" w:rsidRDefault="0099501C" w:rsidP="0099501C">
      <w:pPr>
        <w:spacing w:after="0" w:line="240" w:lineRule="auto"/>
        <w:jc w:val="both"/>
        <w:rPr>
          <w:rFonts w:ascii="Times New Roman" w:hAnsi="Times New Roman"/>
          <w:bCs/>
        </w:rPr>
      </w:pPr>
      <w:r w:rsidRPr="0024211A">
        <w:rPr>
          <w:rFonts w:ascii="Times New Roman" w:hAnsi="Times New Roman"/>
          <w:bCs/>
        </w:rPr>
        <w:t>§ 2.1. Zadania wydziału realizują:</w:t>
      </w:r>
    </w:p>
    <w:p w:rsidR="0099501C" w:rsidRPr="0024211A" w:rsidRDefault="0099501C" w:rsidP="00AA0E2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24211A">
        <w:rPr>
          <w:rFonts w:ascii="Times New Roman" w:hAnsi="Times New Roman"/>
          <w:bCs/>
        </w:rPr>
        <w:t>dyrektor;</w:t>
      </w:r>
      <w:r w:rsidRPr="0024211A">
        <w:rPr>
          <w:rFonts w:ascii="Times New Roman" w:hAnsi="Times New Roman"/>
        </w:rPr>
        <w:t xml:space="preserve"> </w:t>
      </w:r>
      <w:r w:rsidRPr="0024211A">
        <w:rPr>
          <w:rFonts w:ascii="Times New Roman" w:hAnsi="Times New Roman"/>
          <w:bCs/>
        </w:rPr>
        <w:t xml:space="preserve"> </w:t>
      </w:r>
    </w:p>
    <w:p w:rsidR="0099501C" w:rsidRPr="0024211A" w:rsidRDefault="0099501C" w:rsidP="0099501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Cs/>
        </w:rPr>
      </w:pPr>
      <w:r w:rsidRPr="0024211A">
        <w:rPr>
          <w:rFonts w:ascii="Times New Roman" w:hAnsi="Times New Roman"/>
          <w:bCs/>
        </w:rPr>
        <w:t>pracowni</w:t>
      </w:r>
      <w:r w:rsidR="0024211A">
        <w:rPr>
          <w:rFonts w:ascii="Times New Roman" w:hAnsi="Times New Roman"/>
          <w:bCs/>
        </w:rPr>
        <w:t>cy</w:t>
      </w:r>
      <w:r w:rsidRPr="0024211A">
        <w:rPr>
          <w:rFonts w:ascii="Times New Roman" w:hAnsi="Times New Roman"/>
          <w:bCs/>
        </w:rPr>
        <w:t xml:space="preserve"> pracujący pod bezpośrednim nadzorem dyrektora </w:t>
      </w:r>
      <w:r w:rsidRPr="0024211A">
        <w:rPr>
          <w:rFonts w:ascii="Times New Roman" w:hAnsi="Times New Roman"/>
        </w:rPr>
        <w:t>(l</w:t>
      </w:r>
      <w:r w:rsidR="00FA7227">
        <w:rPr>
          <w:rFonts w:ascii="Times New Roman" w:hAnsi="Times New Roman"/>
        </w:rPr>
        <w:t>iczba stanowisk urzędniczych: 8</w:t>
      </w:r>
      <w:r w:rsidRPr="0024211A">
        <w:rPr>
          <w:rFonts w:ascii="Times New Roman" w:hAnsi="Times New Roman"/>
        </w:rPr>
        <w:t>,5).</w:t>
      </w:r>
    </w:p>
    <w:p w:rsidR="0099501C" w:rsidRPr="0024211A" w:rsidRDefault="0099501C" w:rsidP="0099501C">
      <w:pPr>
        <w:pStyle w:val="Akapitzlist"/>
        <w:spacing w:line="240" w:lineRule="auto"/>
        <w:ind w:hanging="294"/>
        <w:jc w:val="both"/>
        <w:rPr>
          <w:rFonts w:ascii="Times New Roman" w:hAnsi="Times New Roman"/>
          <w:bCs/>
        </w:rPr>
      </w:pPr>
      <w:r w:rsidRPr="0024211A">
        <w:rPr>
          <w:rFonts w:ascii="Times New Roman" w:hAnsi="Times New Roman"/>
          <w:bCs/>
        </w:rPr>
        <w:t>2.  Liczba etatów w wydziale wynosi: 9,5.</w:t>
      </w:r>
    </w:p>
    <w:p w:rsidR="0099501C" w:rsidRPr="0024211A" w:rsidRDefault="0099501C" w:rsidP="0099501C">
      <w:pPr>
        <w:pStyle w:val="Akapitzlist"/>
        <w:spacing w:line="240" w:lineRule="auto"/>
        <w:ind w:hanging="294"/>
        <w:jc w:val="both"/>
        <w:rPr>
          <w:rFonts w:ascii="Times New Roman" w:hAnsi="Times New Roman"/>
          <w:bCs/>
        </w:rPr>
      </w:pPr>
    </w:p>
    <w:p w:rsidR="0099501C" w:rsidRPr="0024211A" w:rsidRDefault="0099501C" w:rsidP="0099501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4211A">
        <w:rPr>
          <w:rFonts w:ascii="Times New Roman" w:hAnsi="Times New Roman"/>
          <w:b/>
          <w:bCs/>
        </w:rPr>
        <w:t>Rozdział 2</w:t>
      </w:r>
    </w:p>
    <w:p w:rsidR="0099501C" w:rsidRPr="0024211A" w:rsidRDefault="0099501C" w:rsidP="0099501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4211A">
        <w:rPr>
          <w:rFonts w:ascii="Times New Roman" w:hAnsi="Times New Roman"/>
          <w:b/>
          <w:bCs/>
        </w:rPr>
        <w:t>Zasady kierowania wydziałem</w:t>
      </w:r>
    </w:p>
    <w:p w:rsidR="0099501C" w:rsidRPr="0024211A" w:rsidRDefault="0099501C" w:rsidP="0099501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99501C" w:rsidRPr="0024211A" w:rsidRDefault="0099501C" w:rsidP="0099501C">
      <w:pPr>
        <w:pStyle w:val="Tekstpodstawowywcity31"/>
        <w:jc w:val="both"/>
        <w:rPr>
          <w:sz w:val="22"/>
          <w:szCs w:val="22"/>
        </w:rPr>
      </w:pPr>
      <w:r w:rsidRPr="0024211A">
        <w:rPr>
          <w:sz w:val="22"/>
          <w:szCs w:val="22"/>
        </w:rPr>
        <w:t>§ 3. 1. Dyrektor jest odpowiedzialny za prawidłową i terminową realizację zadań wydziału</w:t>
      </w:r>
      <w:r w:rsidR="00B16B57" w:rsidRPr="0024211A">
        <w:rPr>
          <w:sz w:val="22"/>
          <w:szCs w:val="22"/>
        </w:rPr>
        <w:t>, reprezentuje go</w:t>
      </w:r>
      <w:r w:rsidRPr="0024211A">
        <w:rPr>
          <w:sz w:val="22"/>
          <w:szCs w:val="22"/>
        </w:rPr>
        <w:t xml:space="preserve"> wobec prezydenta, zastępców prezydenta, skarbnika lub sekretarza, dyrektorów innych działów oraz miejskich jednostek organizacyjnych.</w:t>
      </w:r>
    </w:p>
    <w:p w:rsidR="009E0BBA" w:rsidRPr="0024211A" w:rsidRDefault="0099501C" w:rsidP="009E0BBA">
      <w:pPr>
        <w:pStyle w:val="Tekstpodstawowywcity31"/>
        <w:jc w:val="both"/>
        <w:rPr>
          <w:sz w:val="22"/>
          <w:szCs w:val="22"/>
        </w:rPr>
      </w:pPr>
      <w:r w:rsidRPr="0024211A">
        <w:rPr>
          <w:sz w:val="22"/>
          <w:szCs w:val="22"/>
        </w:rPr>
        <w:t xml:space="preserve">2. </w:t>
      </w:r>
      <w:r w:rsidR="009E0BBA" w:rsidRPr="0024211A">
        <w:rPr>
          <w:sz w:val="22"/>
          <w:szCs w:val="22"/>
        </w:rPr>
        <w:t>Dyrektor jest przełożonym pracowników na stanowiskach bezpośrednio mu podlegających.</w:t>
      </w:r>
    </w:p>
    <w:p w:rsidR="0099501C" w:rsidRPr="0024211A" w:rsidRDefault="009E0BBA" w:rsidP="009E0BBA">
      <w:pPr>
        <w:pStyle w:val="Tekstpodstawowywcity31"/>
        <w:jc w:val="both"/>
        <w:rPr>
          <w:sz w:val="22"/>
          <w:szCs w:val="22"/>
        </w:rPr>
      </w:pPr>
      <w:r w:rsidRPr="0024211A">
        <w:rPr>
          <w:sz w:val="22"/>
          <w:szCs w:val="22"/>
        </w:rPr>
        <w:t xml:space="preserve">3. </w:t>
      </w:r>
      <w:r w:rsidR="0099501C" w:rsidRPr="0024211A">
        <w:rPr>
          <w:sz w:val="22"/>
          <w:szCs w:val="22"/>
        </w:rPr>
        <w:t xml:space="preserve">Obowiązkiem dyrektora jest wykonywanie zadań określonych w regulaminie urzędu </w:t>
      </w:r>
      <w:r w:rsidR="00B16B57" w:rsidRPr="0024211A">
        <w:rPr>
          <w:sz w:val="22"/>
          <w:szCs w:val="22"/>
        </w:rPr>
        <w:br/>
      </w:r>
      <w:r w:rsidR="0099501C" w:rsidRPr="0024211A">
        <w:rPr>
          <w:sz w:val="22"/>
          <w:szCs w:val="22"/>
        </w:rPr>
        <w:t xml:space="preserve">i innych zadań na bieżąco zlecanych przez prezydenta, zastępców prezydenta, skarbnika, sekretarza. </w:t>
      </w:r>
    </w:p>
    <w:p w:rsidR="0099501C" w:rsidRPr="0024211A" w:rsidRDefault="0099501C" w:rsidP="009E0BBA">
      <w:pPr>
        <w:pStyle w:val="Bezodstpw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 xml:space="preserve">Dyrektora w czasie jego nieobecności zastępuje </w:t>
      </w:r>
      <w:r w:rsidR="009E0BBA" w:rsidRPr="0024211A">
        <w:rPr>
          <w:rFonts w:ascii="Times New Roman" w:hAnsi="Times New Roman"/>
        </w:rPr>
        <w:t>wyznaczony pracownik</w:t>
      </w:r>
      <w:r w:rsidRPr="0024211A">
        <w:rPr>
          <w:rFonts w:ascii="Times New Roman" w:hAnsi="Times New Roman"/>
        </w:rPr>
        <w:t>.</w:t>
      </w:r>
    </w:p>
    <w:p w:rsidR="00A0475E" w:rsidRPr="00A0475E" w:rsidRDefault="0099501C" w:rsidP="00A0475E">
      <w:pPr>
        <w:pStyle w:val="Bezodstpw"/>
        <w:numPr>
          <w:ilvl w:val="0"/>
          <w:numId w:val="19"/>
        </w:numPr>
        <w:tabs>
          <w:tab w:val="left" w:pos="993"/>
        </w:tabs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 xml:space="preserve">Do wyłącznych zadań dyrektora należy: </w:t>
      </w:r>
    </w:p>
    <w:p w:rsidR="00A0475E" w:rsidRDefault="00A0475E" w:rsidP="005060F6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A0475E">
        <w:rPr>
          <w:rFonts w:ascii="Times New Roman" w:hAnsi="Times New Roman"/>
        </w:rPr>
        <w:t>kierowanie pracą wydziału</w:t>
      </w:r>
      <w:r>
        <w:rPr>
          <w:rFonts w:ascii="Times New Roman" w:hAnsi="Times New Roman"/>
        </w:rPr>
        <w:t>;</w:t>
      </w:r>
      <w:r w:rsidRPr="00A0475E">
        <w:rPr>
          <w:rFonts w:ascii="Times New Roman" w:hAnsi="Times New Roman"/>
        </w:rPr>
        <w:t xml:space="preserve"> </w:t>
      </w:r>
    </w:p>
    <w:p w:rsidR="0099501C" w:rsidRPr="00A0475E" w:rsidRDefault="0099501C" w:rsidP="005060F6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A0475E">
        <w:rPr>
          <w:rFonts w:ascii="Times New Roman" w:hAnsi="Times New Roman"/>
        </w:rPr>
        <w:t>podpisywanie dokumentów sporządzanych w wydziale nie zastrzeżonych do podpisu prezydenta, zastępców prezydenta, skarbnika lub sekretarza, z zachowaniem udzielon</w:t>
      </w:r>
      <w:r w:rsidR="00A0475E">
        <w:rPr>
          <w:rFonts w:ascii="Times New Roman" w:hAnsi="Times New Roman"/>
        </w:rPr>
        <w:t>ych upoważnień i pełnomocnictw;</w:t>
      </w:r>
    </w:p>
    <w:p w:rsidR="0099501C" w:rsidRDefault="0099501C" w:rsidP="0024211A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aprobowanie dokumentów kierowanych do podpisu prezydenta, zastępców prezydenta, skarbnika, sekretarza;</w:t>
      </w:r>
    </w:p>
    <w:p w:rsidR="0099501C" w:rsidRPr="0024211A" w:rsidRDefault="0099501C" w:rsidP="0024211A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współpraca z Wydziałem Prawnym w zakresie dochodzenia należności związanych z zakresem działania wydziału.</w:t>
      </w:r>
    </w:p>
    <w:p w:rsidR="0099501C" w:rsidRPr="00FA7227" w:rsidRDefault="0099501C" w:rsidP="00FA7227">
      <w:pPr>
        <w:pStyle w:val="Tekstpodstawowywcity21"/>
        <w:ind w:hanging="540"/>
        <w:rPr>
          <w:sz w:val="22"/>
          <w:szCs w:val="22"/>
        </w:rPr>
      </w:pPr>
      <w:r w:rsidRPr="0024211A">
        <w:rPr>
          <w:sz w:val="22"/>
          <w:szCs w:val="22"/>
        </w:rPr>
        <w:t xml:space="preserve">                      </w:t>
      </w:r>
    </w:p>
    <w:p w:rsidR="0099501C" w:rsidRPr="0024211A" w:rsidRDefault="0099501C" w:rsidP="0099501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4211A">
        <w:rPr>
          <w:rFonts w:ascii="Times New Roman" w:hAnsi="Times New Roman"/>
          <w:b/>
          <w:bCs/>
        </w:rPr>
        <w:t>Rozdział 3</w:t>
      </w:r>
    </w:p>
    <w:p w:rsidR="0099501C" w:rsidRPr="0024211A" w:rsidRDefault="0099501C" w:rsidP="0099501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24211A">
        <w:rPr>
          <w:rFonts w:ascii="Times New Roman" w:hAnsi="Times New Roman"/>
          <w:b/>
          <w:bCs/>
        </w:rPr>
        <w:t>Szczegółowe zadania wydziału</w:t>
      </w:r>
    </w:p>
    <w:p w:rsidR="0099501C" w:rsidRPr="0024211A" w:rsidRDefault="0099501C" w:rsidP="0099501C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99501C" w:rsidRPr="0024211A" w:rsidRDefault="00C926D0" w:rsidP="0099501C">
      <w:p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§ 4</w:t>
      </w:r>
      <w:r w:rsidR="0099501C" w:rsidRPr="0024211A">
        <w:rPr>
          <w:rFonts w:ascii="Times New Roman" w:hAnsi="Times New Roman"/>
          <w:bCs/>
        </w:rPr>
        <w:t xml:space="preserve">.1. Do zadań wydziału należy w szczególności: </w:t>
      </w:r>
    </w:p>
    <w:p w:rsidR="00FA7227" w:rsidRPr="0024211A" w:rsidRDefault="00FA7227" w:rsidP="00FA722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przygotowanie procedury konstruowania budżetu;</w:t>
      </w:r>
    </w:p>
    <w:p w:rsidR="00FA7227" w:rsidRPr="0024211A" w:rsidRDefault="00FA7227" w:rsidP="00FA722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 xml:space="preserve">opracowywanie projektu budżetu miasta; </w:t>
      </w:r>
    </w:p>
    <w:p w:rsidR="00FA7227" w:rsidRPr="0024211A" w:rsidRDefault="00FA7227" w:rsidP="00FA722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lastRenderedPageBreak/>
        <w:t>opracowywanie projektów uchwał i zarządze</w:t>
      </w:r>
      <w:r w:rsidRPr="0024211A">
        <w:rPr>
          <w:rFonts w:ascii="Times New Roman" w:hAnsi="Times New Roman"/>
          <w:color w:val="auto"/>
        </w:rPr>
        <w:t>ń</w:t>
      </w:r>
      <w:r w:rsidRPr="0024211A">
        <w:rPr>
          <w:rFonts w:ascii="Times New Roman" w:hAnsi="Times New Roman"/>
        </w:rPr>
        <w:t xml:space="preserve"> zmieniających budżet miasta;</w:t>
      </w:r>
    </w:p>
    <w:p w:rsidR="00FA7227" w:rsidRPr="0024211A" w:rsidRDefault="00FA7227" w:rsidP="00FA722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organizacja prac budżetowych działów urzędu i miejskich jednostek organizacyjnych;</w:t>
      </w:r>
    </w:p>
    <w:p w:rsidR="00FA7227" w:rsidRPr="0024211A" w:rsidRDefault="00FA7227" w:rsidP="00FA722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sporządzanie sprawozdań z wykonania budżetu miasta;</w:t>
      </w:r>
    </w:p>
    <w:p w:rsidR="00FA7227" w:rsidRPr="0024211A" w:rsidRDefault="00FA7227" w:rsidP="00FA722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przygotowanie procedury konstruowania Wieloletniej Prognozy Finansowej;</w:t>
      </w:r>
    </w:p>
    <w:p w:rsidR="00FA7227" w:rsidRPr="0024211A" w:rsidRDefault="00FA7227" w:rsidP="00FA722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opracowywanie projektu Wieloletniej Prognozy Finansowej;</w:t>
      </w:r>
    </w:p>
    <w:p w:rsidR="00FA7227" w:rsidRPr="0024211A" w:rsidRDefault="00FA7227" w:rsidP="00FA722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opracowywanie projektów uchwał i zarządze</w:t>
      </w:r>
      <w:r w:rsidRPr="0024211A">
        <w:rPr>
          <w:rFonts w:ascii="Times New Roman" w:hAnsi="Times New Roman"/>
          <w:color w:val="auto"/>
        </w:rPr>
        <w:t>ń</w:t>
      </w:r>
      <w:r w:rsidRPr="0024211A">
        <w:rPr>
          <w:rFonts w:ascii="Times New Roman" w:hAnsi="Times New Roman"/>
        </w:rPr>
        <w:t xml:space="preserve"> zmieniających Wieloletnią Prognozę Finansową; </w:t>
      </w:r>
    </w:p>
    <w:p w:rsidR="00FA7227" w:rsidRPr="0024211A" w:rsidRDefault="00FA7227" w:rsidP="00FA722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sporządzanie informacji o kształtowaniu się Wieloletniej Prognozy Finansowej;</w:t>
      </w:r>
    </w:p>
    <w:p w:rsidR="00FA7227" w:rsidRPr="0024211A" w:rsidRDefault="00FA7227" w:rsidP="00FA722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 xml:space="preserve">przygotowywania projektów uchwał i zarządzeń w sprawie zaciągania kredytów i pożyczek; </w:t>
      </w:r>
    </w:p>
    <w:p w:rsidR="00FA7227" w:rsidRPr="0024211A" w:rsidRDefault="00FA7227" w:rsidP="00FA722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wdrażanie nowych instrumentów zaciągania zobowiązań;</w:t>
      </w:r>
    </w:p>
    <w:p w:rsidR="004D5E0B" w:rsidRPr="0024211A" w:rsidRDefault="004D5E0B" w:rsidP="004D5E0B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66" w:lineRule="atLeast"/>
        <w:ind w:left="426" w:hanging="142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 xml:space="preserve">prowadzenie ewidencji księgowej dochodów i środków na wydatki; </w:t>
      </w:r>
    </w:p>
    <w:p w:rsidR="004D5E0B" w:rsidRPr="0024211A" w:rsidRDefault="004D5E0B" w:rsidP="004D5E0B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66" w:lineRule="atLeast"/>
        <w:ind w:left="426" w:hanging="142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prowadzenie ewidencji kredytów i pożyczek zaciąganych przez miasto;</w:t>
      </w:r>
    </w:p>
    <w:p w:rsidR="004D5E0B" w:rsidRPr="0024211A" w:rsidRDefault="004D5E0B" w:rsidP="004D5E0B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66" w:lineRule="atLeast"/>
        <w:ind w:left="426" w:hanging="142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prowadzenie ewidencji pożyczek udzielanych z budżetu miasta;</w:t>
      </w:r>
    </w:p>
    <w:p w:rsidR="004D5E0B" w:rsidRPr="0024211A" w:rsidRDefault="004D5E0B" w:rsidP="004D5E0B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66" w:lineRule="atLeast"/>
        <w:ind w:left="426" w:hanging="142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przekazywanie środków na wydatki jednostkom budżetowym;</w:t>
      </w:r>
    </w:p>
    <w:p w:rsidR="004D5E0B" w:rsidRPr="0024211A" w:rsidRDefault="004D5E0B" w:rsidP="004D5E0B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66" w:lineRule="atLeast"/>
        <w:ind w:left="426" w:hanging="142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 xml:space="preserve">dokonywanie spłaty rat kredytów i pożyczek; </w:t>
      </w:r>
    </w:p>
    <w:p w:rsidR="004D5E0B" w:rsidRPr="0024211A" w:rsidRDefault="004D5E0B" w:rsidP="004D5E0B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66" w:lineRule="atLeast"/>
        <w:ind w:left="426" w:hanging="142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sporządzanie sprawozdań jednostkowych gminy;</w:t>
      </w:r>
    </w:p>
    <w:p w:rsidR="004D5E0B" w:rsidRPr="0024211A" w:rsidRDefault="004D5E0B" w:rsidP="004D5E0B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66" w:lineRule="atLeast"/>
        <w:ind w:left="426" w:hanging="142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sporządzanie zbiorczych sprawozdań budżetowych;</w:t>
      </w:r>
    </w:p>
    <w:p w:rsidR="004D5E0B" w:rsidRPr="0024211A" w:rsidRDefault="004D5E0B" w:rsidP="004D5E0B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66" w:lineRule="atLeast"/>
        <w:ind w:left="426" w:hanging="142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sporządzanie bilansu z wykonania budżetu gminy;</w:t>
      </w:r>
    </w:p>
    <w:p w:rsidR="004D5E0B" w:rsidRPr="0024211A" w:rsidRDefault="004D5E0B" w:rsidP="004D5E0B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66" w:lineRule="atLeast"/>
        <w:ind w:left="709" w:hanging="425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sporządzanie łącznego sprawozdania finansowego gminy oraz przygotowanie danych do   sporządzenia skonsolidowanego bilansu gminy;</w:t>
      </w:r>
    </w:p>
    <w:p w:rsidR="004D5E0B" w:rsidRDefault="004D5E0B" w:rsidP="004D5E0B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66" w:lineRule="atLeast"/>
        <w:ind w:left="709" w:hanging="425"/>
        <w:jc w:val="both"/>
        <w:rPr>
          <w:rFonts w:ascii="Times New Roman" w:hAnsi="Times New Roman"/>
        </w:rPr>
      </w:pPr>
      <w:r w:rsidRPr="0024211A">
        <w:rPr>
          <w:rFonts w:ascii="Times New Roman" w:hAnsi="Times New Roman"/>
        </w:rPr>
        <w:t>monitorowanie płynności finansowej miasta i lokowanie okresowo wolnych środków pieniężnych na rachunkach bankowych;</w:t>
      </w:r>
    </w:p>
    <w:p w:rsidR="0099501C" w:rsidRDefault="00485EC9" w:rsidP="00FA7227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66" w:lineRule="atLeast"/>
        <w:ind w:left="709" w:hanging="425"/>
        <w:jc w:val="both"/>
        <w:rPr>
          <w:rFonts w:ascii="Times New Roman" w:hAnsi="Times New Roman"/>
        </w:rPr>
      </w:pPr>
      <w:r w:rsidRPr="00FA7227">
        <w:rPr>
          <w:rFonts w:ascii="Times New Roman" w:hAnsi="Times New Roman"/>
        </w:rPr>
        <w:t>współpraca z bankami i instytucjami finansowymi w zakresie okresowego udzielania informacji o sytuacji finansowej miasta zgodnie z zapisami zawart</w:t>
      </w:r>
      <w:r w:rsidR="00E1139F" w:rsidRPr="00FA7227">
        <w:rPr>
          <w:rFonts w:ascii="Times New Roman" w:hAnsi="Times New Roman"/>
        </w:rPr>
        <w:t xml:space="preserve">ych umów o kredyty </w:t>
      </w:r>
      <w:r w:rsidR="00E1139F" w:rsidRPr="00FA7227">
        <w:rPr>
          <w:rFonts w:ascii="Times New Roman" w:hAnsi="Times New Roman"/>
        </w:rPr>
        <w:br/>
        <w:t>i pożyczki;</w:t>
      </w:r>
    </w:p>
    <w:p w:rsidR="00FA7227" w:rsidRPr="00FA7227" w:rsidRDefault="00FA7227" w:rsidP="00FA7227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66" w:lineRule="atLeast"/>
        <w:ind w:left="709" w:hanging="425"/>
        <w:jc w:val="both"/>
        <w:rPr>
          <w:rFonts w:ascii="Times New Roman" w:hAnsi="Times New Roman"/>
        </w:rPr>
      </w:pPr>
      <w:r w:rsidRPr="00FA7227">
        <w:rPr>
          <w:rFonts w:ascii="Times New Roman" w:hAnsi="Times New Roman"/>
        </w:rPr>
        <w:t>dokonywanie okresowych analiz poziomu wykonania planu dochodów i wydatków.</w:t>
      </w:r>
    </w:p>
    <w:p w:rsidR="00FA7227" w:rsidRPr="00FA7227" w:rsidRDefault="00FA7227" w:rsidP="00FA7227">
      <w:pPr>
        <w:suppressAutoHyphens w:val="0"/>
        <w:autoSpaceDE w:val="0"/>
        <w:autoSpaceDN w:val="0"/>
        <w:adjustRightInd w:val="0"/>
        <w:spacing w:after="0" w:line="266" w:lineRule="atLeast"/>
        <w:ind w:left="709"/>
        <w:jc w:val="both"/>
        <w:rPr>
          <w:rFonts w:ascii="Times New Roman" w:hAnsi="Times New Roman"/>
        </w:rPr>
      </w:pPr>
    </w:p>
    <w:p w:rsidR="00FA7227" w:rsidRPr="00FA7227" w:rsidRDefault="00FA7227" w:rsidP="00FA7227">
      <w:pPr>
        <w:suppressAutoHyphens w:val="0"/>
        <w:autoSpaceDE w:val="0"/>
        <w:autoSpaceDN w:val="0"/>
        <w:adjustRightInd w:val="0"/>
        <w:spacing w:after="0" w:line="240" w:lineRule="auto"/>
        <w:ind w:left="1560"/>
        <w:jc w:val="both"/>
        <w:rPr>
          <w:rFonts w:ascii="Times New Roman" w:hAnsi="Times New Roman"/>
          <w:bCs/>
        </w:rPr>
      </w:pPr>
    </w:p>
    <w:p w:rsidR="0099501C" w:rsidRPr="00CD28A4" w:rsidRDefault="0099501C" w:rsidP="0099501C">
      <w:pPr>
        <w:tabs>
          <w:tab w:val="left" w:pos="851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99501C" w:rsidRPr="00CD28A4" w:rsidRDefault="0099501C" w:rsidP="0099501C">
      <w:pPr>
        <w:spacing w:after="0" w:line="360" w:lineRule="auto"/>
        <w:ind w:left="4956" w:firstLine="708"/>
        <w:jc w:val="center"/>
        <w:rPr>
          <w:rFonts w:ascii="Times New Roman" w:hAnsi="Times New Roman"/>
          <w:b/>
        </w:rPr>
      </w:pPr>
      <w:r w:rsidRPr="00CD28A4">
        <w:rPr>
          <w:rFonts w:ascii="Times New Roman" w:hAnsi="Times New Roman"/>
          <w:b/>
        </w:rPr>
        <w:t>Prezydent Miasta Torunia</w:t>
      </w:r>
    </w:p>
    <w:p w:rsidR="0099501C" w:rsidRPr="00CD28A4" w:rsidRDefault="0099501C" w:rsidP="0099501C">
      <w:pPr>
        <w:spacing w:after="0" w:line="360" w:lineRule="auto"/>
        <w:ind w:left="4248" w:firstLine="708"/>
        <w:jc w:val="center"/>
        <w:rPr>
          <w:rFonts w:ascii="Times New Roman" w:hAnsi="Times New Roman"/>
          <w:b/>
        </w:rPr>
      </w:pPr>
    </w:p>
    <w:p w:rsidR="0099501C" w:rsidRPr="00CD28A4" w:rsidRDefault="0099501C" w:rsidP="0099501C">
      <w:pPr>
        <w:spacing w:after="0" w:line="360" w:lineRule="auto"/>
        <w:jc w:val="center"/>
        <w:rPr>
          <w:rFonts w:ascii="Times New Roman" w:hAnsi="Times New Roman"/>
          <w:b/>
        </w:rPr>
      </w:pPr>
    </w:p>
    <w:p w:rsidR="00042FD1" w:rsidRPr="00E1139F" w:rsidRDefault="0099501C" w:rsidP="00E1139F">
      <w:pPr>
        <w:spacing w:after="0" w:line="360" w:lineRule="auto"/>
        <w:ind w:left="5664"/>
        <w:jc w:val="center"/>
        <w:rPr>
          <w:rFonts w:ascii="Times New Roman" w:hAnsi="Times New Roman"/>
        </w:rPr>
      </w:pPr>
      <w:r w:rsidRPr="00CD28A4">
        <w:rPr>
          <w:rFonts w:ascii="Times New Roman" w:hAnsi="Times New Roman"/>
          <w:b/>
        </w:rPr>
        <w:t>Michał Zaleski</w:t>
      </w:r>
    </w:p>
    <w:sectPr w:rsidR="00042FD1" w:rsidRPr="00E1139F" w:rsidSect="0024211A">
      <w:pgSz w:w="11906" w:h="16838"/>
      <w:pgMar w:top="709" w:right="1417" w:bottom="568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F8E" w:rsidRDefault="001F7F8E" w:rsidP="0099501C">
      <w:pPr>
        <w:spacing w:after="0" w:line="240" w:lineRule="auto"/>
      </w:pPr>
      <w:r>
        <w:separator/>
      </w:r>
    </w:p>
  </w:endnote>
  <w:endnote w:type="continuationSeparator" w:id="0">
    <w:p w:rsidR="001F7F8E" w:rsidRDefault="001F7F8E" w:rsidP="00995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F8E" w:rsidRDefault="001F7F8E" w:rsidP="0099501C">
      <w:pPr>
        <w:spacing w:after="0" w:line="240" w:lineRule="auto"/>
      </w:pPr>
      <w:r>
        <w:separator/>
      </w:r>
    </w:p>
  </w:footnote>
  <w:footnote w:type="continuationSeparator" w:id="0">
    <w:p w:rsidR="001F7F8E" w:rsidRDefault="001F7F8E" w:rsidP="0099501C">
      <w:pPr>
        <w:spacing w:after="0" w:line="240" w:lineRule="auto"/>
      </w:pPr>
      <w:r>
        <w:continuationSeparator/>
      </w:r>
    </w:p>
  </w:footnote>
  <w:footnote w:id="1">
    <w:p w:rsidR="00810711" w:rsidRDefault="0081071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25B36">
        <w:rPr>
          <w:sz w:val="16"/>
          <w:szCs w:val="16"/>
        </w:rPr>
        <w:t>z</w:t>
      </w:r>
      <w:r w:rsidR="00B25B36" w:rsidRPr="00B25B36">
        <w:rPr>
          <w:sz w:val="16"/>
          <w:szCs w:val="16"/>
        </w:rPr>
        <w:t>mienionej ustawą Dz. U z 2021 r. poz. 1894</w:t>
      </w:r>
      <w:r w:rsidR="00B25B36">
        <w:t>.</w:t>
      </w:r>
    </w:p>
  </w:footnote>
  <w:footnote w:id="2">
    <w:p w:rsidR="0099501C" w:rsidRPr="00810711" w:rsidRDefault="0099501C" w:rsidP="00810711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810711">
        <w:rPr>
          <w:sz w:val="16"/>
          <w:szCs w:val="16"/>
        </w:rPr>
        <w:t xml:space="preserve">zmienionego zarządzeniami Prezydenta Miasta Torunia nr 312 z dnia 21 października 2014 r., nr 380 z dnia 30 grudnia 2014 r., nr 149 z dnia 19 czerwca 2015 r., nr 273 z dnia 21 sierpnia 2015 r., nr 391 z dnia 4 grudnia 2015 r., nr 379 z dnia 24 listopada 2016 r., nr 40 z dnia 17 lutego 2017 r., nr 130 z dnia 23 maja 2017 r.  nr 254  z dnia 18 września 2017 r. nr 319 z dnia 31 października 2017 r., nr 353 z dnia 1 grudnia </w:t>
      </w:r>
      <w:r w:rsidR="00810711">
        <w:rPr>
          <w:sz w:val="16"/>
          <w:szCs w:val="16"/>
        </w:rPr>
        <w:br/>
      </w:r>
      <w:r w:rsidRPr="00810711">
        <w:rPr>
          <w:sz w:val="16"/>
          <w:szCs w:val="16"/>
        </w:rPr>
        <w:t xml:space="preserve">2017 r., nr 293 z dnia 27 sierpnia 2018 r., nr 124 z dnia 2 maja 2019 r., nr 337 z dnia 23 października 2019 r., nr 202 </w:t>
      </w:r>
      <w:r w:rsidR="00810711">
        <w:rPr>
          <w:sz w:val="16"/>
          <w:szCs w:val="16"/>
        </w:rPr>
        <w:t xml:space="preserve">z dnia 28 września </w:t>
      </w:r>
      <w:r w:rsidR="00810711">
        <w:rPr>
          <w:sz w:val="16"/>
          <w:szCs w:val="16"/>
        </w:rPr>
        <w:br/>
        <w:t xml:space="preserve">2020 r, nr </w:t>
      </w:r>
      <w:r w:rsidRPr="00810711">
        <w:rPr>
          <w:sz w:val="16"/>
          <w:szCs w:val="16"/>
        </w:rPr>
        <w:t>222 z dnia 8 października 2020 r.,</w:t>
      </w:r>
      <w:r w:rsidR="00810711">
        <w:rPr>
          <w:sz w:val="16"/>
          <w:szCs w:val="16"/>
        </w:rPr>
        <w:t xml:space="preserve"> </w:t>
      </w:r>
      <w:r w:rsidRPr="00810711">
        <w:rPr>
          <w:sz w:val="16"/>
          <w:szCs w:val="16"/>
        </w:rPr>
        <w:t xml:space="preserve">nr 230 z dnia 26 października 2020 r. oraz nr 253 z dnia 9 listopada 2020 r. oraz nr 222 z dnia </w:t>
      </w:r>
      <w:r w:rsidR="00810711">
        <w:rPr>
          <w:sz w:val="16"/>
          <w:szCs w:val="16"/>
        </w:rPr>
        <w:br/>
      </w:r>
      <w:r w:rsidRPr="00810711">
        <w:rPr>
          <w:sz w:val="16"/>
          <w:szCs w:val="16"/>
        </w:rPr>
        <w:t>31 sierpnia 2021r.</w:t>
      </w:r>
    </w:p>
  </w:footnote>
  <w:footnote w:id="3">
    <w:p w:rsidR="00810711" w:rsidRPr="00810711" w:rsidRDefault="00810711" w:rsidP="00810711">
      <w:pPr>
        <w:pStyle w:val="Tekstprzypisudolnego"/>
        <w:jc w:val="both"/>
        <w:rPr>
          <w:sz w:val="16"/>
          <w:szCs w:val="16"/>
        </w:rPr>
      </w:pPr>
      <w:r w:rsidRPr="00810711">
        <w:rPr>
          <w:rStyle w:val="Odwoanieprzypisudolnego"/>
          <w:sz w:val="16"/>
          <w:szCs w:val="16"/>
        </w:rPr>
        <w:footnoteRef/>
      </w:r>
      <w:r w:rsidRPr="00810711">
        <w:rPr>
          <w:sz w:val="16"/>
          <w:szCs w:val="16"/>
        </w:rPr>
        <w:t xml:space="preserve"> </w:t>
      </w:r>
      <w:r w:rsidR="00B25B36">
        <w:rPr>
          <w:sz w:val="16"/>
          <w:szCs w:val="16"/>
        </w:rPr>
        <w:t>z</w:t>
      </w:r>
      <w:r w:rsidRPr="00810711">
        <w:rPr>
          <w:sz w:val="16"/>
          <w:szCs w:val="16"/>
        </w:rPr>
        <w:t xml:space="preserve">mienionego zarządzeniem Prezydenta Miasta Torunia nr 26 z dnia 1 lutego 2021 r.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CED"/>
    <w:multiLevelType w:val="hybridMultilevel"/>
    <w:tmpl w:val="CB483C78"/>
    <w:lvl w:ilvl="0" w:tplc="7676F4A2">
      <w:start w:val="1"/>
      <w:numFmt w:val="decimal"/>
      <w:lvlText w:val="%1)"/>
      <w:lvlJc w:val="left"/>
      <w:pPr>
        <w:ind w:left="144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C84A7F"/>
    <w:multiLevelType w:val="multilevel"/>
    <w:tmpl w:val="70E0BF32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123664C3"/>
    <w:multiLevelType w:val="hybridMultilevel"/>
    <w:tmpl w:val="7AAA2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1D56"/>
    <w:multiLevelType w:val="hybridMultilevel"/>
    <w:tmpl w:val="41C22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D61B6"/>
    <w:multiLevelType w:val="hybridMultilevel"/>
    <w:tmpl w:val="449C8216"/>
    <w:lvl w:ilvl="0" w:tplc="A66272B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62C383E"/>
    <w:multiLevelType w:val="multilevel"/>
    <w:tmpl w:val="A014CDDC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F18C3"/>
    <w:multiLevelType w:val="hybridMultilevel"/>
    <w:tmpl w:val="72385336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32A24"/>
    <w:multiLevelType w:val="hybridMultilevel"/>
    <w:tmpl w:val="B7C0C4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C641C"/>
    <w:multiLevelType w:val="hybridMultilevel"/>
    <w:tmpl w:val="80B4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5343F8"/>
    <w:multiLevelType w:val="multilevel"/>
    <w:tmpl w:val="A18CFF40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0" w15:restartNumberingAfterBreak="0">
    <w:nsid w:val="22BF4011"/>
    <w:multiLevelType w:val="hybridMultilevel"/>
    <w:tmpl w:val="8C6EF264"/>
    <w:lvl w:ilvl="0" w:tplc="0674D7F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FF17028"/>
    <w:multiLevelType w:val="hybridMultilevel"/>
    <w:tmpl w:val="D9D6A5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B710B36"/>
    <w:multiLevelType w:val="hybridMultilevel"/>
    <w:tmpl w:val="6CEC0F00"/>
    <w:lvl w:ilvl="0" w:tplc="F036D1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A6E97"/>
    <w:multiLevelType w:val="hybridMultilevel"/>
    <w:tmpl w:val="EB34E3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94724"/>
    <w:multiLevelType w:val="multilevel"/>
    <w:tmpl w:val="C85C1F96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>
      <w:start w:val="3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5" w15:restartNumberingAfterBreak="0">
    <w:nsid w:val="533A0EB2"/>
    <w:multiLevelType w:val="hybridMultilevel"/>
    <w:tmpl w:val="BE3EC99E"/>
    <w:lvl w:ilvl="0" w:tplc="F6327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617329"/>
    <w:multiLevelType w:val="hybridMultilevel"/>
    <w:tmpl w:val="80B40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B1F8E"/>
    <w:multiLevelType w:val="hybridMultilevel"/>
    <w:tmpl w:val="3DCACD8A"/>
    <w:lvl w:ilvl="0" w:tplc="888A98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4193BF4"/>
    <w:multiLevelType w:val="hybridMultilevel"/>
    <w:tmpl w:val="168A1F8E"/>
    <w:lvl w:ilvl="0" w:tplc="2E443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61F67A3"/>
    <w:multiLevelType w:val="hybridMultilevel"/>
    <w:tmpl w:val="0B003E0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DEC175A"/>
    <w:multiLevelType w:val="hybridMultilevel"/>
    <w:tmpl w:val="276CCE2E"/>
    <w:lvl w:ilvl="0" w:tplc="0000000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14"/>
  </w:num>
  <w:num w:numId="5">
    <w:abstractNumId w:val="12"/>
  </w:num>
  <w:num w:numId="6">
    <w:abstractNumId w:val="15"/>
  </w:num>
  <w:num w:numId="7">
    <w:abstractNumId w:val="7"/>
  </w:num>
  <w:num w:numId="8">
    <w:abstractNumId w:val="13"/>
  </w:num>
  <w:num w:numId="9">
    <w:abstractNumId w:val="19"/>
  </w:num>
  <w:num w:numId="10">
    <w:abstractNumId w:val="18"/>
  </w:num>
  <w:num w:numId="11">
    <w:abstractNumId w:val="2"/>
  </w:num>
  <w:num w:numId="12">
    <w:abstractNumId w:val="4"/>
  </w:num>
  <w:num w:numId="13">
    <w:abstractNumId w:val="8"/>
  </w:num>
  <w:num w:numId="14">
    <w:abstractNumId w:val="6"/>
  </w:num>
  <w:num w:numId="15">
    <w:abstractNumId w:val="3"/>
  </w:num>
  <w:num w:numId="16">
    <w:abstractNumId w:val="9"/>
  </w:num>
  <w:num w:numId="17">
    <w:abstractNumId w:val="11"/>
  </w:num>
  <w:num w:numId="18">
    <w:abstractNumId w:val="17"/>
  </w:num>
  <w:num w:numId="19">
    <w:abstractNumId w:val="10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01C"/>
    <w:rsid w:val="00042FD1"/>
    <w:rsid w:val="000B666B"/>
    <w:rsid w:val="001F7F8E"/>
    <w:rsid w:val="0024211A"/>
    <w:rsid w:val="002629DA"/>
    <w:rsid w:val="00344D20"/>
    <w:rsid w:val="003A42D0"/>
    <w:rsid w:val="00485EC9"/>
    <w:rsid w:val="004D5E0B"/>
    <w:rsid w:val="00554325"/>
    <w:rsid w:val="00773BD5"/>
    <w:rsid w:val="00810711"/>
    <w:rsid w:val="00965AA4"/>
    <w:rsid w:val="0099501C"/>
    <w:rsid w:val="009E0BBA"/>
    <w:rsid w:val="00A0475E"/>
    <w:rsid w:val="00A93719"/>
    <w:rsid w:val="00AA0E2C"/>
    <w:rsid w:val="00B16B57"/>
    <w:rsid w:val="00B25B36"/>
    <w:rsid w:val="00C926D0"/>
    <w:rsid w:val="00CE72BE"/>
    <w:rsid w:val="00E1139F"/>
    <w:rsid w:val="00F46DF0"/>
    <w:rsid w:val="00FA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5F68B"/>
  <w15:chartTrackingRefBased/>
  <w15:docId w15:val="{C2696499-07AF-43BB-AF7C-402DF87A0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01C"/>
    <w:pPr>
      <w:suppressAutoHyphens/>
      <w:spacing w:after="200" w:line="276" w:lineRule="auto"/>
    </w:pPr>
    <w:rPr>
      <w:rFonts w:eastAsia="Times New Roman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9501C"/>
    <w:pPr>
      <w:ind w:left="720"/>
      <w:contextualSpacing/>
    </w:pPr>
  </w:style>
  <w:style w:type="paragraph" w:styleId="Bezodstpw">
    <w:name w:val="No Spacing"/>
    <w:uiPriority w:val="1"/>
    <w:qFormat/>
    <w:rsid w:val="0099501C"/>
    <w:pPr>
      <w:suppressAutoHyphens/>
      <w:spacing w:after="0" w:line="240" w:lineRule="auto"/>
    </w:pPr>
    <w:rPr>
      <w:rFonts w:eastAsia="Times New Roman" w:cs="Times New Roman"/>
      <w:color w:val="00000A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501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501C"/>
    <w:rPr>
      <w:rFonts w:eastAsia="Times New Roman" w:cs="Times New Roman"/>
      <w:color w:val="00000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01C"/>
    <w:rPr>
      <w:vertAlign w:val="superscript"/>
    </w:rPr>
  </w:style>
  <w:style w:type="paragraph" w:customStyle="1" w:styleId="Tekstpodstawowy21">
    <w:name w:val="Tekst podstawowy 21"/>
    <w:basedOn w:val="Normalny"/>
    <w:rsid w:val="0099501C"/>
    <w:pPr>
      <w:spacing w:after="0" w:line="240" w:lineRule="auto"/>
      <w:jc w:val="both"/>
    </w:pPr>
    <w:rPr>
      <w:rFonts w:ascii="Times New Roman" w:hAnsi="Times New Roman"/>
      <w:color w:val="auto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9501C"/>
    <w:pPr>
      <w:spacing w:after="0" w:line="240" w:lineRule="auto"/>
      <w:ind w:firstLine="374"/>
      <w:jc w:val="both"/>
    </w:pPr>
    <w:rPr>
      <w:rFonts w:ascii="Times New Roman" w:hAnsi="Times New Roman"/>
      <w:color w:val="auto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99501C"/>
    <w:pPr>
      <w:spacing w:after="0" w:line="240" w:lineRule="auto"/>
      <w:ind w:firstLine="708"/>
    </w:pPr>
    <w:rPr>
      <w:rFonts w:ascii="Times New Roman" w:hAnsi="Times New Roman"/>
      <w:color w:val="auto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F4DE5-B6AF-4089-AD7B-F18E41FFA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851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m.wisniewska</dc:creator>
  <cp:keywords/>
  <dc:description/>
  <cp:lastModifiedBy>m.ruszkowska</cp:lastModifiedBy>
  <cp:revision>13</cp:revision>
  <cp:lastPrinted>2021-11-18T09:56:00Z</cp:lastPrinted>
  <dcterms:created xsi:type="dcterms:W3CDTF">2021-11-08T12:28:00Z</dcterms:created>
  <dcterms:modified xsi:type="dcterms:W3CDTF">2021-11-23T08:18:00Z</dcterms:modified>
</cp:coreProperties>
</file>