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CE" w:rsidRPr="0034073A" w:rsidRDefault="00E250CE" w:rsidP="00E250CE">
      <w:pPr>
        <w:ind w:firstLine="5529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:rsidR="00E250CE" w:rsidRPr="0034073A" w:rsidRDefault="00E250CE" w:rsidP="00E250CE">
      <w:pPr>
        <w:ind w:firstLine="5529"/>
        <w:rPr>
          <w:sz w:val="20"/>
          <w:szCs w:val="20"/>
        </w:rPr>
      </w:pPr>
      <w:r w:rsidRPr="0034073A">
        <w:rPr>
          <w:sz w:val="20"/>
          <w:szCs w:val="20"/>
        </w:rPr>
        <w:t>do uchwały nr 72</w:t>
      </w:r>
      <w:r>
        <w:rPr>
          <w:sz w:val="20"/>
          <w:szCs w:val="20"/>
        </w:rPr>
        <w:t>1</w:t>
      </w:r>
      <w:r w:rsidRPr="0034073A">
        <w:rPr>
          <w:sz w:val="20"/>
          <w:szCs w:val="20"/>
        </w:rPr>
        <w:t>/21</w:t>
      </w:r>
    </w:p>
    <w:p w:rsidR="00E250CE" w:rsidRPr="0034073A" w:rsidRDefault="00E250CE" w:rsidP="00E250CE">
      <w:pPr>
        <w:ind w:firstLine="5529"/>
        <w:rPr>
          <w:sz w:val="20"/>
          <w:szCs w:val="20"/>
        </w:rPr>
      </w:pPr>
      <w:r w:rsidRPr="0034073A">
        <w:rPr>
          <w:sz w:val="20"/>
          <w:szCs w:val="20"/>
        </w:rPr>
        <w:t>Rady Miasta Torunia</w:t>
      </w:r>
    </w:p>
    <w:p w:rsidR="00E250CE" w:rsidRPr="0034073A" w:rsidRDefault="00E250CE" w:rsidP="00E250CE">
      <w:pPr>
        <w:ind w:firstLine="5529"/>
        <w:rPr>
          <w:sz w:val="20"/>
          <w:szCs w:val="20"/>
        </w:rPr>
      </w:pPr>
      <w:r w:rsidRPr="0034073A">
        <w:rPr>
          <w:sz w:val="20"/>
          <w:szCs w:val="20"/>
        </w:rPr>
        <w:t>z dnia 30 września 2021 r.</w:t>
      </w:r>
    </w:p>
    <w:p w:rsidR="00E250CE" w:rsidRPr="0034073A" w:rsidRDefault="00E250CE" w:rsidP="00E250CE">
      <w:pPr>
        <w:jc w:val="right"/>
        <w:rPr>
          <w:sz w:val="20"/>
          <w:szCs w:val="20"/>
        </w:rPr>
      </w:pPr>
    </w:p>
    <w:p w:rsidR="00E250CE" w:rsidRPr="0034073A" w:rsidRDefault="00E250CE" w:rsidP="00E250CE">
      <w:pPr>
        <w:jc w:val="center"/>
      </w:pPr>
      <w:r w:rsidRPr="0034073A">
        <w:t>Kwoty i zakres dotacji przedmiotowej dla Miejskiego Ośrodka Sportu i Rekreacji</w:t>
      </w:r>
    </w:p>
    <w:p w:rsidR="00DD5327" w:rsidRDefault="00E250CE">
      <w:r w:rsidRPr="0034073A">
        <w:rPr>
          <w:noProof/>
        </w:rPr>
        <w:drawing>
          <wp:inline distT="0" distB="0" distL="0" distR="0" wp14:anchorId="550E0409" wp14:editId="15BDB233">
            <wp:extent cx="6057265" cy="7973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327" w:rsidSect="0034073A">
      <w:footerReference w:type="default" r:id="rId5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F" w:rsidRDefault="00E250CE">
    <w:pPr>
      <w:pStyle w:val="Stopka"/>
      <w:jc w:val="center"/>
    </w:pPr>
  </w:p>
  <w:p w:rsidR="00D3028F" w:rsidRDefault="00E250C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E"/>
    <w:rsid w:val="00DD5327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30D7"/>
  <w15:chartTrackingRefBased/>
  <w15:docId w15:val="{FBB3891E-70F0-4200-93FF-B4D7468E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50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50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2021-10-05T12:37:00Z</dcterms:created>
  <dcterms:modified xsi:type="dcterms:W3CDTF">2021-10-05T12:38:00Z</dcterms:modified>
</cp:coreProperties>
</file>