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76" w:rsidRPr="00B97776" w:rsidRDefault="00B97776" w:rsidP="00B9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7776">
        <w:rPr>
          <w:rFonts w:ascii="Times New Roman" w:hAnsi="Times New Roman" w:cs="Times New Roman"/>
          <w:sz w:val="24"/>
          <w:szCs w:val="24"/>
        </w:rPr>
        <w:t>UCHWAŁA NR 716/</w:t>
      </w:r>
      <w:r w:rsidR="000B1365" w:rsidRPr="00B97776">
        <w:rPr>
          <w:rFonts w:ascii="Times New Roman" w:hAnsi="Times New Roman" w:cs="Times New Roman"/>
          <w:sz w:val="24"/>
          <w:szCs w:val="24"/>
        </w:rPr>
        <w:t>21</w:t>
      </w:r>
    </w:p>
    <w:p w:rsidR="00B97776" w:rsidRPr="00B97776" w:rsidRDefault="003A75BC" w:rsidP="00B9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776">
        <w:rPr>
          <w:rFonts w:ascii="Times New Roman" w:hAnsi="Times New Roman" w:cs="Times New Roman"/>
          <w:sz w:val="24"/>
          <w:szCs w:val="24"/>
        </w:rPr>
        <w:t>RADY MIASTA TORUNIA</w:t>
      </w:r>
    </w:p>
    <w:p w:rsidR="00437E8D" w:rsidRPr="00B97776" w:rsidRDefault="000B1365" w:rsidP="00B9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776">
        <w:rPr>
          <w:rFonts w:ascii="Times New Roman" w:hAnsi="Times New Roman" w:cs="Times New Roman"/>
          <w:sz w:val="24"/>
          <w:szCs w:val="24"/>
        </w:rPr>
        <w:t>z dnia</w:t>
      </w:r>
      <w:r w:rsidR="00B97776" w:rsidRPr="00B97776">
        <w:rPr>
          <w:rFonts w:ascii="Times New Roman" w:hAnsi="Times New Roman" w:cs="Times New Roman"/>
          <w:sz w:val="24"/>
          <w:szCs w:val="24"/>
        </w:rPr>
        <w:t xml:space="preserve"> 30 września</w:t>
      </w:r>
      <w:r w:rsidRPr="00B97776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0B1365" w:rsidRPr="00B97776" w:rsidRDefault="000B1365" w:rsidP="00B9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365" w:rsidRPr="00B97776" w:rsidRDefault="000B1365" w:rsidP="00B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7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347A4" w:rsidRPr="00B97776">
        <w:rPr>
          <w:rFonts w:ascii="Times New Roman" w:hAnsi="Times New Roman" w:cs="Times New Roman"/>
          <w:sz w:val="24"/>
          <w:szCs w:val="24"/>
        </w:rPr>
        <w:t>odmowy uzgodnienia</w:t>
      </w:r>
      <w:r w:rsidRPr="00B97776">
        <w:rPr>
          <w:rFonts w:ascii="Times New Roman" w:hAnsi="Times New Roman" w:cs="Times New Roman"/>
          <w:sz w:val="24"/>
          <w:szCs w:val="24"/>
        </w:rPr>
        <w:t xml:space="preserve"> projektu uchwały Sejmiku Województwa Kujawsko-Pomorskiego</w:t>
      </w:r>
      <w:r w:rsidR="000C0E05" w:rsidRPr="00B97776">
        <w:rPr>
          <w:rFonts w:ascii="Times New Roman" w:hAnsi="Times New Roman" w:cs="Times New Roman"/>
          <w:sz w:val="24"/>
          <w:szCs w:val="24"/>
        </w:rPr>
        <w:t>,</w:t>
      </w:r>
      <w:r w:rsidRPr="00B97776">
        <w:rPr>
          <w:rFonts w:ascii="Times New Roman" w:hAnsi="Times New Roman" w:cs="Times New Roman"/>
          <w:sz w:val="24"/>
          <w:szCs w:val="24"/>
        </w:rPr>
        <w:t xml:space="preserve"> zmieniającej uchwałę w sprawie Obszaru Chronionego Krajobrazu Doliny Drwęcy</w:t>
      </w:r>
      <w:r w:rsidR="000C0E05" w:rsidRPr="00B97776">
        <w:rPr>
          <w:rFonts w:ascii="Times New Roman" w:hAnsi="Times New Roman" w:cs="Times New Roman"/>
          <w:sz w:val="24"/>
          <w:szCs w:val="24"/>
        </w:rPr>
        <w:t>.</w:t>
      </w:r>
    </w:p>
    <w:p w:rsidR="000B1365" w:rsidRPr="00B97776" w:rsidRDefault="000B1365" w:rsidP="00B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65" w:rsidRPr="00B97776" w:rsidRDefault="000B1365" w:rsidP="00B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76">
        <w:rPr>
          <w:rFonts w:ascii="Times New Roman" w:hAnsi="Times New Roman" w:cs="Times New Roman"/>
          <w:sz w:val="24"/>
          <w:szCs w:val="24"/>
        </w:rPr>
        <w:t xml:space="preserve">Na podstawie art. 18 ust. 2 pkt 15 ustawy z dnia 8 </w:t>
      </w:r>
      <w:r w:rsidR="00775B87">
        <w:rPr>
          <w:rFonts w:ascii="Times New Roman" w:hAnsi="Times New Roman" w:cs="Times New Roman"/>
          <w:sz w:val="24"/>
          <w:szCs w:val="24"/>
        </w:rPr>
        <w:t>marca</w:t>
      </w:r>
      <w:r w:rsidRPr="00B97776">
        <w:rPr>
          <w:rFonts w:ascii="Times New Roman" w:hAnsi="Times New Roman" w:cs="Times New Roman"/>
          <w:sz w:val="24"/>
          <w:szCs w:val="24"/>
        </w:rPr>
        <w:t xml:space="preserve"> 1990 r. o samorządzie gminnym (</w:t>
      </w:r>
      <w:r w:rsidR="00986E6A">
        <w:rPr>
          <w:rFonts w:ascii="Times New Roman" w:hAnsi="Times New Roman" w:cs="Times New Roman"/>
          <w:sz w:val="24"/>
          <w:szCs w:val="24"/>
        </w:rPr>
        <w:t xml:space="preserve">Dz. </w:t>
      </w:r>
      <w:r w:rsidR="00B00BEF" w:rsidRPr="00B97776">
        <w:rPr>
          <w:rFonts w:ascii="Times New Roman" w:hAnsi="Times New Roman" w:cs="Times New Roman"/>
          <w:sz w:val="24"/>
          <w:szCs w:val="24"/>
        </w:rPr>
        <w:t>U. z 2021 r. poz. 1372</w:t>
      </w:r>
      <w:r w:rsidRPr="00B97776">
        <w:rPr>
          <w:rFonts w:ascii="Times New Roman" w:hAnsi="Times New Roman" w:cs="Times New Roman"/>
          <w:sz w:val="24"/>
          <w:szCs w:val="24"/>
        </w:rPr>
        <w:t>), w związku z art.</w:t>
      </w:r>
      <w:r w:rsidR="000C2758" w:rsidRPr="00B97776">
        <w:rPr>
          <w:rFonts w:ascii="Times New Roman" w:hAnsi="Times New Roman" w:cs="Times New Roman"/>
          <w:sz w:val="24"/>
          <w:szCs w:val="24"/>
        </w:rPr>
        <w:t xml:space="preserve"> 23 ust. 3 </w:t>
      </w:r>
      <w:r w:rsidR="00E04719" w:rsidRPr="00B97776">
        <w:rPr>
          <w:rFonts w:ascii="Times New Roman" w:hAnsi="Times New Roman" w:cs="Times New Roman"/>
          <w:sz w:val="24"/>
          <w:szCs w:val="24"/>
        </w:rPr>
        <w:t xml:space="preserve">i 3b </w:t>
      </w:r>
      <w:r w:rsidR="000C2758" w:rsidRPr="00B9777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B97776">
        <w:rPr>
          <w:rFonts w:ascii="Times New Roman" w:hAnsi="Times New Roman" w:cs="Times New Roman"/>
          <w:sz w:val="24"/>
          <w:szCs w:val="24"/>
        </w:rPr>
        <w:t>16 kwietnia 2004 r. o ochronie przyrody (</w:t>
      </w:r>
      <w:r w:rsidR="00B00BEF" w:rsidRPr="00B97776">
        <w:rPr>
          <w:rFonts w:ascii="Times New Roman" w:hAnsi="Times New Roman" w:cs="Times New Roman"/>
          <w:sz w:val="24"/>
          <w:szCs w:val="24"/>
        </w:rPr>
        <w:t>Dz. U. z 2021 r. poz. 1098</w:t>
      </w:r>
      <w:r w:rsidRPr="00B97776">
        <w:rPr>
          <w:rFonts w:ascii="Times New Roman" w:hAnsi="Times New Roman" w:cs="Times New Roman"/>
          <w:sz w:val="24"/>
          <w:szCs w:val="24"/>
        </w:rPr>
        <w:t>) uchwala się</w:t>
      </w:r>
      <w:r w:rsidR="004A0FCA" w:rsidRPr="00B97776">
        <w:rPr>
          <w:rFonts w:ascii="Times New Roman" w:hAnsi="Times New Roman" w:cs="Times New Roman"/>
          <w:sz w:val="24"/>
          <w:szCs w:val="24"/>
        </w:rPr>
        <w:t>,</w:t>
      </w:r>
      <w:r w:rsidRPr="00B9777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0B1365" w:rsidRPr="00B97776" w:rsidRDefault="000B1365" w:rsidP="00B9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65" w:rsidRPr="00B97776" w:rsidRDefault="000B1365" w:rsidP="00B97776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776">
        <w:rPr>
          <w:rFonts w:ascii="Times New Roman" w:hAnsi="Times New Roman" w:cs="Times New Roman"/>
          <w:sz w:val="24"/>
          <w:szCs w:val="24"/>
        </w:rPr>
        <w:t xml:space="preserve">§ 1. </w:t>
      </w:r>
      <w:r w:rsidR="001347A4" w:rsidRPr="00B97776">
        <w:rPr>
          <w:rFonts w:ascii="Times New Roman" w:hAnsi="Times New Roman" w:cs="Times New Roman"/>
          <w:sz w:val="24"/>
          <w:szCs w:val="24"/>
        </w:rPr>
        <w:t>Odmawia się uzgodnienia</w:t>
      </w:r>
      <w:r w:rsidRPr="00B97776">
        <w:rPr>
          <w:rFonts w:ascii="Times New Roman" w:hAnsi="Times New Roman" w:cs="Times New Roman"/>
          <w:sz w:val="24"/>
          <w:szCs w:val="24"/>
        </w:rPr>
        <w:t xml:space="preserve"> </w:t>
      </w:r>
      <w:r w:rsidR="000C0E05" w:rsidRPr="00B97776">
        <w:rPr>
          <w:rFonts w:ascii="Times New Roman" w:hAnsi="Times New Roman" w:cs="Times New Roman"/>
          <w:sz w:val="24"/>
          <w:szCs w:val="24"/>
        </w:rPr>
        <w:t>projektu uchwały Sejmiku Województwa Kujawsko-Pomorskiego zmieniającej uchwałę w sprawie Obszaru Chronionego Krajobrazu Doliny Drwęc</w:t>
      </w:r>
      <w:r w:rsidR="00C26CDB" w:rsidRPr="00B97776">
        <w:rPr>
          <w:rFonts w:ascii="Times New Roman" w:hAnsi="Times New Roman" w:cs="Times New Roman"/>
          <w:sz w:val="24"/>
          <w:szCs w:val="24"/>
        </w:rPr>
        <w:t>y</w:t>
      </w:r>
      <w:r w:rsidR="000C0E05" w:rsidRPr="00B97776">
        <w:rPr>
          <w:rFonts w:ascii="Times New Roman" w:hAnsi="Times New Roman" w:cs="Times New Roman"/>
          <w:sz w:val="24"/>
          <w:szCs w:val="24"/>
        </w:rPr>
        <w:t xml:space="preserve">, </w:t>
      </w:r>
      <w:r w:rsidRPr="00B97776">
        <w:rPr>
          <w:rFonts w:ascii="Times New Roman" w:hAnsi="Times New Roman" w:cs="Times New Roman"/>
          <w:sz w:val="24"/>
          <w:szCs w:val="24"/>
        </w:rPr>
        <w:t>przekazan</w:t>
      </w:r>
      <w:r w:rsidR="00307B08" w:rsidRPr="00B97776">
        <w:rPr>
          <w:rFonts w:ascii="Times New Roman" w:hAnsi="Times New Roman" w:cs="Times New Roman"/>
          <w:sz w:val="24"/>
          <w:szCs w:val="24"/>
        </w:rPr>
        <w:t>ego</w:t>
      </w:r>
      <w:r w:rsidRPr="00B97776">
        <w:rPr>
          <w:rFonts w:ascii="Times New Roman" w:hAnsi="Times New Roman" w:cs="Times New Roman"/>
          <w:sz w:val="24"/>
          <w:szCs w:val="24"/>
        </w:rPr>
        <w:t xml:space="preserve"> przez </w:t>
      </w:r>
      <w:r w:rsidR="00B0366C" w:rsidRPr="00B97776">
        <w:rPr>
          <w:rFonts w:ascii="Times New Roman" w:hAnsi="Times New Roman" w:cs="Times New Roman"/>
          <w:sz w:val="24"/>
          <w:szCs w:val="24"/>
        </w:rPr>
        <w:t xml:space="preserve">Zarząd </w:t>
      </w:r>
      <w:r w:rsidRPr="00B97776">
        <w:rPr>
          <w:rFonts w:ascii="Times New Roman" w:hAnsi="Times New Roman" w:cs="Times New Roman"/>
          <w:sz w:val="24"/>
          <w:szCs w:val="24"/>
        </w:rPr>
        <w:t xml:space="preserve">Województwa Kujawsko-Pomorskiego pismem z dnia </w:t>
      </w:r>
      <w:r w:rsidR="00B97776">
        <w:rPr>
          <w:rFonts w:ascii="Times New Roman" w:hAnsi="Times New Roman" w:cs="Times New Roman"/>
          <w:sz w:val="24"/>
          <w:szCs w:val="24"/>
        </w:rPr>
        <w:t>9 </w:t>
      </w:r>
      <w:r w:rsidRPr="00B97776">
        <w:rPr>
          <w:rFonts w:ascii="Times New Roman" w:hAnsi="Times New Roman" w:cs="Times New Roman"/>
          <w:sz w:val="24"/>
          <w:szCs w:val="24"/>
        </w:rPr>
        <w:t xml:space="preserve">września 2021 r., znak: </w:t>
      </w:r>
      <w:r w:rsidR="00791BDA" w:rsidRPr="00B97776">
        <w:rPr>
          <w:rFonts w:ascii="Times New Roman" w:hAnsi="Times New Roman" w:cs="Times New Roman"/>
          <w:sz w:val="24"/>
          <w:szCs w:val="24"/>
        </w:rPr>
        <w:t>ŚG-VII.7122.30.2021</w:t>
      </w:r>
      <w:r w:rsidR="000C0E05" w:rsidRPr="00B97776">
        <w:rPr>
          <w:rFonts w:ascii="Times New Roman" w:hAnsi="Times New Roman" w:cs="Times New Roman"/>
          <w:sz w:val="24"/>
          <w:szCs w:val="24"/>
        </w:rPr>
        <w:t>.</w:t>
      </w:r>
      <w:r w:rsidR="00CF3F43">
        <w:rPr>
          <w:rFonts w:ascii="Times New Roman" w:hAnsi="Times New Roman" w:cs="Times New Roman"/>
          <w:sz w:val="24"/>
          <w:szCs w:val="24"/>
        </w:rPr>
        <w:t xml:space="preserve"> Uzasadnienie odmowy stanowi załącznik nr 1 do niniejszej uchwały.</w:t>
      </w:r>
    </w:p>
    <w:p w:rsidR="00B00BEF" w:rsidRPr="00B97776" w:rsidRDefault="00B00BEF" w:rsidP="00B97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365" w:rsidRPr="00B97776" w:rsidRDefault="000B1365" w:rsidP="00B97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776">
        <w:rPr>
          <w:rFonts w:ascii="Times New Roman" w:hAnsi="Times New Roman" w:cs="Times New Roman"/>
          <w:sz w:val="24"/>
          <w:szCs w:val="24"/>
        </w:rPr>
        <w:t xml:space="preserve">§ 2. Projekt uchwały, o której mowa w § 1 stanowi </w:t>
      </w:r>
      <w:r w:rsidR="003A75BC" w:rsidRPr="00B97776">
        <w:rPr>
          <w:rFonts w:ascii="Times New Roman" w:hAnsi="Times New Roman" w:cs="Times New Roman"/>
          <w:sz w:val="24"/>
          <w:szCs w:val="24"/>
        </w:rPr>
        <w:t>załącznik</w:t>
      </w:r>
      <w:r w:rsidRPr="00B97776">
        <w:rPr>
          <w:rFonts w:ascii="Times New Roman" w:hAnsi="Times New Roman" w:cs="Times New Roman"/>
          <w:sz w:val="24"/>
          <w:szCs w:val="24"/>
        </w:rPr>
        <w:t xml:space="preserve"> </w:t>
      </w:r>
      <w:r w:rsidR="00CF3F43">
        <w:rPr>
          <w:rFonts w:ascii="Times New Roman" w:hAnsi="Times New Roman" w:cs="Times New Roman"/>
          <w:sz w:val="24"/>
          <w:szCs w:val="24"/>
        </w:rPr>
        <w:t xml:space="preserve">nr 2 </w:t>
      </w:r>
      <w:r w:rsidRPr="00B97776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B00BEF" w:rsidRPr="00B97776" w:rsidRDefault="00B00BEF" w:rsidP="00B97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5BC" w:rsidRPr="00B97776" w:rsidRDefault="003A75BC" w:rsidP="00B97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776">
        <w:rPr>
          <w:rFonts w:ascii="Times New Roman" w:hAnsi="Times New Roman" w:cs="Times New Roman"/>
          <w:sz w:val="24"/>
          <w:szCs w:val="24"/>
        </w:rPr>
        <w:t>§ 3. Wykonanie uchwały powierza się Prezydentowi Miasta Torunia.</w:t>
      </w:r>
    </w:p>
    <w:p w:rsidR="00B00BEF" w:rsidRPr="00B97776" w:rsidRDefault="00B00BEF" w:rsidP="00B977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5BC" w:rsidRPr="00B97776" w:rsidRDefault="003A75BC" w:rsidP="00B97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776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:rsidR="003A75BC" w:rsidRPr="00B97776" w:rsidRDefault="003A75BC" w:rsidP="00B977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5BC" w:rsidRPr="00B97776" w:rsidRDefault="003A75BC" w:rsidP="00B9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FCA" w:rsidRPr="00B97776" w:rsidRDefault="004A0FCA" w:rsidP="00B9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5BC" w:rsidRPr="00B97776" w:rsidRDefault="003A75BC" w:rsidP="00B97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5BC" w:rsidRPr="00B97776" w:rsidRDefault="003A75BC" w:rsidP="00B97776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3A75BC" w:rsidRPr="00B97776" w:rsidRDefault="003A75BC" w:rsidP="00B97776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77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3A75BC" w:rsidRDefault="00167543" w:rsidP="00B97776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3A75BC" w:rsidRPr="00B97776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3A75BC" w:rsidSect="00B9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F0" w:rsidRDefault="004252F0" w:rsidP="003A75BC">
      <w:pPr>
        <w:spacing w:after="0" w:line="240" w:lineRule="auto"/>
      </w:pPr>
      <w:r>
        <w:separator/>
      </w:r>
    </w:p>
  </w:endnote>
  <w:endnote w:type="continuationSeparator" w:id="0">
    <w:p w:rsidR="004252F0" w:rsidRDefault="004252F0" w:rsidP="003A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F0" w:rsidRDefault="004252F0" w:rsidP="003A75BC">
      <w:pPr>
        <w:spacing w:after="0" w:line="240" w:lineRule="auto"/>
      </w:pPr>
      <w:r>
        <w:separator/>
      </w:r>
    </w:p>
  </w:footnote>
  <w:footnote w:type="continuationSeparator" w:id="0">
    <w:p w:rsidR="004252F0" w:rsidRDefault="004252F0" w:rsidP="003A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B1CD7"/>
    <w:multiLevelType w:val="hybridMultilevel"/>
    <w:tmpl w:val="1D826BC4"/>
    <w:lvl w:ilvl="0" w:tplc="E6F25B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E2"/>
    <w:rsid w:val="00052791"/>
    <w:rsid w:val="000B1365"/>
    <w:rsid w:val="000C0E05"/>
    <w:rsid w:val="000C2758"/>
    <w:rsid w:val="00107A6E"/>
    <w:rsid w:val="001347A4"/>
    <w:rsid w:val="00167543"/>
    <w:rsid w:val="001B48F6"/>
    <w:rsid w:val="00305F82"/>
    <w:rsid w:val="00307B08"/>
    <w:rsid w:val="00315F30"/>
    <w:rsid w:val="003A08D8"/>
    <w:rsid w:val="003A75BC"/>
    <w:rsid w:val="003F31F4"/>
    <w:rsid w:val="00407A00"/>
    <w:rsid w:val="004252F0"/>
    <w:rsid w:val="00427550"/>
    <w:rsid w:val="00437E8D"/>
    <w:rsid w:val="004A0FCA"/>
    <w:rsid w:val="00775B87"/>
    <w:rsid w:val="00791310"/>
    <w:rsid w:val="00791BDA"/>
    <w:rsid w:val="007A6F5D"/>
    <w:rsid w:val="007F3A8B"/>
    <w:rsid w:val="008B4F09"/>
    <w:rsid w:val="00951B4E"/>
    <w:rsid w:val="00986E6A"/>
    <w:rsid w:val="009B4850"/>
    <w:rsid w:val="009E0E13"/>
    <w:rsid w:val="009F1C89"/>
    <w:rsid w:val="00B00BEF"/>
    <w:rsid w:val="00B0366C"/>
    <w:rsid w:val="00B431ED"/>
    <w:rsid w:val="00B97776"/>
    <w:rsid w:val="00C26CDB"/>
    <w:rsid w:val="00C93A7A"/>
    <w:rsid w:val="00CE2147"/>
    <w:rsid w:val="00CF3F43"/>
    <w:rsid w:val="00D21C88"/>
    <w:rsid w:val="00D67423"/>
    <w:rsid w:val="00E04719"/>
    <w:rsid w:val="00E14BE2"/>
    <w:rsid w:val="00E56301"/>
    <w:rsid w:val="00F741B5"/>
    <w:rsid w:val="00F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379D"/>
  <w15:docId w15:val="{9ECB4ABB-011B-480D-BA79-50929C46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5B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07A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48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097D-82CB-4B4A-B23D-CDE8FBAF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a.niedzialkowska</dc:creator>
  <cp:lastModifiedBy>b.czerwonka</cp:lastModifiedBy>
  <cp:revision>2</cp:revision>
  <cp:lastPrinted>2021-10-04T12:11:00Z</cp:lastPrinted>
  <dcterms:created xsi:type="dcterms:W3CDTF">2021-10-05T12:33:00Z</dcterms:created>
  <dcterms:modified xsi:type="dcterms:W3CDTF">2021-10-05T12:33:00Z</dcterms:modified>
</cp:coreProperties>
</file>