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34" w:rsidRPr="00EB0234" w:rsidRDefault="007245FD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Protokół z 32</w:t>
      </w:r>
      <w:r w:rsidR="00EB0234"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sesji VIII kadencji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Rady Miasta Torunia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z </w:t>
      </w:r>
      <w:r w:rsidR="0087729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22 lipca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2021 roku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EB0234" w:rsidRPr="00EB0234" w:rsidRDefault="0087729F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Zdalna 32</w:t>
      </w:r>
      <w:r w:rsidR="00EB0234"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. sesja Rady Miasta Torunia odbyła się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22</w:t>
      </w:r>
      <w:r w:rsidR="00EB0234"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lipc</w:t>
      </w:r>
      <w:r w:rsidR="00EB0234"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a 2021 roku.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B0234" w:rsidRPr="00EB0234" w:rsidRDefault="00EB0234" w:rsidP="00EB023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Otwarcie sesji.</w:t>
      </w:r>
    </w:p>
    <w:p w:rsidR="00EB0234" w:rsidRPr="00EB0234" w:rsidRDefault="00EB0234" w:rsidP="00EB0234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M. Czyżniewski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7729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otworzył 32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sesję Rady Miasta Torunia, informując, że sesja Rady odbywa się w trybie zdalnym. Powitał Prezydenta Miasta Torunia Michała Zaleskiego, Zastępców Prezydenta, Skarbnika oraz Sekretarza.</w:t>
      </w:r>
      <w:r w:rsidRPr="00EB023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Ponadto powitał dyrektorów i szefów instytucji miejskich, którzy podczas dzisiejszego posiedzenia będą prezentować projekty uchwał, Radnych Miasta Torunia oraz wszystkich którzy za pomocą sieci </w:t>
      </w:r>
      <w:proofErr w:type="spellStart"/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internet</w:t>
      </w:r>
      <w:proofErr w:type="spellEnd"/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obserwują dzisiejsze obrady.</w:t>
      </w:r>
    </w:p>
    <w:p w:rsidR="00EB0234" w:rsidRPr="00EB0234" w:rsidRDefault="00EB0234" w:rsidP="00EB0234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Przypomniał, że sesja jest transmitowana w Biuletynie Informacji Publicznej Urzędu Miasta Torunia, ale także w serwisie YouTube. Linki do transmisji są udostępnione na internetowej stronie miasta.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B0234" w:rsidRPr="00EB0234" w:rsidRDefault="00EB0234" w:rsidP="00EB023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Przyjęcie protokołu z </w:t>
      </w:r>
      <w:r w:rsidR="0087729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31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. sesji.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Protokół przyjęto bez uwag.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B0234" w:rsidRPr="00EB0234" w:rsidRDefault="00EB0234" w:rsidP="00EB023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Informacje Przewodniczącego Rady.</w:t>
      </w:r>
    </w:p>
    <w:p w:rsidR="00EB0234" w:rsidRPr="001C6917" w:rsidRDefault="00EB0234" w:rsidP="001C6917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C6917" w:rsidRPr="001C6917" w:rsidRDefault="00EB0234" w:rsidP="00E55A2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C691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p. M. Czyżniewski</w:t>
      </w:r>
      <w:r w:rsidRPr="001C691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1C69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poinformował, że </w:t>
      </w:r>
      <w:r w:rsidRPr="001C6917">
        <w:rPr>
          <w:rFonts w:eastAsia="Calibri" w:cstheme="minorHAnsi"/>
          <w:sz w:val="24"/>
          <w:szCs w:val="24"/>
        </w:rPr>
        <w:t xml:space="preserve">Prezydent Miasta Torunia </w:t>
      </w:r>
      <w:r w:rsidR="001C6917" w:rsidRPr="001C6917">
        <w:rPr>
          <w:rFonts w:eastAsia="Calibri" w:cstheme="minorHAnsi"/>
          <w:sz w:val="24"/>
          <w:szCs w:val="24"/>
        </w:rPr>
        <w:t>przekazał Radzie Miasta sprawozdanie z wykonania wydatków, które nie wygasły z upływem roku 2020.</w:t>
      </w:r>
    </w:p>
    <w:p w:rsidR="001C6917" w:rsidRPr="001C6917" w:rsidRDefault="001C6917" w:rsidP="00E55A25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  <w:r w:rsidRPr="001C6917">
        <w:rPr>
          <w:rFonts w:eastAsia="Calibri" w:cstheme="minorHAnsi"/>
          <w:sz w:val="24"/>
          <w:szCs w:val="24"/>
        </w:rPr>
        <w:t>Radni otrzymali dokument drogą elektroniczną.</w:t>
      </w:r>
    </w:p>
    <w:p w:rsidR="001C6917" w:rsidRPr="001C6917" w:rsidRDefault="001C6917" w:rsidP="00E55A25">
      <w:pPr>
        <w:spacing w:after="0" w:line="240" w:lineRule="auto"/>
        <w:ind w:firstLine="708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Pr="001C6917">
        <w:rPr>
          <w:rFonts w:eastAsia="Calibri" w:cstheme="minorHAnsi"/>
          <w:sz w:val="24"/>
          <w:szCs w:val="24"/>
        </w:rPr>
        <w:t xml:space="preserve">onadto do Biura Rady Miasta wpłynęło pismo z Kancelarii Prezesa Rady Ministrów informujące o przekazaniu według kompetencji do Ministra Finansów, Funduszy i Polityki Regionalnej apelu nr 2/21 Rady Miasta Torunia z dnia 17 czerwca 2021 roku o wypracowanie i wdrożenie przez Radę Ministrów Rzeczypospolitej Polskiej skutecznych mechanizmów rekompensujących utratę dochodu jednostek samorządu terytorialnego z tytułu udziału </w:t>
      </w:r>
      <w:r w:rsidR="00E55A25">
        <w:rPr>
          <w:rFonts w:eastAsia="Calibri" w:cstheme="minorHAnsi"/>
          <w:sz w:val="24"/>
          <w:szCs w:val="24"/>
        </w:rPr>
        <w:br/>
      </w:r>
      <w:r w:rsidRPr="001C6917">
        <w:rPr>
          <w:rFonts w:eastAsia="Calibri" w:cstheme="minorHAnsi"/>
          <w:sz w:val="24"/>
          <w:szCs w:val="24"/>
        </w:rPr>
        <w:t>w podatku PIT.</w:t>
      </w:r>
    </w:p>
    <w:p w:rsidR="00EB0234" w:rsidRPr="00EB0234" w:rsidRDefault="00EB0234" w:rsidP="001C691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Informacje Prezydenta Miasta. </w:t>
      </w:r>
    </w:p>
    <w:p w:rsidR="00EB0234" w:rsidRPr="00EB0234" w:rsidRDefault="00EB0234" w:rsidP="00EB0234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M. Zaleski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przedstawił następujące kwestie: </w:t>
      </w:r>
    </w:p>
    <w:p w:rsidR="00652D9C" w:rsidRPr="005F18C7" w:rsidRDefault="00652D9C" w:rsidP="00652D9C">
      <w:pPr>
        <w:spacing w:after="0"/>
        <w:contextualSpacing/>
        <w:rPr>
          <w:rFonts w:cstheme="minorHAnsi"/>
          <w:sz w:val="24"/>
          <w:szCs w:val="24"/>
        </w:rPr>
      </w:pPr>
    </w:p>
    <w:p w:rsidR="00652D9C" w:rsidRPr="00E55A25" w:rsidRDefault="00652D9C" w:rsidP="00E1181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55A25">
        <w:rPr>
          <w:rFonts w:cstheme="minorHAnsi"/>
          <w:b/>
          <w:bCs/>
          <w:sz w:val="24"/>
          <w:szCs w:val="24"/>
        </w:rPr>
        <w:t>Epidemia w Toruniu</w:t>
      </w:r>
    </w:p>
    <w:p w:rsidR="00652D9C" w:rsidRPr="005F18C7" w:rsidRDefault="00652D9C" w:rsidP="00E1181D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 xml:space="preserve">tempo rozwoju epidemii w Toruniu spadło do minimalnych wartości – w lipcu br. potwierdzono jedynie 6 przypadków zakażenia </w:t>
      </w:r>
      <w:proofErr w:type="spellStart"/>
      <w:r w:rsidRPr="005F18C7">
        <w:rPr>
          <w:rFonts w:asciiTheme="minorHAnsi" w:hAnsiTheme="minorHAnsi" w:cstheme="minorHAnsi"/>
          <w:sz w:val="24"/>
          <w:szCs w:val="24"/>
        </w:rPr>
        <w:t>koronawirusem</w:t>
      </w:r>
      <w:proofErr w:type="spellEnd"/>
      <w:r w:rsidRPr="005F18C7">
        <w:rPr>
          <w:rFonts w:asciiTheme="minorHAnsi" w:hAnsiTheme="minorHAnsi" w:cstheme="minorHAnsi"/>
          <w:sz w:val="24"/>
          <w:szCs w:val="24"/>
        </w:rPr>
        <w:t xml:space="preserve"> (w czerwcu było ich 20 a jeszcze w maju 354); Ogółem do tej pory potwierdzono 20801 przypadków </w:t>
      </w:r>
      <w:proofErr w:type="spellStart"/>
      <w:r w:rsidRPr="005F18C7">
        <w:rPr>
          <w:rFonts w:asciiTheme="minorHAnsi" w:hAnsiTheme="minorHAnsi" w:cstheme="minorHAnsi"/>
          <w:sz w:val="24"/>
          <w:szCs w:val="24"/>
        </w:rPr>
        <w:t>koronawirusa</w:t>
      </w:r>
      <w:proofErr w:type="spellEnd"/>
      <w:r w:rsidRPr="005F18C7">
        <w:rPr>
          <w:rFonts w:asciiTheme="minorHAnsi" w:hAnsiTheme="minorHAnsi" w:cstheme="minorHAnsi"/>
          <w:sz w:val="24"/>
          <w:szCs w:val="24"/>
        </w:rPr>
        <w:t xml:space="preserve"> w Toruniu  </w:t>
      </w:r>
    </w:p>
    <w:p w:rsidR="00652D9C" w:rsidRPr="005F18C7" w:rsidRDefault="00652D9C" w:rsidP="00E1181D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 xml:space="preserve">systematycznie spada liczba testów wykonywanych w kierunku COVID-19 – </w:t>
      </w:r>
      <w:r w:rsidR="00E55A25">
        <w:rPr>
          <w:rFonts w:asciiTheme="minorHAnsi" w:hAnsiTheme="minorHAnsi" w:cstheme="minorHAnsi"/>
          <w:sz w:val="24"/>
          <w:szCs w:val="24"/>
        </w:rPr>
        <w:br/>
      </w:r>
      <w:r w:rsidRPr="005F18C7">
        <w:rPr>
          <w:rFonts w:asciiTheme="minorHAnsi" w:hAnsiTheme="minorHAnsi" w:cstheme="minorHAnsi"/>
          <w:sz w:val="24"/>
          <w:szCs w:val="24"/>
        </w:rPr>
        <w:t>w ostatnich 7 dniach wykonano ich ponad 1100 z tylko dwoma pozytywnymi wynikami</w:t>
      </w:r>
    </w:p>
    <w:p w:rsidR="00652D9C" w:rsidRPr="005F18C7" w:rsidRDefault="00652D9C" w:rsidP="00E1181D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 xml:space="preserve">w związku z osłabnięciem tempa epidemii Narodowy Fundusz Zdrowia finansuje </w:t>
      </w:r>
      <w:r w:rsidR="00E55A25">
        <w:rPr>
          <w:rFonts w:asciiTheme="minorHAnsi" w:hAnsiTheme="minorHAnsi" w:cstheme="minorHAnsi"/>
          <w:sz w:val="24"/>
          <w:szCs w:val="24"/>
        </w:rPr>
        <w:br/>
      </w:r>
      <w:r w:rsidRPr="005F18C7">
        <w:rPr>
          <w:rFonts w:asciiTheme="minorHAnsi" w:hAnsiTheme="minorHAnsi" w:cstheme="minorHAnsi"/>
          <w:sz w:val="24"/>
          <w:szCs w:val="24"/>
        </w:rPr>
        <w:t xml:space="preserve">w Toruniu tylko jeden punkt poboru wymazów przeciwko COVID-19 – znajduje się on </w:t>
      </w:r>
      <w:r w:rsidRPr="005F18C7">
        <w:rPr>
          <w:rFonts w:asciiTheme="minorHAnsi" w:hAnsiTheme="minorHAnsi" w:cstheme="minorHAnsi"/>
          <w:sz w:val="24"/>
          <w:szCs w:val="24"/>
        </w:rPr>
        <w:lastRenderedPageBreak/>
        <w:t xml:space="preserve">w Miejskiej Przychodni Specjalistycznej. Badania można wykonać także odpłatnie </w:t>
      </w:r>
      <w:r w:rsidR="00E55A25">
        <w:rPr>
          <w:rFonts w:asciiTheme="minorHAnsi" w:hAnsiTheme="minorHAnsi" w:cstheme="minorHAnsi"/>
          <w:sz w:val="24"/>
          <w:szCs w:val="24"/>
        </w:rPr>
        <w:br/>
      </w:r>
      <w:r w:rsidRPr="005F18C7">
        <w:rPr>
          <w:rFonts w:asciiTheme="minorHAnsi" w:hAnsiTheme="minorHAnsi" w:cstheme="minorHAnsi"/>
          <w:sz w:val="24"/>
          <w:szCs w:val="24"/>
        </w:rPr>
        <w:t>w kilku punktach w Toruniu;</w:t>
      </w:r>
    </w:p>
    <w:p w:rsidR="00652D9C" w:rsidRPr="005F18C7" w:rsidRDefault="00652D9C" w:rsidP="00E1181D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>obecnie w kwarantannie znajduje się 242 mieszkańców Torunia;</w:t>
      </w:r>
    </w:p>
    <w:p w:rsidR="00652D9C" w:rsidRPr="005F18C7" w:rsidRDefault="00652D9C" w:rsidP="00E1181D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>pacjenci z ciężkim przebiegiem COVID-19 hospitalizowani są w Wojewódzkim Szpitalu Zespolonym gdzie dostępnych jest dla nich 20 łóżek w tym 2 respiratorowe;</w:t>
      </w:r>
    </w:p>
    <w:p w:rsidR="00652D9C" w:rsidRPr="00B610AE" w:rsidRDefault="00652D9C" w:rsidP="00E1181D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>w lipcu br. odnotowano jeden zgon związany z COVID-19. Łącznie walkę z COVID-19 w Toruniu przegrały 482 osoby;</w:t>
      </w:r>
    </w:p>
    <w:p w:rsidR="00652D9C" w:rsidRPr="005F18C7" w:rsidRDefault="00652D9C" w:rsidP="00E1181D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>w czerwcu br. liczba zgonów w porównaniu do średniej z poprzednich trzech lat była o 9% wyższa, jednak w porównaniu do poprzedniego miesiąca ten odsetek zmalał aż o 32 punkty procentowe;</w:t>
      </w:r>
    </w:p>
    <w:p w:rsidR="00652D9C" w:rsidRPr="005F18C7" w:rsidRDefault="00652D9C" w:rsidP="00E1181D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>jest prawdopodobne, że liczba zgonów zarejestrowanych w toru</w:t>
      </w:r>
      <w:r w:rsidR="00515A23">
        <w:rPr>
          <w:rFonts w:asciiTheme="minorHAnsi" w:hAnsiTheme="minorHAnsi" w:cstheme="minorHAnsi"/>
          <w:sz w:val="24"/>
          <w:szCs w:val="24"/>
        </w:rPr>
        <w:t xml:space="preserve">ńskim Urzędzie Stanu Cywilnego </w:t>
      </w:r>
      <w:r w:rsidRPr="005F18C7">
        <w:rPr>
          <w:rFonts w:asciiTheme="minorHAnsi" w:hAnsiTheme="minorHAnsi" w:cstheme="minorHAnsi"/>
          <w:sz w:val="24"/>
          <w:szCs w:val="24"/>
        </w:rPr>
        <w:t>w lipcu br. ustabilizuje się na poziomie podobnym do średniej z ostatnich trzech lat (do 19 lipca br. zgłoszono 129 zgonów a średnia trzyletnia wynosi 203);</w:t>
      </w:r>
    </w:p>
    <w:p w:rsidR="00652D9C" w:rsidRPr="00E55A25" w:rsidRDefault="00652D9C" w:rsidP="00E1181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55A25">
        <w:rPr>
          <w:rFonts w:cstheme="minorHAnsi"/>
          <w:b/>
          <w:bCs/>
          <w:sz w:val="24"/>
          <w:szCs w:val="24"/>
        </w:rPr>
        <w:t>Szczepienia</w:t>
      </w:r>
    </w:p>
    <w:p w:rsidR="00652D9C" w:rsidRPr="00B610AE" w:rsidRDefault="00652D9C" w:rsidP="00E1181D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>w ostatnich przekroczyliśmy liczbę 100 tys. zaszczepiony</w:t>
      </w:r>
      <w:r w:rsidR="00515A23">
        <w:rPr>
          <w:rFonts w:asciiTheme="minorHAnsi" w:hAnsiTheme="minorHAnsi" w:cstheme="minorHAnsi"/>
          <w:sz w:val="24"/>
          <w:szCs w:val="24"/>
        </w:rPr>
        <w:t xml:space="preserve">ch w pełni przeciwko COVID-19, </w:t>
      </w:r>
      <w:r w:rsidRPr="005F18C7">
        <w:rPr>
          <w:rFonts w:asciiTheme="minorHAnsi" w:hAnsiTheme="minorHAnsi" w:cstheme="minorHAnsi"/>
          <w:sz w:val="24"/>
          <w:szCs w:val="24"/>
        </w:rPr>
        <w:t>co oznacza, że zaszczepiona jest już ponad połowa mieszkańców miasta (obecnie 100298);</w:t>
      </w:r>
    </w:p>
    <w:p w:rsidR="00652D9C" w:rsidRPr="005F18C7" w:rsidRDefault="00652D9C" w:rsidP="00E1181D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 xml:space="preserve">tygodniowa liczba szczepień w Toruniu ustabilizowała się na poziomie ok. 10 tys. </w:t>
      </w:r>
      <w:r w:rsidR="00E55A25">
        <w:rPr>
          <w:rFonts w:asciiTheme="minorHAnsi" w:hAnsiTheme="minorHAnsi" w:cstheme="minorHAnsi"/>
          <w:sz w:val="24"/>
          <w:szCs w:val="24"/>
        </w:rPr>
        <w:br/>
      </w:r>
      <w:r w:rsidRPr="005F18C7">
        <w:rPr>
          <w:rFonts w:asciiTheme="minorHAnsi" w:hAnsiTheme="minorHAnsi" w:cstheme="minorHAnsi"/>
          <w:sz w:val="24"/>
          <w:szCs w:val="24"/>
        </w:rPr>
        <w:t>W sumie mieszkańcom podano ponad 170 tys. szczepionek (obecnie 171139)</w:t>
      </w:r>
    </w:p>
    <w:p w:rsidR="00652D9C" w:rsidRPr="005F18C7" w:rsidRDefault="00652D9C" w:rsidP="00E1181D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>według rządowych statystyk w naszym mieście w grupie wiekowej 70+ zaszczepionych przynajmniej jedną dawką jest prawie 86% osób. Wraz z wiekiem odsetek zaszczepionych rośnie. W sumie przynajmniej jedną dawką zaszczepiono 109197 osób.</w:t>
      </w:r>
    </w:p>
    <w:p w:rsidR="00652D9C" w:rsidRPr="005F18C7" w:rsidRDefault="00652D9C" w:rsidP="00E1181D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 xml:space="preserve">następują zmiany w lokalizacjach Punktów Szczepień Powszechnych. 17 lipca br. PSP dotychczas znajdujący się w Centrum Targowym Park został przeniesiony do Miejskiej Przychodni Specjalistycznej. Natomiast 24 lipca br. pracę rozpocznie punkt </w:t>
      </w:r>
      <w:r w:rsidR="00515A23">
        <w:rPr>
          <w:rFonts w:asciiTheme="minorHAnsi" w:hAnsiTheme="minorHAnsi" w:cstheme="minorHAnsi"/>
          <w:sz w:val="24"/>
          <w:szCs w:val="24"/>
        </w:rPr>
        <w:t xml:space="preserve">szczepień w Atrium Copernicus. </w:t>
      </w:r>
      <w:r w:rsidRPr="005F18C7">
        <w:rPr>
          <w:rFonts w:asciiTheme="minorHAnsi" w:hAnsiTheme="minorHAnsi" w:cstheme="minorHAnsi"/>
          <w:sz w:val="24"/>
          <w:szCs w:val="24"/>
        </w:rPr>
        <w:t>30 lipca br. działalność zakończy PSP na kortach Przy Skarpie;</w:t>
      </w:r>
    </w:p>
    <w:p w:rsidR="00652D9C" w:rsidRPr="005F18C7" w:rsidRDefault="00652D9C" w:rsidP="00E1181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>z mobilnych punktów szczepień w Toruniu skorzystało już ponad 9200 osób. Szczepienia odbywają się główni</w:t>
      </w:r>
      <w:r w:rsidR="00E55A25">
        <w:rPr>
          <w:rFonts w:asciiTheme="minorHAnsi" w:hAnsiTheme="minorHAnsi" w:cstheme="minorHAnsi"/>
          <w:sz w:val="24"/>
          <w:szCs w:val="24"/>
        </w:rPr>
        <w:t xml:space="preserve">e jednodawkowym preparatem </w:t>
      </w:r>
      <w:proofErr w:type="spellStart"/>
      <w:r w:rsidR="00E55A25">
        <w:rPr>
          <w:rFonts w:asciiTheme="minorHAnsi" w:hAnsiTheme="minorHAnsi" w:cstheme="minorHAnsi"/>
          <w:sz w:val="24"/>
          <w:szCs w:val="24"/>
        </w:rPr>
        <w:t>Joh</w:t>
      </w:r>
      <w:r w:rsidRPr="005F18C7">
        <w:rPr>
          <w:rFonts w:asciiTheme="minorHAnsi" w:hAnsiTheme="minorHAnsi" w:cstheme="minorHAnsi"/>
          <w:sz w:val="24"/>
          <w:szCs w:val="24"/>
        </w:rPr>
        <w:t>ns</w:t>
      </w:r>
      <w:r w:rsidR="00E55A25">
        <w:rPr>
          <w:rFonts w:asciiTheme="minorHAnsi" w:hAnsiTheme="minorHAnsi" w:cstheme="minorHAnsi"/>
          <w:sz w:val="24"/>
          <w:szCs w:val="24"/>
          <w:lang w:val="pl-PL"/>
        </w:rPr>
        <w:t>o</w:t>
      </w:r>
      <w:proofErr w:type="spellEnd"/>
      <w:r w:rsidRPr="005F18C7">
        <w:rPr>
          <w:rFonts w:asciiTheme="minorHAnsi" w:hAnsiTheme="minorHAnsi" w:cstheme="minorHAnsi"/>
          <w:sz w:val="24"/>
          <w:szCs w:val="24"/>
        </w:rPr>
        <w:t>n bez rejestracji w każdy weekend wakacji do końca sierpnia: w soboty CH Toruń Plaza, niedziele – w Ratuszu Staromiejskim. Oprócz tego 1 lipca br. zorganizowany będzie punkt szczepień w Szkole Podstawowej nr 14 na lewobrzeżu;</w:t>
      </w:r>
    </w:p>
    <w:p w:rsidR="00652D9C" w:rsidRPr="005F18C7" w:rsidRDefault="00652D9C" w:rsidP="00E1181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>pacjenci mogą także zaszczepić się także w przychodniach prz</w:t>
      </w:r>
      <w:r w:rsidR="00515A23">
        <w:rPr>
          <w:rFonts w:asciiTheme="minorHAnsi" w:hAnsiTheme="minorHAnsi" w:cstheme="minorHAnsi"/>
          <w:sz w:val="24"/>
          <w:szCs w:val="24"/>
        </w:rPr>
        <w:t xml:space="preserve">y ul. M. Skłodowskiej-Curie 73 </w:t>
      </w:r>
      <w:r w:rsidRPr="005F18C7">
        <w:rPr>
          <w:rFonts w:asciiTheme="minorHAnsi" w:hAnsiTheme="minorHAnsi" w:cstheme="minorHAnsi"/>
          <w:sz w:val="24"/>
          <w:szCs w:val="24"/>
        </w:rPr>
        <w:t>i ul. Rakowicza 4 w Toruniu oraz przy ul. Paderewskiego 3 w Lubiczu, bez konieczności wcześniejszej rejestracji;</w:t>
      </w:r>
    </w:p>
    <w:p w:rsidR="00652D9C" w:rsidRPr="005F18C7" w:rsidRDefault="00652D9C" w:rsidP="00E1181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 xml:space="preserve">pomagamy osobom z niepełnosprawnościami (wymagane aktualne orzeczenie </w:t>
      </w:r>
      <w:r w:rsidR="00E55A25">
        <w:rPr>
          <w:rFonts w:asciiTheme="minorHAnsi" w:hAnsiTheme="minorHAnsi" w:cstheme="minorHAnsi"/>
          <w:sz w:val="24"/>
          <w:szCs w:val="24"/>
        </w:rPr>
        <w:br/>
      </w:r>
      <w:r w:rsidRPr="005F18C7">
        <w:rPr>
          <w:rFonts w:asciiTheme="minorHAnsi" w:hAnsiTheme="minorHAnsi" w:cstheme="minorHAnsi"/>
          <w:sz w:val="24"/>
          <w:szCs w:val="24"/>
        </w:rPr>
        <w:t xml:space="preserve">o niepełnosprawności w stopniu znacznym o kodzie R lub N lub odpowiednio I grupę z w/w schorzeniami) oraz seniorom powyżej 70 roku życia mającym problemy </w:t>
      </w:r>
      <w:r w:rsidR="00E55A25">
        <w:rPr>
          <w:rFonts w:asciiTheme="minorHAnsi" w:hAnsiTheme="minorHAnsi" w:cstheme="minorHAnsi"/>
          <w:sz w:val="24"/>
          <w:szCs w:val="24"/>
        </w:rPr>
        <w:br/>
      </w:r>
      <w:r w:rsidRPr="005F18C7">
        <w:rPr>
          <w:rFonts w:asciiTheme="minorHAnsi" w:hAnsiTheme="minorHAnsi" w:cstheme="minorHAnsi"/>
          <w:sz w:val="24"/>
          <w:szCs w:val="24"/>
        </w:rPr>
        <w:t>z samodzielnym poruszaniem się dotrzeć do punktów szczepień przeciwko COVID-19. Mogą one zgłosić potrzebę dowozu poprzez specjalną miejską infolinię pod nr 56 611 89 00 w godz. 8:00-15:00. Ogółem wykonaliśmy 410 transportów z czego 124 wyjazdy poza Toruń;</w:t>
      </w:r>
    </w:p>
    <w:p w:rsidR="00652D9C" w:rsidRPr="005F18C7" w:rsidRDefault="00652D9C" w:rsidP="00E1181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>osoby uprawnione do szczepienia przeciwko COVID-19, które ze względów zdrowotnych</w:t>
      </w:r>
      <w:r w:rsidR="00E55A25">
        <w:rPr>
          <w:rFonts w:asciiTheme="minorHAnsi" w:hAnsiTheme="minorHAnsi" w:cstheme="minorHAnsi"/>
          <w:sz w:val="24"/>
          <w:szCs w:val="24"/>
        </w:rPr>
        <w:t xml:space="preserve"> </w:t>
      </w:r>
      <w:r w:rsidRPr="005F18C7">
        <w:rPr>
          <w:rFonts w:asciiTheme="minorHAnsi" w:hAnsiTheme="minorHAnsi" w:cstheme="minorHAnsi"/>
          <w:sz w:val="24"/>
          <w:szCs w:val="24"/>
        </w:rPr>
        <w:t xml:space="preserve">nie są w stanie dotrzeć do punktu szczepień, mogą skorzystać z tzw. wyjazdowego punktu szczepień. Zespół wyjazdowy dojedzie do takich osób i poda szczepionkę. Aby skorzystać z takiej formy przyjęcia szczepienia, należy skontaktować </w:t>
      </w:r>
      <w:r w:rsidRPr="005F18C7">
        <w:rPr>
          <w:rFonts w:asciiTheme="minorHAnsi" w:hAnsiTheme="minorHAnsi" w:cstheme="minorHAnsi"/>
          <w:sz w:val="24"/>
          <w:szCs w:val="24"/>
        </w:rPr>
        <w:lastRenderedPageBreak/>
        <w:t>się ze swoją placówką Podstawowej Opieki Medycznej lub pielęgniarką opieki długoterminowej;</w:t>
      </w:r>
    </w:p>
    <w:p w:rsidR="00652D9C" w:rsidRPr="005F18C7" w:rsidRDefault="00652D9C" w:rsidP="00E1181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 xml:space="preserve">osoby, które przeszły COVID-19 i odczuwają skutki tej choroby, mogą się zgłaszać na bezpłatną rehabilitację, prowadzoną przez Ośrodek Rehabilitacji NZOZ </w:t>
      </w:r>
      <w:proofErr w:type="spellStart"/>
      <w:r w:rsidRPr="005F18C7">
        <w:rPr>
          <w:rFonts w:asciiTheme="minorHAnsi" w:hAnsiTheme="minorHAnsi" w:cstheme="minorHAnsi"/>
          <w:sz w:val="24"/>
          <w:szCs w:val="24"/>
        </w:rPr>
        <w:t>Remedis</w:t>
      </w:r>
      <w:proofErr w:type="spellEnd"/>
      <w:r w:rsidRPr="005F18C7">
        <w:rPr>
          <w:rFonts w:asciiTheme="minorHAnsi" w:hAnsiTheme="minorHAnsi" w:cstheme="minorHAnsi"/>
          <w:sz w:val="24"/>
          <w:szCs w:val="24"/>
        </w:rPr>
        <w:t xml:space="preserve"> sp. </w:t>
      </w:r>
      <w:r w:rsidR="00E55A25">
        <w:rPr>
          <w:rFonts w:asciiTheme="minorHAnsi" w:hAnsiTheme="minorHAnsi" w:cstheme="minorHAnsi"/>
          <w:sz w:val="24"/>
          <w:szCs w:val="24"/>
        </w:rPr>
        <w:br/>
      </w:r>
      <w:r w:rsidRPr="005F18C7">
        <w:rPr>
          <w:rFonts w:asciiTheme="minorHAnsi" w:hAnsiTheme="minorHAnsi" w:cstheme="minorHAnsi"/>
          <w:sz w:val="24"/>
          <w:szCs w:val="24"/>
        </w:rPr>
        <w:t>z o.o. przy placu 18 stycznia Świadczenia są realizowane na podstawie skierowania;</w:t>
      </w:r>
    </w:p>
    <w:p w:rsidR="00652D9C" w:rsidRPr="00E55A25" w:rsidRDefault="00652D9C" w:rsidP="00E1181D">
      <w:pPr>
        <w:spacing w:after="0" w:line="240" w:lineRule="auto"/>
        <w:rPr>
          <w:rFonts w:cstheme="minorHAnsi"/>
          <w:b/>
          <w:sz w:val="24"/>
          <w:szCs w:val="24"/>
        </w:rPr>
      </w:pPr>
      <w:r w:rsidRPr="00E55A25">
        <w:rPr>
          <w:rFonts w:cstheme="minorHAnsi"/>
          <w:b/>
          <w:sz w:val="24"/>
          <w:szCs w:val="24"/>
        </w:rPr>
        <w:t>Informacje z zakresu funkcjonowania miasta</w:t>
      </w:r>
    </w:p>
    <w:p w:rsidR="00652D9C" w:rsidRPr="005F18C7" w:rsidRDefault="00652D9C" w:rsidP="00E1181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F18C7">
        <w:rPr>
          <w:rFonts w:asciiTheme="minorHAnsi" w:eastAsia="Times New Roman" w:hAnsiTheme="minorHAnsi" w:cstheme="minorHAnsi"/>
          <w:bCs/>
          <w:kern w:val="36"/>
          <w:sz w:val="24"/>
          <w:szCs w:val="24"/>
          <w:u w:val="single"/>
          <w:lang w:eastAsia="pl-PL"/>
        </w:rPr>
        <w:t>Rządowy Fundusz Polski Ład: Program Inwestycji Strategicznych</w:t>
      </w:r>
    </w:p>
    <w:p w:rsidR="00652D9C" w:rsidRPr="00E55A25" w:rsidRDefault="00652D9C" w:rsidP="00E1181D">
      <w:pPr>
        <w:pStyle w:val="Akapitzlist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 xml:space="preserve">ma na celu zwiększenie skali inwestycji publicznych przez </w:t>
      </w:r>
      <w:r w:rsidRPr="00E55A25">
        <w:rPr>
          <w:rFonts w:asciiTheme="minorHAnsi" w:hAnsiTheme="minorHAnsi" w:cstheme="minorHAnsi"/>
          <w:sz w:val="24"/>
          <w:szCs w:val="24"/>
        </w:rPr>
        <w:t>bezzwrotne dofinansowanie inwestycji realizowanych przez JST.</w:t>
      </w:r>
      <w:r w:rsidRPr="005F18C7">
        <w:rPr>
          <w:rFonts w:asciiTheme="minorHAnsi" w:hAnsiTheme="minorHAnsi" w:cstheme="minorHAnsi"/>
          <w:sz w:val="24"/>
          <w:szCs w:val="24"/>
        </w:rPr>
        <w:t xml:space="preserve"> Wysokość bezzwrotnego dofinansowania jest zależna od obszaru priorytetowego, </w:t>
      </w:r>
      <w:r w:rsidR="00E55A25">
        <w:rPr>
          <w:rFonts w:asciiTheme="minorHAnsi" w:hAnsiTheme="minorHAnsi" w:cstheme="minorHAnsi"/>
          <w:sz w:val="24"/>
          <w:szCs w:val="24"/>
        </w:rPr>
        <w:br/>
      </w:r>
      <w:r w:rsidRPr="005F18C7">
        <w:rPr>
          <w:rFonts w:asciiTheme="minorHAnsi" w:hAnsiTheme="minorHAnsi" w:cstheme="minorHAnsi"/>
          <w:sz w:val="24"/>
          <w:szCs w:val="24"/>
        </w:rPr>
        <w:t xml:space="preserve">w którym mieści się planowana inwestycja. Program realizowany jest poprzez </w:t>
      </w:r>
      <w:r w:rsidRPr="00E55A25">
        <w:rPr>
          <w:rFonts w:asciiTheme="minorHAnsi" w:hAnsiTheme="minorHAnsi" w:cstheme="minorHAnsi"/>
          <w:sz w:val="24"/>
          <w:szCs w:val="24"/>
        </w:rPr>
        <w:t>promesy inwestycyjne udzielane przez BGK;</w:t>
      </w:r>
    </w:p>
    <w:p w:rsidR="00652D9C" w:rsidRPr="00E55A25" w:rsidRDefault="00652D9C" w:rsidP="00E1181D">
      <w:pPr>
        <w:pStyle w:val="Akapitzlist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55A25">
        <w:rPr>
          <w:rFonts w:asciiTheme="minorHAnsi" w:hAnsiTheme="minorHAnsi" w:cstheme="minorHAnsi"/>
          <w:sz w:val="24"/>
          <w:szCs w:val="24"/>
        </w:rPr>
        <w:t xml:space="preserve">pierwsza edycja pilotażowego naboru wniosków rozpoczęła się 2 lipca </w:t>
      </w:r>
      <w:r w:rsidR="00E55A25">
        <w:rPr>
          <w:rFonts w:asciiTheme="minorHAnsi" w:hAnsiTheme="minorHAnsi" w:cstheme="minorHAnsi"/>
          <w:sz w:val="24"/>
          <w:szCs w:val="24"/>
        </w:rPr>
        <w:br/>
      </w:r>
      <w:r w:rsidRPr="00E55A25">
        <w:rPr>
          <w:rFonts w:asciiTheme="minorHAnsi" w:hAnsiTheme="minorHAnsi" w:cstheme="minorHAnsi"/>
          <w:sz w:val="24"/>
          <w:szCs w:val="24"/>
        </w:rPr>
        <w:t>i potrwa do 30 lipca 2021 roku;</w:t>
      </w:r>
    </w:p>
    <w:p w:rsidR="00652D9C" w:rsidRPr="00E55A25" w:rsidRDefault="00652D9C" w:rsidP="00E1181D">
      <w:pPr>
        <w:pStyle w:val="Akapitzlist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55A25">
        <w:rPr>
          <w:rFonts w:asciiTheme="minorHAnsi" w:hAnsiTheme="minorHAnsi" w:cstheme="minorHAnsi"/>
          <w:sz w:val="24"/>
          <w:szCs w:val="24"/>
        </w:rPr>
        <w:t>w</w:t>
      </w:r>
      <w:r w:rsidRPr="00E55A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czasie pierwszego pilotażowego naboru każda JST czy związek JST może zgłosić maksymalnie trzy wnioski o dofinansowanie, w tym:</w:t>
      </w:r>
    </w:p>
    <w:p w:rsidR="00652D9C" w:rsidRPr="00E55A25" w:rsidRDefault="00652D9C" w:rsidP="00E1181D">
      <w:pPr>
        <w:numPr>
          <w:ilvl w:val="0"/>
          <w:numId w:val="19"/>
        </w:numPr>
        <w:spacing w:after="0" w:line="240" w:lineRule="auto"/>
        <w:ind w:firstLine="6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55A25">
        <w:rPr>
          <w:rFonts w:eastAsia="Times New Roman" w:cstheme="minorHAnsi"/>
          <w:sz w:val="24"/>
          <w:szCs w:val="24"/>
          <w:lang w:eastAsia="pl-PL"/>
        </w:rPr>
        <w:t>1 wniosek bez kwotowego ograniczenia</w:t>
      </w:r>
    </w:p>
    <w:p w:rsidR="00652D9C" w:rsidRPr="00E55A25" w:rsidRDefault="00652D9C" w:rsidP="00E1181D">
      <w:pPr>
        <w:numPr>
          <w:ilvl w:val="0"/>
          <w:numId w:val="19"/>
        </w:numPr>
        <w:spacing w:after="0" w:line="240" w:lineRule="auto"/>
        <w:ind w:firstLine="6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55A25">
        <w:rPr>
          <w:rFonts w:eastAsia="Times New Roman" w:cstheme="minorHAnsi"/>
          <w:sz w:val="24"/>
          <w:szCs w:val="24"/>
          <w:lang w:eastAsia="pl-PL"/>
        </w:rPr>
        <w:t>1 wniosek, którego wartość dofinansowania nie może przekroczyć 30 mln zł</w:t>
      </w:r>
    </w:p>
    <w:p w:rsidR="00652D9C" w:rsidRPr="00E55A25" w:rsidRDefault="00652D9C" w:rsidP="00E1181D">
      <w:pPr>
        <w:numPr>
          <w:ilvl w:val="0"/>
          <w:numId w:val="19"/>
        </w:numPr>
        <w:spacing w:after="0" w:line="240" w:lineRule="auto"/>
        <w:ind w:firstLine="6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55A25">
        <w:rPr>
          <w:rFonts w:eastAsia="Times New Roman" w:cstheme="minorHAnsi"/>
          <w:sz w:val="24"/>
          <w:szCs w:val="24"/>
          <w:lang w:eastAsia="pl-PL"/>
        </w:rPr>
        <w:t>1 wniosek, którego wartość dofinansowania nie może przekroczyć 5 mln zł;</w:t>
      </w:r>
    </w:p>
    <w:p w:rsidR="00652D9C" w:rsidRPr="00E55A25" w:rsidRDefault="00652D9C" w:rsidP="00E1181D">
      <w:pPr>
        <w:pStyle w:val="Akapitzlist"/>
        <w:numPr>
          <w:ilvl w:val="0"/>
          <w:numId w:val="20"/>
        </w:numPr>
        <w:spacing w:after="0" w:line="240" w:lineRule="auto"/>
        <w:ind w:left="1843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5A25">
        <w:rPr>
          <w:rFonts w:asciiTheme="minorHAnsi" w:hAnsiTheme="minorHAnsi" w:cstheme="minorHAnsi"/>
          <w:sz w:val="24"/>
          <w:szCs w:val="24"/>
        </w:rPr>
        <w:t>dofinansowanie z Programu Inwestycji Strategicznych będzie wypłacane:</w:t>
      </w:r>
    </w:p>
    <w:p w:rsidR="00652D9C" w:rsidRPr="00E55A25" w:rsidRDefault="00652D9C" w:rsidP="00E1181D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843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55A25">
        <w:rPr>
          <w:rFonts w:eastAsia="Times New Roman" w:cstheme="minorHAnsi"/>
          <w:sz w:val="24"/>
          <w:szCs w:val="24"/>
          <w:lang w:eastAsia="pl-PL"/>
        </w:rPr>
        <w:t>w przypadku inwestycji, których realizacja nie będzie trwała dłużej niż 12 miesięcy: po zakończeniu inwestycji,</w:t>
      </w:r>
    </w:p>
    <w:p w:rsidR="00652D9C" w:rsidRPr="00E55A25" w:rsidRDefault="00652D9C" w:rsidP="00E1181D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843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55A25">
        <w:rPr>
          <w:rFonts w:eastAsia="Times New Roman" w:cstheme="minorHAnsi"/>
          <w:sz w:val="24"/>
          <w:szCs w:val="24"/>
          <w:lang w:eastAsia="pl-PL"/>
        </w:rPr>
        <w:t xml:space="preserve">w przypadku inwestycji, których realizacja będzie trwała dłużej niż 12 miesięcy: </w:t>
      </w:r>
      <w:r w:rsidRPr="00E55A25">
        <w:rPr>
          <w:rFonts w:eastAsia="Times New Roman" w:cstheme="minorHAnsi"/>
          <w:sz w:val="24"/>
          <w:szCs w:val="24"/>
          <w:lang w:eastAsia="pl-PL"/>
        </w:rPr>
        <w:br/>
        <w:t>w 2-3 transzach, zgodnie z harmonogramem realizacji inwestycji (po zrealizowaniu kolejnych etapów inwestycji);</w:t>
      </w:r>
    </w:p>
    <w:p w:rsidR="00652D9C" w:rsidRPr="00E55A25" w:rsidRDefault="00652D9C" w:rsidP="00E1181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55A25">
        <w:rPr>
          <w:rFonts w:asciiTheme="minorHAnsi" w:hAnsiTheme="minorHAnsi" w:cstheme="minorHAnsi"/>
          <w:sz w:val="24"/>
          <w:szCs w:val="24"/>
          <w:u w:val="single"/>
        </w:rPr>
        <w:t>utworzenie „KZN-Toruński”</w:t>
      </w:r>
    </w:p>
    <w:p w:rsidR="00652D9C" w:rsidRPr="00E55A25" w:rsidRDefault="00652D9C" w:rsidP="00E1181D">
      <w:pPr>
        <w:pStyle w:val="Akapitzlist"/>
        <w:numPr>
          <w:ilvl w:val="0"/>
          <w:numId w:val="9"/>
        </w:numPr>
        <w:spacing w:after="0" w:line="240" w:lineRule="auto"/>
        <w:ind w:left="1786" w:hanging="357"/>
        <w:rPr>
          <w:rFonts w:asciiTheme="minorHAnsi" w:hAnsiTheme="minorHAnsi" w:cstheme="minorHAnsi"/>
          <w:sz w:val="24"/>
          <w:szCs w:val="24"/>
        </w:rPr>
      </w:pPr>
      <w:r w:rsidRPr="00E55A25">
        <w:rPr>
          <w:rFonts w:asciiTheme="minorHAnsi" w:hAnsiTheme="minorHAnsi" w:cstheme="minorHAnsi"/>
          <w:sz w:val="24"/>
          <w:szCs w:val="24"/>
        </w:rPr>
        <w:t>10.06 br. z wiceprezesem Krajowego Zasobu Nieruchomości (KZN) podpisałem porozumienie, na mocy którego Toruń będzie mógł realizować program Społecznych Inicjatyw Mieszkaniowych; 1 lipca 16 gmin podpisało akt notarialny ustanawiający spółkę, 2 lipca w obecności wicepremiera Gowina i p. minister Michałek ogłoszono tę informację,</w:t>
      </w:r>
    </w:p>
    <w:p w:rsidR="00652D9C" w:rsidRPr="00E55A25" w:rsidRDefault="00652D9C" w:rsidP="00E1181D">
      <w:pPr>
        <w:pStyle w:val="Akapitzlist"/>
        <w:numPr>
          <w:ilvl w:val="0"/>
          <w:numId w:val="9"/>
        </w:numPr>
        <w:spacing w:after="0" w:line="240" w:lineRule="auto"/>
        <w:ind w:left="1786" w:hanging="357"/>
        <w:rPr>
          <w:rFonts w:asciiTheme="minorHAnsi" w:hAnsiTheme="minorHAnsi" w:cstheme="minorHAnsi"/>
          <w:sz w:val="24"/>
          <w:szCs w:val="24"/>
        </w:rPr>
      </w:pPr>
      <w:r w:rsidRPr="00E55A25">
        <w:rPr>
          <w:rFonts w:asciiTheme="minorHAnsi" w:hAnsiTheme="minorHAnsi" w:cstheme="minorHAnsi"/>
          <w:sz w:val="24"/>
          <w:szCs w:val="24"/>
        </w:rPr>
        <w:t xml:space="preserve">na terenie gmin może powstać nawet 1000 mieszkań; </w:t>
      </w:r>
    </w:p>
    <w:p w:rsidR="00652D9C" w:rsidRPr="00E55A25" w:rsidRDefault="00652D9C" w:rsidP="00E1181D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55A25">
        <w:rPr>
          <w:rFonts w:asciiTheme="minorHAnsi" w:hAnsiTheme="minorHAnsi" w:cstheme="minorHAnsi"/>
          <w:sz w:val="24"/>
          <w:szCs w:val="24"/>
        </w:rPr>
        <w:t xml:space="preserve">program ma na celu zwiększyć dostęp do mieszkań dla osób </w:t>
      </w:r>
      <w:r w:rsidR="00DE391F">
        <w:rPr>
          <w:rFonts w:asciiTheme="minorHAnsi" w:hAnsiTheme="minorHAnsi" w:cstheme="minorHAnsi"/>
          <w:sz w:val="24"/>
          <w:szCs w:val="24"/>
        </w:rPr>
        <w:br/>
      </w:r>
      <w:r w:rsidRPr="00E55A25">
        <w:rPr>
          <w:rFonts w:asciiTheme="minorHAnsi" w:hAnsiTheme="minorHAnsi" w:cstheme="minorHAnsi"/>
          <w:sz w:val="24"/>
          <w:szCs w:val="24"/>
        </w:rPr>
        <w:t xml:space="preserve">o umiarkowanych dochodach; </w:t>
      </w:r>
    </w:p>
    <w:p w:rsidR="00652D9C" w:rsidRPr="00E55A25" w:rsidRDefault="00652D9C" w:rsidP="00E1181D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55A25">
        <w:rPr>
          <w:rFonts w:asciiTheme="minorHAnsi" w:hAnsiTheme="minorHAnsi" w:cstheme="minorHAnsi"/>
          <w:sz w:val="24"/>
          <w:szCs w:val="24"/>
        </w:rPr>
        <w:t xml:space="preserve">KZN przekaże jednostkowe wsparcie w wysokości 3 mln zł udzielane gminom na utworzenie nowego SIM, dodatkowe wsparcie dla inwestycji mieszkaniowych samorządów z puli 1,5 mld zł oraz możliwość zasilania co roku Funduszu Dopłat kwotą do 1 mld zł, a także dostęp do gruntów </w:t>
      </w:r>
      <w:r w:rsidR="00DE391F">
        <w:rPr>
          <w:rFonts w:asciiTheme="minorHAnsi" w:hAnsiTheme="minorHAnsi" w:cstheme="minorHAnsi"/>
          <w:sz w:val="24"/>
          <w:szCs w:val="24"/>
        </w:rPr>
        <w:br/>
      </w:r>
      <w:r w:rsidRPr="00E55A25">
        <w:rPr>
          <w:rFonts w:asciiTheme="minorHAnsi" w:hAnsiTheme="minorHAnsi" w:cstheme="minorHAnsi"/>
          <w:sz w:val="24"/>
          <w:szCs w:val="24"/>
        </w:rPr>
        <w:t>z zasobu KZN;</w:t>
      </w:r>
    </w:p>
    <w:p w:rsidR="00652D9C" w:rsidRPr="00E55A25" w:rsidRDefault="00652D9C" w:rsidP="00E1181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55A25">
        <w:rPr>
          <w:rFonts w:asciiTheme="minorHAnsi" w:hAnsiTheme="minorHAnsi" w:cstheme="minorHAnsi"/>
          <w:sz w:val="24"/>
          <w:szCs w:val="24"/>
          <w:u w:val="single"/>
        </w:rPr>
        <w:t xml:space="preserve">budżet obywatelski na 2022 r. </w:t>
      </w:r>
    </w:p>
    <w:p w:rsidR="00652D9C" w:rsidRPr="00E55A25" w:rsidRDefault="00652D9C" w:rsidP="00E1181D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55A25">
        <w:rPr>
          <w:rFonts w:asciiTheme="minorHAnsi" w:hAnsiTheme="minorHAnsi" w:cstheme="minorHAnsi"/>
          <w:bCs/>
          <w:sz w:val="24"/>
          <w:szCs w:val="24"/>
        </w:rPr>
        <w:t xml:space="preserve">kwota przeznaczona na budżet obywatelski to </w:t>
      </w:r>
      <w:r w:rsidRPr="00E55A25">
        <w:rPr>
          <w:rFonts w:asciiTheme="minorHAnsi" w:hAnsiTheme="minorHAnsi" w:cstheme="minorHAnsi"/>
          <w:sz w:val="24"/>
          <w:szCs w:val="24"/>
        </w:rPr>
        <w:t>7,22 mln zł</w:t>
      </w:r>
      <w:r w:rsidRPr="00E55A25">
        <w:rPr>
          <w:rFonts w:asciiTheme="minorHAnsi" w:hAnsiTheme="minorHAnsi" w:cstheme="minorHAnsi"/>
          <w:bCs/>
          <w:sz w:val="24"/>
          <w:szCs w:val="24"/>
        </w:rPr>
        <w:t xml:space="preserve"> (w puli lokalnej znajdzie się ponad 5 mln zł tj. 70%);</w:t>
      </w:r>
    </w:p>
    <w:p w:rsidR="00652D9C" w:rsidRPr="00E55A25" w:rsidRDefault="00652D9C" w:rsidP="00E1181D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55A25">
        <w:rPr>
          <w:rFonts w:asciiTheme="minorHAnsi" w:hAnsiTheme="minorHAnsi" w:cstheme="minorHAnsi"/>
          <w:sz w:val="24"/>
          <w:szCs w:val="24"/>
        </w:rPr>
        <w:lastRenderedPageBreak/>
        <w:t>w sumie mieszkańcy złożyli 211 wniosków, ale dziesięć nie spełniło wymogów formalnych;</w:t>
      </w:r>
    </w:p>
    <w:p w:rsidR="00652D9C" w:rsidRPr="00E55A25" w:rsidRDefault="00652D9C" w:rsidP="00E1181D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55A25">
        <w:rPr>
          <w:rFonts w:asciiTheme="minorHAnsi" w:hAnsiTheme="minorHAnsi" w:cstheme="minorHAnsi"/>
          <w:sz w:val="24"/>
          <w:szCs w:val="24"/>
        </w:rPr>
        <w:t xml:space="preserve">najwięcej projektów znajduje się w puli </w:t>
      </w:r>
      <w:proofErr w:type="spellStart"/>
      <w:r w:rsidRPr="00E55A25">
        <w:rPr>
          <w:rFonts w:asciiTheme="minorHAnsi" w:hAnsiTheme="minorHAnsi" w:cstheme="minorHAnsi"/>
          <w:sz w:val="24"/>
          <w:szCs w:val="24"/>
        </w:rPr>
        <w:t>ogólnomiejskiej</w:t>
      </w:r>
      <w:proofErr w:type="spellEnd"/>
      <w:r w:rsidRPr="00E55A25">
        <w:rPr>
          <w:rFonts w:asciiTheme="minorHAnsi" w:hAnsiTheme="minorHAnsi" w:cstheme="minorHAnsi"/>
          <w:sz w:val="24"/>
          <w:szCs w:val="24"/>
        </w:rPr>
        <w:t xml:space="preserve"> - 53. Spośród pul lokalnych prym wiodą: Chełmińskie - 18; Stawki -16 oraz Bydgoskie i </w:t>
      </w:r>
      <w:proofErr w:type="spellStart"/>
      <w:r w:rsidRPr="00E55A25">
        <w:rPr>
          <w:rFonts w:asciiTheme="minorHAnsi" w:hAnsiTheme="minorHAnsi" w:cstheme="minorHAnsi"/>
          <w:sz w:val="24"/>
          <w:szCs w:val="24"/>
        </w:rPr>
        <w:t>Podgórz</w:t>
      </w:r>
      <w:proofErr w:type="spellEnd"/>
      <w:r w:rsidRPr="00E55A25">
        <w:rPr>
          <w:rFonts w:asciiTheme="minorHAnsi" w:hAnsiTheme="minorHAnsi" w:cstheme="minorHAnsi"/>
          <w:sz w:val="24"/>
          <w:szCs w:val="24"/>
        </w:rPr>
        <w:t xml:space="preserve"> - po 15 projektów. Najmniej propozycji na </w:t>
      </w:r>
      <w:proofErr w:type="spellStart"/>
      <w:r w:rsidRPr="00E55A25">
        <w:rPr>
          <w:rFonts w:asciiTheme="minorHAnsi" w:hAnsiTheme="minorHAnsi" w:cstheme="minorHAnsi"/>
          <w:sz w:val="24"/>
          <w:szCs w:val="24"/>
        </w:rPr>
        <w:t>Rubinkowie</w:t>
      </w:r>
      <w:proofErr w:type="spellEnd"/>
      <w:r w:rsidRPr="00E55A25">
        <w:rPr>
          <w:rFonts w:asciiTheme="minorHAnsi" w:hAnsiTheme="minorHAnsi" w:cstheme="minorHAnsi"/>
          <w:sz w:val="24"/>
          <w:szCs w:val="24"/>
        </w:rPr>
        <w:t xml:space="preserve"> - tylko 3;</w:t>
      </w:r>
    </w:p>
    <w:p w:rsidR="00652D9C" w:rsidRPr="00E55A25" w:rsidRDefault="00652D9C" w:rsidP="00E1181D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55A25">
        <w:rPr>
          <w:rStyle w:val="Pogrubienie"/>
          <w:rFonts w:asciiTheme="minorHAnsi" w:hAnsiTheme="minorHAnsi" w:cstheme="minorHAnsi"/>
          <w:b w:val="0"/>
          <w:sz w:val="24"/>
          <w:szCs w:val="24"/>
        </w:rPr>
        <w:t>do 28 lipca 2021 r.</w:t>
      </w:r>
      <w:r w:rsidRPr="00E55A25">
        <w:rPr>
          <w:rFonts w:asciiTheme="minorHAnsi" w:hAnsiTheme="minorHAnsi" w:cstheme="minorHAnsi"/>
          <w:sz w:val="24"/>
          <w:szCs w:val="24"/>
        </w:rPr>
        <w:t xml:space="preserve"> torunianie mogą składać swoje uwagi i opinie do projektów; </w:t>
      </w:r>
    </w:p>
    <w:p w:rsidR="00652D9C" w:rsidRPr="00E55A25" w:rsidRDefault="00652D9C" w:rsidP="00E1181D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55A25">
        <w:rPr>
          <w:rFonts w:asciiTheme="minorHAnsi" w:hAnsiTheme="minorHAnsi" w:cstheme="minorHAnsi"/>
          <w:bCs/>
          <w:sz w:val="24"/>
          <w:szCs w:val="24"/>
        </w:rPr>
        <w:t>wstępne wyniki zostaną ogłoszone </w:t>
      </w:r>
      <w:r w:rsidRPr="00E55A25">
        <w:rPr>
          <w:rFonts w:asciiTheme="minorHAnsi" w:hAnsiTheme="minorHAnsi" w:cstheme="minorHAnsi"/>
          <w:sz w:val="24"/>
          <w:szCs w:val="24"/>
        </w:rPr>
        <w:t>do 10.09 br.</w:t>
      </w:r>
      <w:r w:rsidRPr="00E55A25">
        <w:rPr>
          <w:rFonts w:asciiTheme="minorHAnsi" w:hAnsiTheme="minorHAnsi" w:cstheme="minorHAnsi"/>
          <w:bCs/>
          <w:sz w:val="24"/>
          <w:szCs w:val="24"/>
        </w:rPr>
        <w:t xml:space="preserve"> a ostateczna lista projektów do głosowania zostanie opublikowana do 01.10 br.;</w:t>
      </w:r>
    </w:p>
    <w:p w:rsidR="00652D9C" w:rsidRPr="00E55A25" w:rsidRDefault="00652D9C" w:rsidP="00E1181D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55A25">
        <w:rPr>
          <w:rFonts w:asciiTheme="minorHAnsi" w:hAnsiTheme="minorHAnsi" w:cstheme="minorHAnsi"/>
          <w:bCs/>
          <w:sz w:val="24"/>
          <w:szCs w:val="24"/>
        </w:rPr>
        <w:t>głosowanie odbędzie się w dniach 16-25.10 br.;</w:t>
      </w:r>
    </w:p>
    <w:p w:rsidR="00652D9C" w:rsidRPr="00E55A25" w:rsidRDefault="00652D9C" w:rsidP="00E1181D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55A25">
        <w:rPr>
          <w:rFonts w:asciiTheme="minorHAnsi" w:hAnsiTheme="minorHAnsi" w:cstheme="minorHAnsi"/>
          <w:bCs/>
          <w:sz w:val="24"/>
          <w:szCs w:val="24"/>
        </w:rPr>
        <w:t>wyniki zostaną przedstawione </w:t>
      </w:r>
      <w:r w:rsidRPr="00E55A25">
        <w:rPr>
          <w:rFonts w:asciiTheme="minorHAnsi" w:hAnsiTheme="minorHAnsi" w:cstheme="minorHAnsi"/>
          <w:sz w:val="24"/>
          <w:szCs w:val="24"/>
        </w:rPr>
        <w:t>do 05.11 br.</w:t>
      </w:r>
    </w:p>
    <w:p w:rsidR="00652D9C" w:rsidRPr="00E55A25" w:rsidRDefault="00652D9C" w:rsidP="00E1181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E55A25">
        <w:rPr>
          <w:rFonts w:asciiTheme="minorHAnsi" w:hAnsiTheme="minorHAnsi" w:cstheme="minorHAnsi"/>
          <w:color w:val="000000"/>
          <w:sz w:val="24"/>
          <w:szCs w:val="24"/>
          <w:u w:val="single"/>
        </w:rPr>
        <w:t>Narodowy Spis Powszechny Ludności i Mieszkań 2021</w:t>
      </w:r>
    </w:p>
    <w:p w:rsidR="00652D9C" w:rsidRPr="00E55A25" w:rsidRDefault="00652D9C" w:rsidP="00E1181D">
      <w:pPr>
        <w:pStyle w:val="Akapitzlist"/>
        <w:numPr>
          <w:ilvl w:val="0"/>
          <w:numId w:val="11"/>
        </w:numPr>
        <w:spacing w:after="0" w:line="240" w:lineRule="auto"/>
        <w:ind w:left="1786" w:hanging="357"/>
        <w:rPr>
          <w:rFonts w:asciiTheme="minorHAnsi" w:hAnsiTheme="minorHAnsi" w:cstheme="minorHAnsi"/>
          <w:color w:val="FF0000"/>
          <w:sz w:val="24"/>
          <w:szCs w:val="24"/>
        </w:rPr>
      </w:pPr>
      <w:r w:rsidRPr="00E55A25">
        <w:rPr>
          <w:rStyle w:val="Pogrubienie"/>
          <w:rFonts w:asciiTheme="minorHAnsi" w:hAnsiTheme="minorHAnsi" w:cstheme="minorHAnsi"/>
          <w:b w:val="0"/>
          <w:sz w:val="24"/>
          <w:szCs w:val="24"/>
        </w:rPr>
        <w:t>Toruń jest na pierwszym miejscu wśród największych miast województwa pod względem liczby osób spisanych w Narodow</w:t>
      </w:r>
      <w:r w:rsidR="00DE391F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ym Spisie Powszechnym Ludności </w:t>
      </w:r>
      <w:r w:rsidRPr="00E55A25">
        <w:rPr>
          <w:rStyle w:val="Pogrubienie"/>
          <w:rFonts w:asciiTheme="minorHAnsi" w:hAnsiTheme="minorHAnsi" w:cstheme="minorHAnsi"/>
          <w:b w:val="0"/>
          <w:sz w:val="24"/>
          <w:szCs w:val="24"/>
        </w:rPr>
        <w:t>i Mieszkań;</w:t>
      </w:r>
    </w:p>
    <w:p w:rsidR="00652D9C" w:rsidRPr="00E55A25" w:rsidRDefault="00652D9C" w:rsidP="00E1181D">
      <w:pPr>
        <w:pStyle w:val="Akapitzlist"/>
        <w:numPr>
          <w:ilvl w:val="0"/>
          <w:numId w:val="11"/>
        </w:numPr>
        <w:spacing w:after="0" w:line="240" w:lineRule="auto"/>
        <w:ind w:left="1786" w:hanging="357"/>
        <w:rPr>
          <w:rFonts w:asciiTheme="minorHAnsi" w:hAnsiTheme="minorHAnsi" w:cstheme="minorHAnsi"/>
          <w:color w:val="FF0000"/>
          <w:sz w:val="24"/>
          <w:szCs w:val="24"/>
        </w:rPr>
      </w:pPr>
      <w:r w:rsidRPr="00E55A25">
        <w:rPr>
          <w:rFonts w:asciiTheme="minorHAnsi" w:hAnsiTheme="minorHAnsi" w:cstheme="minorHAnsi"/>
          <w:sz w:val="24"/>
          <w:szCs w:val="24"/>
        </w:rPr>
        <w:t>do 28 czerwca spisały się 73 723 osoby, co daje 37.12%. Nieco mniej osób spisało się w sąsiednich ośrodkach: w Bydgoszczy 36,09%, we Włocławku 32,89%, w Grudziądzu 31,77%;</w:t>
      </w:r>
    </w:p>
    <w:p w:rsidR="00652D9C" w:rsidRPr="00DE391F" w:rsidRDefault="00652D9C" w:rsidP="00E1181D">
      <w:pPr>
        <w:pStyle w:val="Akapitzlist"/>
        <w:numPr>
          <w:ilvl w:val="0"/>
          <w:numId w:val="11"/>
        </w:numPr>
        <w:spacing w:after="0" w:line="240" w:lineRule="auto"/>
        <w:ind w:left="1786" w:hanging="357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E55A25">
        <w:rPr>
          <w:rFonts w:asciiTheme="minorHAnsi" w:hAnsiTheme="minorHAnsi" w:cstheme="minorHAnsi"/>
          <w:sz w:val="24"/>
          <w:szCs w:val="24"/>
        </w:rPr>
        <w:t xml:space="preserve">mobilny punkt spisowy - W </w:t>
      </w:r>
      <w:r w:rsidRPr="00E55A25">
        <w:rPr>
          <w:rStyle w:val="Pogrubienie"/>
          <w:rFonts w:asciiTheme="minorHAnsi" w:hAnsiTheme="minorHAnsi" w:cstheme="minorHAnsi"/>
          <w:b w:val="0"/>
          <w:sz w:val="24"/>
          <w:szCs w:val="24"/>
        </w:rPr>
        <w:t>Centrum Handlowym PLAZA</w:t>
      </w:r>
      <w:r w:rsidR="00DE391F">
        <w:rPr>
          <w:rFonts w:asciiTheme="minorHAnsi" w:hAnsiTheme="minorHAnsi" w:cstheme="minorHAnsi"/>
          <w:sz w:val="24"/>
          <w:szCs w:val="24"/>
        </w:rPr>
        <w:t xml:space="preserve">, ul. Broniewskiego 90 - </w:t>
      </w:r>
      <w:r w:rsidRPr="00DE391F">
        <w:rPr>
          <w:rStyle w:val="Pogrubienie"/>
          <w:rFonts w:asciiTheme="minorHAnsi" w:hAnsiTheme="minorHAnsi" w:cstheme="minorHAnsi"/>
          <w:b w:val="0"/>
          <w:sz w:val="24"/>
          <w:szCs w:val="24"/>
        </w:rPr>
        <w:t>na parterze budynku</w:t>
      </w:r>
      <w:r w:rsidRPr="00DE391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DE391F">
        <w:rPr>
          <w:rStyle w:val="Pogrubienie"/>
          <w:rFonts w:asciiTheme="minorHAnsi" w:hAnsiTheme="minorHAnsi" w:cstheme="minorHAnsi"/>
          <w:b w:val="0"/>
          <w:sz w:val="24"/>
          <w:szCs w:val="24"/>
        </w:rPr>
        <w:t>w każdą sobotę wakacji</w:t>
      </w:r>
      <w:r w:rsidRPr="00DE391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DE391F">
        <w:rPr>
          <w:rFonts w:asciiTheme="minorHAnsi" w:hAnsiTheme="minorHAnsi" w:cstheme="minorHAnsi"/>
          <w:sz w:val="24"/>
          <w:szCs w:val="24"/>
        </w:rPr>
        <w:t>począwszy</w:t>
      </w:r>
      <w:r w:rsidRPr="00DE39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391F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od 26 czerwca 2021 r., </w:t>
      </w:r>
      <w:r w:rsidRPr="00DE391F">
        <w:rPr>
          <w:rStyle w:val="Pogrubienie"/>
          <w:rFonts w:asciiTheme="minorHAnsi" w:hAnsiTheme="minorHAnsi" w:cstheme="minorHAnsi"/>
          <w:b w:val="0"/>
          <w:sz w:val="24"/>
          <w:szCs w:val="24"/>
        </w:rPr>
        <w:t>w godzinach 9.00 - 17.00</w:t>
      </w:r>
      <w:r w:rsidRPr="00DE391F">
        <w:rPr>
          <w:rFonts w:asciiTheme="minorHAnsi" w:hAnsiTheme="minorHAnsi" w:cstheme="minorHAnsi"/>
          <w:b/>
          <w:sz w:val="24"/>
          <w:szCs w:val="24"/>
        </w:rPr>
        <w:t>;</w:t>
      </w:r>
    </w:p>
    <w:p w:rsidR="00652D9C" w:rsidRPr="005F18C7" w:rsidRDefault="00652D9C" w:rsidP="00E1181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F18C7">
        <w:rPr>
          <w:rFonts w:asciiTheme="minorHAnsi" w:hAnsiTheme="minorHAnsi" w:cstheme="minorHAnsi"/>
          <w:sz w:val="24"/>
          <w:szCs w:val="24"/>
          <w:u w:val="single"/>
        </w:rPr>
        <w:t>wyłączenie z ruchu mostu im. Marszałka J. Piłsudskiego w weekendy:</w:t>
      </w:r>
    </w:p>
    <w:p w:rsidR="00652D9C" w:rsidRPr="005F18C7" w:rsidRDefault="00652D9C" w:rsidP="00E1181D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 xml:space="preserve">przeprawa zamykana jest </w:t>
      </w:r>
      <w:r w:rsidRPr="00DE391F">
        <w:rPr>
          <w:rFonts w:asciiTheme="minorHAnsi" w:hAnsiTheme="minorHAnsi" w:cstheme="minorHAnsi"/>
          <w:sz w:val="24"/>
          <w:szCs w:val="24"/>
        </w:rPr>
        <w:t>w każdy weekend</w:t>
      </w:r>
      <w:r w:rsidRPr="005F18C7">
        <w:rPr>
          <w:rFonts w:asciiTheme="minorHAnsi" w:hAnsiTheme="minorHAnsi" w:cstheme="minorHAnsi"/>
          <w:sz w:val="24"/>
          <w:szCs w:val="24"/>
        </w:rPr>
        <w:t xml:space="preserve"> od 25.06 aż do 31.08 br. (od piątku od godz. 22.00, do poniedziałku o 5.00 rano);</w:t>
      </w:r>
    </w:p>
    <w:p w:rsidR="00652D9C" w:rsidRPr="005F18C7" w:rsidRDefault="00652D9C" w:rsidP="00E1181D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>zaplanowano prace, których nie można wykonać w odpowiednim standardzie przy pełnym obłożeniu mostu - układanie warstwy ścieralnej nawierzchni i montowanie urządzeń dylatacyjnych;</w:t>
      </w:r>
    </w:p>
    <w:p w:rsidR="00652D9C" w:rsidRPr="005F18C7" w:rsidRDefault="00652D9C" w:rsidP="00E1181D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91F">
        <w:rPr>
          <w:rFonts w:asciiTheme="minorHAnsi" w:hAnsiTheme="minorHAnsi" w:cstheme="minorHAnsi"/>
          <w:sz w:val="24"/>
          <w:szCs w:val="24"/>
        </w:rPr>
        <w:t>wakacje to dobry czas</w:t>
      </w:r>
      <w:r w:rsidRPr="005F18C7">
        <w:rPr>
          <w:rFonts w:asciiTheme="minorHAnsi" w:hAnsiTheme="minorHAnsi" w:cstheme="minorHAnsi"/>
          <w:sz w:val="24"/>
          <w:szCs w:val="24"/>
        </w:rPr>
        <w:t xml:space="preserve"> na przeprowadzenie tych p</w:t>
      </w:r>
      <w:r w:rsidR="00DE391F">
        <w:rPr>
          <w:rFonts w:asciiTheme="minorHAnsi" w:hAnsiTheme="minorHAnsi" w:cstheme="minorHAnsi"/>
          <w:sz w:val="24"/>
          <w:szCs w:val="24"/>
        </w:rPr>
        <w:t xml:space="preserve">rac, kiedy zamknięte są szkoły </w:t>
      </w:r>
      <w:r w:rsidRPr="005F18C7">
        <w:rPr>
          <w:rFonts w:asciiTheme="minorHAnsi" w:hAnsiTheme="minorHAnsi" w:cstheme="minorHAnsi"/>
          <w:sz w:val="24"/>
          <w:szCs w:val="24"/>
        </w:rPr>
        <w:t>i znacząco spada liczba osób korzystających z komunikacji w drodze do pracy;</w:t>
      </w:r>
    </w:p>
    <w:p w:rsidR="00652D9C" w:rsidRPr="00861A64" w:rsidRDefault="00652D9C" w:rsidP="00E1181D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 xml:space="preserve">podczas zamknięcia mostu swoje trasy zmienią autobusy kursujące przez remontowany most – rozkład dostępny jest na stronie </w:t>
      </w:r>
      <w:r w:rsidRPr="00DE391F">
        <w:rPr>
          <w:rFonts w:asciiTheme="minorHAnsi" w:hAnsiTheme="minorHAnsi" w:cstheme="minorHAnsi"/>
          <w:sz w:val="24"/>
          <w:szCs w:val="24"/>
        </w:rPr>
        <w:t>www.remontmostu.mzd.torun.pl;</w:t>
      </w:r>
    </w:p>
    <w:p w:rsidR="00652D9C" w:rsidRPr="005F18C7" w:rsidRDefault="00652D9C" w:rsidP="00E1181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F18C7">
        <w:rPr>
          <w:rFonts w:asciiTheme="minorHAnsi" w:hAnsiTheme="minorHAnsi" w:cstheme="minorHAnsi"/>
          <w:sz w:val="24"/>
          <w:szCs w:val="24"/>
          <w:u w:val="single"/>
        </w:rPr>
        <w:t xml:space="preserve">podpisanie porozumienia z GDDKiA w Bydgoszczy </w:t>
      </w:r>
      <w:proofErr w:type="spellStart"/>
      <w:r w:rsidRPr="005F18C7">
        <w:rPr>
          <w:rFonts w:asciiTheme="minorHAnsi" w:hAnsiTheme="minorHAnsi" w:cstheme="minorHAnsi"/>
          <w:sz w:val="24"/>
          <w:szCs w:val="24"/>
          <w:u w:val="single"/>
        </w:rPr>
        <w:t>ws</w:t>
      </w:r>
      <w:proofErr w:type="spellEnd"/>
      <w:r w:rsidRPr="005F18C7">
        <w:rPr>
          <w:rFonts w:asciiTheme="minorHAnsi" w:hAnsiTheme="minorHAnsi" w:cstheme="minorHAnsi"/>
          <w:sz w:val="24"/>
          <w:szCs w:val="24"/>
          <w:u w:val="single"/>
        </w:rPr>
        <w:t>. S10</w:t>
      </w:r>
    </w:p>
    <w:p w:rsidR="00652D9C" w:rsidRPr="005F18C7" w:rsidRDefault="00652D9C" w:rsidP="00E1181D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>wybudowanie przez GDDKiA łącznika pomiędzy A1 i Drogą Krajową 91 zapewni wjazd na autostradę w Czerniewicach, a poprzez połączenie węzła Toruń-</w:t>
      </w:r>
      <w:proofErr w:type="spellStart"/>
      <w:r w:rsidRPr="005F18C7">
        <w:rPr>
          <w:rFonts w:asciiTheme="minorHAnsi" w:hAnsiTheme="minorHAnsi" w:cstheme="minorHAnsi"/>
          <w:sz w:val="24"/>
          <w:szCs w:val="24"/>
        </w:rPr>
        <w:t>Podgórz</w:t>
      </w:r>
      <w:proofErr w:type="spellEnd"/>
      <w:r w:rsidRPr="005F18C7">
        <w:rPr>
          <w:rFonts w:asciiTheme="minorHAnsi" w:hAnsiTheme="minorHAnsi" w:cstheme="minorHAnsi"/>
          <w:sz w:val="24"/>
          <w:szCs w:val="24"/>
        </w:rPr>
        <w:t>, dostęp do drogi ekspresowej S-10</w:t>
      </w:r>
    </w:p>
    <w:p w:rsidR="00652D9C" w:rsidRPr="00DE391F" w:rsidRDefault="00652D9C" w:rsidP="00E1181D">
      <w:pPr>
        <w:pStyle w:val="Akapitzlist"/>
        <w:numPr>
          <w:ilvl w:val="0"/>
          <w:numId w:val="17"/>
        </w:numPr>
        <w:spacing w:after="0" w:line="240" w:lineRule="auto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 xml:space="preserve">GDDKiA ogłosiła właśnie cztery przetargi na </w:t>
      </w:r>
      <w:r w:rsidRPr="00DE391F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realizację wszystkich odcinków drogi ekspresowej S-10 pomiędzy Bydgoszczą a Toruniem, </w:t>
      </w:r>
      <w:r w:rsidR="00DE391F">
        <w:rPr>
          <w:rStyle w:val="Pogrubienie"/>
          <w:rFonts w:asciiTheme="minorHAnsi" w:hAnsiTheme="minorHAnsi" w:cstheme="minorHAnsi"/>
          <w:b w:val="0"/>
          <w:sz w:val="24"/>
          <w:szCs w:val="24"/>
        </w:rPr>
        <w:br/>
      </w:r>
      <w:r w:rsidRPr="00DE391F">
        <w:rPr>
          <w:rStyle w:val="Pogrubienie"/>
          <w:rFonts w:asciiTheme="minorHAnsi" w:hAnsiTheme="minorHAnsi" w:cstheme="minorHAnsi"/>
          <w:b w:val="0"/>
          <w:sz w:val="24"/>
          <w:szCs w:val="24"/>
        </w:rPr>
        <w:t>w tym Toruń Zachód – Toruń Południe;</w:t>
      </w:r>
    </w:p>
    <w:p w:rsidR="00652D9C" w:rsidRPr="005F18C7" w:rsidRDefault="00652D9C" w:rsidP="00E1181D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F18C7">
        <w:rPr>
          <w:rFonts w:asciiTheme="minorHAnsi" w:hAnsiTheme="minorHAnsi" w:cstheme="minorHAnsi"/>
          <w:sz w:val="24"/>
          <w:szCs w:val="24"/>
        </w:rPr>
        <w:t>cała trasa będzie miała około 50 km długości i po</w:t>
      </w:r>
      <w:r w:rsidR="00DE391F">
        <w:rPr>
          <w:rFonts w:asciiTheme="minorHAnsi" w:hAnsiTheme="minorHAnsi" w:cstheme="minorHAnsi"/>
          <w:sz w:val="24"/>
          <w:szCs w:val="24"/>
        </w:rPr>
        <w:t xml:space="preserve">wstanie w formule „zaprojektuj </w:t>
      </w:r>
      <w:r w:rsidRPr="005F18C7">
        <w:rPr>
          <w:rFonts w:asciiTheme="minorHAnsi" w:hAnsiTheme="minorHAnsi" w:cstheme="minorHAnsi"/>
          <w:sz w:val="24"/>
          <w:szCs w:val="24"/>
        </w:rPr>
        <w:t>i wybuduj”;</w:t>
      </w:r>
    </w:p>
    <w:p w:rsidR="00652D9C" w:rsidRPr="005F18C7" w:rsidRDefault="00652D9C" w:rsidP="00E1181D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F18C7">
        <w:rPr>
          <w:rFonts w:asciiTheme="minorHAnsi" w:hAnsiTheme="minorHAnsi" w:cstheme="minorHAnsi"/>
          <w:sz w:val="24"/>
          <w:szCs w:val="24"/>
        </w:rPr>
        <w:t xml:space="preserve">rozpoczęcie prac budowlanych jest planowane w 2023 r., </w:t>
      </w:r>
      <w:r w:rsidR="00DE391F">
        <w:rPr>
          <w:rFonts w:asciiTheme="minorHAnsi" w:hAnsiTheme="minorHAnsi" w:cstheme="minorHAnsi"/>
          <w:sz w:val="24"/>
          <w:szCs w:val="24"/>
        </w:rPr>
        <w:t xml:space="preserve">a udostępnienie drogi do ruchu </w:t>
      </w:r>
      <w:r w:rsidRPr="005F18C7">
        <w:rPr>
          <w:rFonts w:asciiTheme="minorHAnsi" w:hAnsiTheme="minorHAnsi" w:cstheme="minorHAnsi"/>
          <w:sz w:val="24"/>
          <w:szCs w:val="24"/>
        </w:rPr>
        <w:t>w 2026 r.;</w:t>
      </w:r>
    </w:p>
    <w:p w:rsidR="00652D9C" w:rsidRPr="00DE391F" w:rsidRDefault="00652D9C" w:rsidP="00E1181D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DE391F">
        <w:rPr>
          <w:rFonts w:cstheme="minorHAnsi"/>
          <w:b/>
          <w:color w:val="000000"/>
          <w:sz w:val="24"/>
          <w:szCs w:val="24"/>
        </w:rPr>
        <w:t xml:space="preserve">Informacja o minionych wydarzeniach zgodnie z §27 ust. 5. Statutu GMT </w:t>
      </w:r>
    </w:p>
    <w:p w:rsidR="00652D9C" w:rsidRPr="005F18C7" w:rsidRDefault="00652D9C" w:rsidP="00E1181D">
      <w:pPr>
        <w:spacing w:after="0" w:line="240" w:lineRule="auto"/>
        <w:ind w:left="732" w:firstLine="348"/>
        <w:contextualSpacing/>
        <w:rPr>
          <w:rFonts w:cstheme="minorHAnsi"/>
          <w:b/>
          <w:color w:val="000000"/>
          <w:sz w:val="24"/>
          <w:szCs w:val="24"/>
        </w:rPr>
      </w:pPr>
      <w:r w:rsidRPr="005F18C7">
        <w:rPr>
          <w:rFonts w:cstheme="minorHAnsi"/>
          <w:b/>
          <w:color w:val="000000"/>
          <w:sz w:val="24"/>
          <w:szCs w:val="24"/>
        </w:rPr>
        <w:t>Święta, uroczystości</w:t>
      </w:r>
    </w:p>
    <w:p w:rsidR="00652D9C" w:rsidRPr="005F18C7" w:rsidRDefault="00652D9C" w:rsidP="00E1181D">
      <w:pPr>
        <w:pStyle w:val="Akapitzlist"/>
        <w:spacing w:after="0" w:line="240" w:lineRule="auto"/>
        <w:ind w:left="108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– 24 czerwca br.</w:t>
      </w:r>
    </w:p>
    <w:p w:rsidR="00652D9C" w:rsidRPr="005F18C7" w:rsidRDefault="00652D9C" w:rsidP="00E1181D">
      <w:pPr>
        <w:pStyle w:val="Akapitzlist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 xml:space="preserve">wręczenie medali pracownikom UMT za długoletnią służbę i </w:t>
      </w:r>
      <w:r w:rsidRPr="005F18C7">
        <w:rPr>
          <w:rFonts w:asciiTheme="minorHAnsi" w:hAnsiTheme="minorHAnsi" w:cstheme="minorHAnsi"/>
          <w:sz w:val="24"/>
          <w:szCs w:val="24"/>
        </w:rPr>
        <w:t>medali za zasługi dla miasta Torunia na wstędze</w:t>
      </w:r>
    </w:p>
    <w:p w:rsidR="00652D9C" w:rsidRPr="005F18C7" w:rsidRDefault="00652D9C" w:rsidP="00E1181D">
      <w:pPr>
        <w:pStyle w:val="Akapitzlist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sz w:val="24"/>
          <w:szCs w:val="24"/>
        </w:rPr>
        <w:t>msza św. w intencji miasta</w:t>
      </w:r>
    </w:p>
    <w:p w:rsidR="00652D9C" w:rsidRPr="005F18C7" w:rsidRDefault="00652D9C" w:rsidP="00E1181D">
      <w:pPr>
        <w:pStyle w:val="Akapitzlist"/>
        <w:spacing w:after="0" w:line="240" w:lineRule="auto"/>
        <w:ind w:left="108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– 26 czerwca br. </w:t>
      </w:r>
    </w:p>
    <w:p w:rsidR="00652D9C" w:rsidRPr="005F18C7" w:rsidRDefault="00652D9C" w:rsidP="00E1181D">
      <w:pPr>
        <w:pStyle w:val="Akapitzlist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 xml:space="preserve">uroczyste odsłonięcie katarzynki w Piernikowej Alei – poświęcona służbom dbającym </w:t>
      </w:r>
      <w:r w:rsidRPr="005F18C7">
        <w:rPr>
          <w:rFonts w:asciiTheme="minorHAnsi" w:hAnsiTheme="minorHAnsi" w:cstheme="minorHAnsi"/>
          <w:color w:val="000000"/>
          <w:sz w:val="24"/>
          <w:szCs w:val="24"/>
        </w:rPr>
        <w:br/>
        <w:t>o zdrowie i życie mieszkańców w okresie epidemii</w:t>
      </w:r>
    </w:p>
    <w:p w:rsidR="00652D9C" w:rsidRPr="005F18C7" w:rsidRDefault="00652D9C" w:rsidP="00E1181D">
      <w:pPr>
        <w:pStyle w:val="Akapitzlist"/>
        <w:spacing w:after="0" w:line="240" w:lineRule="auto"/>
        <w:ind w:left="108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– 21 lipca br. </w:t>
      </w:r>
    </w:p>
    <w:p w:rsidR="00652D9C" w:rsidRPr="005F18C7" w:rsidRDefault="00652D9C" w:rsidP="00E1181D">
      <w:pPr>
        <w:pStyle w:val="Akapitzlist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>uroczystość z okazji święta Policji</w:t>
      </w:r>
    </w:p>
    <w:p w:rsidR="00652D9C" w:rsidRPr="005F18C7" w:rsidRDefault="00652D9C" w:rsidP="00E1181D">
      <w:pPr>
        <w:pStyle w:val="Akapitzlist"/>
        <w:spacing w:after="0" w:line="240" w:lineRule="auto"/>
        <w:ind w:left="108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t>Inne</w:t>
      </w:r>
    </w:p>
    <w:p w:rsidR="00652D9C" w:rsidRPr="005F18C7" w:rsidRDefault="00652D9C" w:rsidP="00E1181D">
      <w:pPr>
        <w:pStyle w:val="Akapitzlist"/>
        <w:spacing w:after="0" w:line="240" w:lineRule="auto"/>
        <w:ind w:left="108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t>– 18 czerwca br.</w:t>
      </w:r>
    </w:p>
    <w:p w:rsidR="00652D9C" w:rsidRPr="005F18C7" w:rsidRDefault="00652D9C" w:rsidP="00E1181D">
      <w:pPr>
        <w:pStyle w:val="Akapitzlist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>Indywidualne Międzynarodowe Mistrzostwa Ekstraligi (IMME)</w:t>
      </w:r>
    </w:p>
    <w:p w:rsidR="00652D9C" w:rsidRPr="005F18C7" w:rsidRDefault="00652D9C" w:rsidP="00E1181D">
      <w:pPr>
        <w:pStyle w:val="Akapitzlist"/>
        <w:spacing w:after="0" w:line="240" w:lineRule="auto"/>
        <w:ind w:left="108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t>– 21 czerwca br.</w:t>
      </w:r>
    </w:p>
    <w:p w:rsidR="00652D9C" w:rsidRPr="005F18C7" w:rsidRDefault="00652D9C" w:rsidP="00E1181D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28. </w:t>
      </w:r>
      <w:proofErr w:type="spellStart"/>
      <w:r w:rsidRPr="005F18C7">
        <w:rPr>
          <w:rFonts w:asciiTheme="minorHAnsi" w:hAnsiTheme="minorHAnsi" w:cstheme="minorHAnsi"/>
          <w:color w:val="000000"/>
          <w:sz w:val="24"/>
          <w:szCs w:val="24"/>
          <w:lang w:val="en-US"/>
        </w:rPr>
        <w:t>edycja</w:t>
      </w:r>
      <w:proofErr w:type="spellEnd"/>
      <w:r w:rsidRPr="005F18C7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5F18C7">
        <w:rPr>
          <w:rFonts w:asciiTheme="minorHAnsi" w:hAnsiTheme="minorHAnsi" w:cstheme="minorHAnsi"/>
          <w:color w:val="000000"/>
          <w:sz w:val="24"/>
          <w:szCs w:val="24"/>
          <w:lang w:val="en-US"/>
        </w:rPr>
        <w:t>Welconomy</w:t>
      </w:r>
      <w:proofErr w:type="spellEnd"/>
      <w:r w:rsidRPr="005F18C7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Forum in </w:t>
      </w:r>
      <w:proofErr w:type="spellStart"/>
      <w:r w:rsidRPr="005F18C7">
        <w:rPr>
          <w:rFonts w:asciiTheme="minorHAnsi" w:hAnsiTheme="minorHAnsi" w:cstheme="minorHAnsi"/>
          <w:color w:val="000000"/>
          <w:sz w:val="24"/>
          <w:szCs w:val="24"/>
          <w:lang w:val="en-US"/>
        </w:rPr>
        <w:t>Toruń</w:t>
      </w:r>
      <w:proofErr w:type="spellEnd"/>
    </w:p>
    <w:p w:rsidR="00652D9C" w:rsidRPr="005F18C7" w:rsidRDefault="00652D9C" w:rsidP="00E1181D">
      <w:pPr>
        <w:pStyle w:val="Akapitzlist"/>
        <w:spacing w:after="0" w:line="240" w:lineRule="auto"/>
        <w:ind w:left="108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t>– 23 czerwca br.</w:t>
      </w:r>
    </w:p>
    <w:p w:rsidR="00652D9C" w:rsidRPr="005F18C7" w:rsidRDefault="00652D9C" w:rsidP="00E1181D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>rozstrzygnięcie konkursu na zbiórkę makulatury dla jednostek oświatowych</w:t>
      </w:r>
    </w:p>
    <w:p w:rsidR="00652D9C" w:rsidRPr="005F18C7" w:rsidRDefault="00652D9C" w:rsidP="00E1181D">
      <w:pPr>
        <w:pStyle w:val="Akapitzlist"/>
        <w:spacing w:after="0" w:line="240" w:lineRule="auto"/>
        <w:ind w:left="108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t>– 25 czerwca br.</w:t>
      </w:r>
    </w:p>
    <w:p w:rsidR="00652D9C" w:rsidRPr="005F18C7" w:rsidRDefault="00652D9C" w:rsidP="00E1181D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>otwarcie zawodów strażackich o tytuł Najtwardszego Strażaka</w:t>
      </w:r>
    </w:p>
    <w:p w:rsidR="00652D9C" w:rsidRPr="005F18C7" w:rsidRDefault="00652D9C" w:rsidP="00E1181D">
      <w:pPr>
        <w:pStyle w:val="Akapitzlist"/>
        <w:spacing w:after="0" w:line="240" w:lineRule="auto"/>
        <w:ind w:left="108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– 26 czerwca br. </w:t>
      </w:r>
    </w:p>
    <w:p w:rsidR="00652D9C" w:rsidRPr="005F18C7" w:rsidRDefault="00652D9C" w:rsidP="00E1181D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>regaty wioślarskie o Puchar PMT</w:t>
      </w:r>
    </w:p>
    <w:p w:rsidR="00652D9C" w:rsidRPr="005F18C7" w:rsidRDefault="00652D9C" w:rsidP="00E1181D">
      <w:pPr>
        <w:pStyle w:val="Akapitzlist"/>
        <w:spacing w:after="0" w:line="240" w:lineRule="auto"/>
        <w:ind w:left="108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– 29 czerwca br. </w:t>
      </w:r>
    </w:p>
    <w:p w:rsidR="00652D9C" w:rsidRPr="005F18C7" w:rsidRDefault="00652D9C" w:rsidP="00E1181D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>posiedzenie podkomisji stałej Sejmu RP ds. wykorzystania środków unijnych</w:t>
      </w:r>
    </w:p>
    <w:p w:rsidR="00652D9C" w:rsidRPr="005F18C7" w:rsidRDefault="00652D9C" w:rsidP="00E1181D">
      <w:pPr>
        <w:pStyle w:val="Akapitzlist"/>
        <w:spacing w:after="0" w:line="240" w:lineRule="auto"/>
        <w:ind w:left="108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– 30 czerwca br. </w:t>
      </w:r>
    </w:p>
    <w:p w:rsidR="00652D9C" w:rsidRPr="005F18C7" w:rsidRDefault="00652D9C" w:rsidP="00E1181D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 xml:space="preserve">inauguracja 19. edycji Międzynarodowego Festiwalu Filmowego </w:t>
      </w:r>
      <w:proofErr w:type="spellStart"/>
      <w:r w:rsidRPr="005F18C7">
        <w:rPr>
          <w:rFonts w:asciiTheme="minorHAnsi" w:hAnsiTheme="minorHAnsi" w:cstheme="minorHAnsi"/>
          <w:color w:val="000000"/>
          <w:sz w:val="24"/>
          <w:szCs w:val="24"/>
        </w:rPr>
        <w:t>Tofifest</w:t>
      </w:r>
      <w:proofErr w:type="spellEnd"/>
    </w:p>
    <w:p w:rsidR="00652D9C" w:rsidRPr="005F18C7" w:rsidRDefault="00652D9C" w:rsidP="00E1181D">
      <w:pPr>
        <w:pStyle w:val="Akapitzlist"/>
        <w:spacing w:after="0" w:line="240" w:lineRule="auto"/>
        <w:ind w:left="108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– 4 lipca br. </w:t>
      </w:r>
    </w:p>
    <w:p w:rsidR="00652D9C" w:rsidRPr="00DE391F" w:rsidRDefault="00652D9C" w:rsidP="00E1181D">
      <w:pPr>
        <w:pStyle w:val="Akapitzlist"/>
        <w:numPr>
          <w:ilvl w:val="0"/>
          <w:numId w:val="14"/>
        </w:numPr>
        <w:spacing w:after="0" w:line="240" w:lineRule="auto"/>
        <w:rPr>
          <w:rStyle w:val="Pogrubienie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 xml:space="preserve">koncert </w:t>
      </w:r>
      <w:r w:rsidRPr="00DE391F">
        <w:rPr>
          <w:rFonts w:asciiTheme="minorHAnsi" w:hAnsiTheme="minorHAnsi" w:cstheme="minorHAnsi"/>
          <w:color w:val="000000"/>
          <w:sz w:val="24"/>
          <w:szCs w:val="24"/>
        </w:rPr>
        <w:t>muzyki</w:t>
      </w:r>
      <w:r w:rsidRPr="00DE39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DE391F">
        <w:rPr>
          <w:rStyle w:val="Pogrubienie"/>
          <w:rFonts w:asciiTheme="minorHAnsi" w:hAnsiTheme="minorHAnsi" w:cstheme="minorHAnsi"/>
          <w:b w:val="0"/>
          <w:sz w:val="24"/>
          <w:szCs w:val="24"/>
        </w:rPr>
        <w:t>z okazji 200. rocznicy odzyskania niepodległości przez Peru</w:t>
      </w:r>
    </w:p>
    <w:p w:rsidR="00652D9C" w:rsidRPr="005F18C7" w:rsidRDefault="00652D9C" w:rsidP="00E1181D">
      <w:pPr>
        <w:spacing w:after="0" w:line="240" w:lineRule="auto"/>
        <w:ind w:left="372" w:firstLine="708"/>
        <w:contextualSpacing/>
        <w:rPr>
          <w:rFonts w:cstheme="minorHAnsi"/>
          <w:b/>
          <w:color w:val="000000"/>
          <w:sz w:val="24"/>
          <w:szCs w:val="24"/>
        </w:rPr>
      </w:pPr>
      <w:r w:rsidRPr="005F18C7">
        <w:rPr>
          <w:rFonts w:cstheme="minorHAnsi"/>
          <w:b/>
          <w:color w:val="000000"/>
          <w:sz w:val="24"/>
          <w:szCs w:val="24"/>
        </w:rPr>
        <w:t xml:space="preserve">– 6 lipca br. </w:t>
      </w:r>
    </w:p>
    <w:p w:rsidR="00652D9C" w:rsidRPr="005F18C7" w:rsidRDefault="00652D9C" w:rsidP="00E1181D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>pożegnanie toruńskich olimpijczyków przed wylotem do Tokio</w:t>
      </w:r>
    </w:p>
    <w:p w:rsidR="00652D9C" w:rsidRPr="005F18C7" w:rsidRDefault="00652D9C" w:rsidP="00E1181D">
      <w:pPr>
        <w:spacing w:after="0" w:line="240" w:lineRule="auto"/>
        <w:ind w:left="372" w:firstLine="708"/>
        <w:contextualSpacing/>
        <w:rPr>
          <w:rFonts w:cstheme="minorHAnsi"/>
          <w:b/>
          <w:color w:val="000000"/>
          <w:sz w:val="24"/>
          <w:szCs w:val="24"/>
        </w:rPr>
      </w:pPr>
      <w:r w:rsidRPr="005F18C7">
        <w:rPr>
          <w:rFonts w:cstheme="minorHAnsi"/>
          <w:b/>
          <w:color w:val="000000"/>
          <w:sz w:val="24"/>
          <w:szCs w:val="24"/>
        </w:rPr>
        <w:t xml:space="preserve">– 8 lipca br. </w:t>
      </w:r>
    </w:p>
    <w:p w:rsidR="00652D9C" w:rsidRPr="00DE391F" w:rsidRDefault="00652D9C" w:rsidP="00E1181D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>wręczenie stypendiów kulturalnych</w:t>
      </w:r>
    </w:p>
    <w:p w:rsidR="00652D9C" w:rsidRPr="00DE391F" w:rsidRDefault="00652D9C" w:rsidP="00E1181D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DE391F">
        <w:rPr>
          <w:rFonts w:cstheme="minorHAnsi"/>
          <w:b/>
          <w:color w:val="000000"/>
          <w:sz w:val="24"/>
          <w:szCs w:val="24"/>
        </w:rPr>
        <w:t>Informacja dotycząca nadchodzących wydarzeń</w:t>
      </w:r>
    </w:p>
    <w:p w:rsidR="00652D9C" w:rsidRPr="005F18C7" w:rsidRDefault="00652D9C" w:rsidP="00E1181D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25 lipca br. </w:t>
      </w:r>
    </w:p>
    <w:p w:rsidR="00652D9C" w:rsidRPr="005F18C7" w:rsidRDefault="00652D9C" w:rsidP="00E1181D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>odpust w parafii pw. Świętego Jakuba</w:t>
      </w:r>
    </w:p>
    <w:p w:rsidR="00652D9C" w:rsidRPr="005F18C7" w:rsidRDefault="00652D9C" w:rsidP="00E1181D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 xml:space="preserve">mecz żużlowy pomiędzy </w:t>
      </w:r>
      <w:proofErr w:type="spellStart"/>
      <w:r w:rsidRPr="005F18C7">
        <w:rPr>
          <w:rFonts w:asciiTheme="minorHAnsi" w:hAnsiTheme="minorHAnsi" w:cstheme="minorHAnsi"/>
          <w:color w:val="000000"/>
          <w:sz w:val="24"/>
          <w:szCs w:val="24"/>
        </w:rPr>
        <w:t>eWinner</w:t>
      </w:r>
      <w:proofErr w:type="spellEnd"/>
      <w:r w:rsidRPr="005F18C7">
        <w:rPr>
          <w:rFonts w:asciiTheme="minorHAnsi" w:hAnsiTheme="minorHAnsi" w:cstheme="minorHAnsi"/>
          <w:color w:val="000000"/>
          <w:sz w:val="24"/>
          <w:szCs w:val="24"/>
        </w:rPr>
        <w:t xml:space="preserve"> Apator Toruń a Motor Lublin</w:t>
      </w:r>
    </w:p>
    <w:p w:rsidR="00652D9C" w:rsidRPr="005F18C7" w:rsidRDefault="00652D9C" w:rsidP="00E1181D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 sierpnia br. </w:t>
      </w:r>
    </w:p>
    <w:p w:rsidR="00652D9C" w:rsidRPr="005F18C7" w:rsidRDefault="00652D9C" w:rsidP="00E1181D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>77. rocznica wybuchu Powstania Warszawskiego</w:t>
      </w:r>
    </w:p>
    <w:p w:rsidR="00652D9C" w:rsidRPr="005F18C7" w:rsidRDefault="00652D9C" w:rsidP="00E1181D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4 sierpnia br. </w:t>
      </w:r>
    </w:p>
    <w:p w:rsidR="00652D9C" w:rsidRPr="005F18C7" w:rsidRDefault="00652D9C" w:rsidP="00E1181D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>43. Piesza Pielgrzymka Diecezji Toruńskiej na Jasną Górę</w:t>
      </w:r>
    </w:p>
    <w:p w:rsidR="00652D9C" w:rsidRPr="005F18C7" w:rsidRDefault="00652D9C" w:rsidP="00E1181D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13 sierpnia br.  </w:t>
      </w:r>
    </w:p>
    <w:p w:rsidR="00652D9C" w:rsidRPr="005F18C7" w:rsidRDefault="00652D9C" w:rsidP="00E1181D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>Święto Kolegium Jagiellońskiego</w:t>
      </w:r>
    </w:p>
    <w:p w:rsidR="00652D9C" w:rsidRPr="005F18C7" w:rsidRDefault="00652D9C" w:rsidP="00E1181D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>Jubileusz 30-lecia i 70-lecia Toruńskich Zakładów Materiałów Opatrunkowych</w:t>
      </w:r>
    </w:p>
    <w:p w:rsidR="00652D9C" w:rsidRPr="005F18C7" w:rsidRDefault="00652D9C" w:rsidP="00E1181D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15 sierpnia br. </w:t>
      </w:r>
    </w:p>
    <w:p w:rsidR="00652D9C" w:rsidRPr="005F18C7" w:rsidRDefault="00652D9C" w:rsidP="00E1181D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odpust w kościele Wniebowzięcia Najświętszej Marii Panny</w:t>
      </w:r>
    </w:p>
    <w:p w:rsidR="00652D9C" w:rsidRPr="005F18C7" w:rsidRDefault="00652D9C" w:rsidP="00E1181D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>Święto Wojska Polskiego</w:t>
      </w:r>
    </w:p>
    <w:p w:rsidR="00652D9C" w:rsidRPr="005F18C7" w:rsidRDefault="00652D9C" w:rsidP="00E1181D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>Festiwal Wisły</w:t>
      </w:r>
    </w:p>
    <w:p w:rsidR="00652D9C" w:rsidRPr="005F18C7" w:rsidRDefault="00652D9C" w:rsidP="00E1181D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>56. Długodystansowe regaty na Wiśle</w:t>
      </w:r>
    </w:p>
    <w:p w:rsidR="00652D9C" w:rsidRPr="005F18C7" w:rsidRDefault="00652D9C" w:rsidP="00E1181D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17 sierpnia br. </w:t>
      </w:r>
    </w:p>
    <w:p w:rsidR="00652D9C" w:rsidRPr="005F18C7" w:rsidRDefault="00652D9C" w:rsidP="00E1181D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 xml:space="preserve">12 edycja Bella </w:t>
      </w:r>
      <w:proofErr w:type="spellStart"/>
      <w:r w:rsidRPr="005F18C7">
        <w:rPr>
          <w:rFonts w:asciiTheme="minorHAnsi" w:hAnsiTheme="minorHAnsi" w:cstheme="minorHAnsi"/>
          <w:color w:val="000000"/>
          <w:sz w:val="24"/>
          <w:szCs w:val="24"/>
        </w:rPr>
        <w:t>Skyway</w:t>
      </w:r>
      <w:proofErr w:type="spellEnd"/>
      <w:r w:rsidRPr="005F18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F18C7">
        <w:rPr>
          <w:rFonts w:asciiTheme="minorHAnsi" w:hAnsiTheme="minorHAnsi" w:cstheme="minorHAnsi"/>
          <w:color w:val="000000"/>
          <w:sz w:val="24"/>
          <w:szCs w:val="24"/>
        </w:rPr>
        <w:t>Festival</w:t>
      </w:r>
      <w:proofErr w:type="spellEnd"/>
    </w:p>
    <w:p w:rsidR="00652D9C" w:rsidRPr="005F18C7" w:rsidRDefault="00652D9C" w:rsidP="00E1181D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27 sierpnia br. </w:t>
      </w:r>
    </w:p>
    <w:p w:rsidR="00652D9C" w:rsidRPr="005F18C7" w:rsidRDefault="00652D9C" w:rsidP="00E1181D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>Koncert Toruńskie Gwiazdy</w:t>
      </w:r>
    </w:p>
    <w:p w:rsidR="00652D9C" w:rsidRPr="005F18C7" w:rsidRDefault="00652D9C" w:rsidP="00E1181D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28 sierpnia br. </w:t>
      </w:r>
    </w:p>
    <w:p w:rsidR="00652D9C" w:rsidRPr="005F18C7" w:rsidRDefault="00652D9C" w:rsidP="00E1181D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5F18C7">
        <w:rPr>
          <w:rFonts w:asciiTheme="minorHAnsi" w:hAnsiTheme="minorHAnsi" w:cstheme="minorHAnsi"/>
          <w:color w:val="000000"/>
          <w:sz w:val="24"/>
          <w:szCs w:val="24"/>
        </w:rPr>
        <w:t>Michayland</w:t>
      </w:r>
      <w:proofErr w:type="spellEnd"/>
    </w:p>
    <w:p w:rsidR="00652D9C" w:rsidRPr="005F18C7" w:rsidRDefault="00652D9C" w:rsidP="00E1181D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29 sierpnia br. </w:t>
      </w:r>
    </w:p>
    <w:p w:rsidR="00652D9C" w:rsidRPr="005F18C7" w:rsidRDefault="00652D9C" w:rsidP="00E1181D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>Wojewódzkie Dożynki (teren przy CKK Jordanki, Muzeum Etnograficzne)</w:t>
      </w:r>
    </w:p>
    <w:p w:rsidR="00652D9C" w:rsidRPr="005F18C7" w:rsidRDefault="00652D9C" w:rsidP="00E1181D">
      <w:pPr>
        <w:pStyle w:val="Akapitzlist"/>
        <w:numPr>
          <w:ilvl w:val="0"/>
          <w:numId w:val="22"/>
        </w:numPr>
        <w:spacing w:after="0" w:line="240" w:lineRule="auto"/>
        <w:ind w:left="1418" w:hanging="284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 września br. </w:t>
      </w:r>
    </w:p>
    <w:p w:rsidR="00652D9C" w:rsidRPr="009B32E0" w:rsidRDefault="00652D9C" w:rsidP="00E1181D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18C7">
        <w:rPr>
          <w:rFonts w:asciiTheme="minorHAnsi" w:hAnsiTheme="minorHAnsi" w:cstheme="minorHAnsi"/>
          <w:color w:val="000000"/>
          <w:sz w:val="24"/>
          <w:szCs w:val="24"/>
        </w:rPr>
        <w:t>Rocznica wybuchu II Wojny Światowej</w:t>
      </w:r>
    </w:p>
    <w:p w:rsidR="00EB0234" w:rsidRPr="00EB0234" w:rsidRDefault="00EB0234" w:rsidP="00E1181D">
      <w:pPr>
        <w:spacing w:after="0" w:line="240" w:lineRule="auto"/>
        <w:contextualSpacing/>
        <w:rPr>
          <w:rFonts w:eastAsia="Calibri" w:cstheme="minorHAnsi"/>
          <w:b/>
          <w:bCs/>
          <w:sz w:val="24"/>
          <w:szCs w:val="24"/>
          <w:lang w:val="x-none" w:eastAsia="x-none"/>
        </w:rPr>
      </w:pPr>
    </w:p>
    <w:p w:rsidR="00EB0234" w:rsidRPr="00807994" w:rsidRDefault="00EB0234" w:rsidP="00E1181D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Przyjęcie porządku obrad.</w:t>
      </w:r>
    </w:p>
    <w:p w:rsidR="00807994" w:rsidRPr="00EB0234" w:rsidRDefault="00807994" w:rsidP="00E1181D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BF0604" w:rsidRDefault="00BF0604" w:rsidP="00E1181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>p. Ł. Walkusz</w:t>
      </w:r>
      <w:r w:rsidRPr="00EB0234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20344A">
        <w:rPr>
          <w:rFonts w:eastAsia="Times New Roman" w:cstheme="minorHAnsi"/>
          <w:sz w:val="24"/>
          <w:szCs w:val="24"/>
          <w:lang w:eastAsia="pl-PL"/>
        </w:rPr>
        <w:t xml:space="preserve"> prosi o 30. </w:t>
      </w:r>
      <w:r w:rsidR="00515A23">
        <w:rPr>
          <w:rFonts w:eastAsia="Times New Roman" w:cstheme="minorHAnsi"/>
          <w:sz w:val="24"/>
          <w:szCs w:val="24"/>
          <w:lang w:eastAsia="pl-PL"/>
        </w:rPr>
        <w:t>m</w:t>
      </w:r>
      <w:r w:rsidR="0020344A">
        <w:rPr>
          <w:rFonts w:eastAsia="Times New Roman" w:cstheme="minorHAnsi"/>
          <w:sz w:val="24"/>
          <w:szCs w:val="24"/>
          <w:lang w:eastAsia="pl-PL"/>
        </w:rPr>
        <w:t>inutową przerwę dla Klubu Radnych KO po przyjęciu porządku obrad.</w:t>
      </w:r>
    </w:p>
    <w:p w:rsidR="00BF38C4" w:rsidRDefault="00BF38C4" w:rsidP="00E1181D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BF38C4" w:rsidRDefault="00BF38C4" w:rsidP="00E1181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Czyżniewski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poprosił o wprowadzenie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 pkt. XXII druku o nr 909.</w:t>
      </w:r>
    </w:p>
    <w:p w:rsidR="00BF0604" w:rsidRDefault="00BF0604" w:rsidP="00E1181D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</w:p>
    <w:p w:rsidR="00BF0604" w:rsidRDefault="00BF0604" w:rsidP="00E1181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F0604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Zaleski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wycofał z porządku obrad druki o nr</w:t>
      </w:r>
      <w:r w:rsidR="007F263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887 i 893.</w:t>
      </w:r>
    </w:p>
    <w:p w:rsidR="00BF0604" w:rsidRPr="00BF0604" w:rsidRDefault="00BF0604" w:rsidP="00BF0604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F0604" w:rsidRPr="00EB0234" w:rsidRDefault="00BF060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EB0234" w:rsidRDefault="00EB0234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Porządek obrad przyjęto. Wynik głosowania: </w:t>
      </w:r>
      <w:r w:rsidR="00BF060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24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- 0 - 0. </w:t>
      </w:r>
    </w:p>
    <w:p w:rsidR="00C356D2" w:rsidRDefault="00C356D2" w:rsidP="00EB023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BF0604" w:rsidRPr="00EB0234" w:rsidRDefault="00BF0604" w:rsidP="00BF0604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Czyżniewski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ogłosił 3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0. minutową przerwę.</w:t>
      </w:r>
    </w:p>
    <w:p w:rsidR="00BF0604" w:rsidRPr="00EB0234" w:rsidRDefault="00BF060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F0604" w:rsidRPr="00BF0604" w:rsidRDefault="00BF0604" w:rsidP="00DE391F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spacing w:after="120" w:line="240" w:lineRule="auto"/>
        <w:ind w:left="567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BF060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Rozpatrzenie projektu uchwały w sprawie przyjęcia Programu Promocji Zatrudnienia i Aktywizacji Lokalnego Rynku Pracy dla Miasta Torunia na lata 2021-2027 – DRUK NR 887.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val="pl-PL" w:eastAsia="pl-PL"/>
        </w:rPr>
        <w:t xml:space="preserve"> - wycofany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E3CCF" w:rsidRPr="002E3CCF" w:rsidRDefault="002E3CCF" w:rsidP="00DE391F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E3CC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zmieniającej uchwałę w sprawie określenia zasad udzielania dotacji na prace konserwatorskie, restauratorskie lub roboty budowlane przy zabytku wpisanym do rejestru zabytków lub znajdującym się w gminnej ewidencji zabytków na terenie Gminy Miasta Toruń – DRUK NR 903 </w:t>
      </w:r>
      <w:r w:rsidRPr="002E3CC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-</w:t>
      </w:r>
      <w:r w:rsidRPr="002E3CC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 </w:t>
      </w:r>
      <w:proofErr w:type="spellStart"/>
      <w:r w:rsidRPr="002E3CCF">
        <w:rPr>
          <w:rFonts w:eastAsia="Times New Roman" w:cstheme="minorHAnsi"/>
          <w:b/>
          <w:sz w:val="24"/>
          <w:szCs w:val="24"/>
          <w:u w:val="single"/>
          <w:lang w:eastAsia="pl-PL"/>
        </w:rPr>
        <w:t>i</w:t>
      </w:r>
      <w:proofErr w:type="spellEnd"/>
      <w:r w:rsidRPr="002E3CC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II CZYTANIE.</w:t>
      </w:r>
    </w:p>
    <w:p w:rsidR="00EB0234" w:rsidRPr="00EB0234" w:rsidRDefault="00EB0234" w:rsidP="00EB0234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 w:rsidR="00F02CB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E. Okoń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przedstawił projekt uchwały.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Opinie:</w:t>
      </w:r>
    </w:p>
    <w:p w:rsidR="00EB0234" w:rsidRPr="00EB0234" w:rsidRDefault="00F02CB8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="00EB0234"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TiP</w:t>
      </w:r>
      <w:proofErr w:type="spellEnd"/>
      <w:r w:rsidR="00EB0234"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zał. nr 2.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sz w:val="24"/>
          <w:szCs w:val="24"/>
          <w:lang w:eastAsia="pl-PL"/>
        </w:rPr>
        <w:t>I czytanie:</w:t>
      </w:r>
    </w:p>
    <w:p w:rsidR="00EB0234" w:rsidRDefault="00F02CB8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Pytania:</w:t>
      </w:r>
    </w:p>
    <w:p w:rsidR="00F02CB8" w:rsidRPr="00EB0234" w:rsidRDefault="00F02CB8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B0234" w:rsidRDefault="00F02CB8" w:rsidP="00BF38C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B. </w:t>
      </w:r>
      <w:proofErr w:type="spellStart"/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>Szymanski</w:t>
      </w:r>
      <w:proofErr w:type="spellEnd"/>
      <w:r w:rsidRPr="00EB0234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515A23">
        <w:rPr>
          <w:rFonts w:eastAsia="Times New Roman" w:cstheme="minorHAnsi"/>
          <w:sz w:val="24"/>
          <w:szCs w:val="24"/>
          <w:lang w:eastAsia="pl-PL"/>
        </w:rPr>
        <w:t xml:space="preserve">zapytał, </w:t>
      </w:r>
      <w:r w:rsidR="00106C94">
        <w:rPr>
          <w:rFonts w:eastAsia="Times New Roman" w:cstheme="minorHAnsi"/>
          <w:sz w:val="24"/>
          <w:szCs w:val="24"/>
          <w:lang w:eastAsia="pl-PL"/>
        </w:rPr>
        <w:t xml:space="preserve">czy to oznacza, że jeżeli do tej pory </w:t>
      </w:r>
      <w:r w:rsidR="00BF38C4" w:rsidRPr="00BF38C4">
        <w:rPr>
          <w:rFonts w:eastAsia="Times New Roman" w:cstheme="minorHAnsi"/>
          <w:sz w:val="24"/>
          <w:szCs w:val="24"/>
          <w:lang w:eastAsia="pl-PL"/>
        </w:rPr>
        <w:t>ktoś składał kilka wnioskó</w:t>
      </w:r>
      <w:r w:rsidR="00106C94">
        <w:rPr>
          <w:rFonts w:eastAsia="Times New Roman" w:cstheme="minorHAnsi"/>
          <w:sz w:val="24"/>
          <w:szCs w:val="24"/>
          <w:lang w:eastAsia="pl-PL"/>
        </w:rPr>
        <w:t xml:space="preserve">w, </w:t>
      </w:r>
      <w:r w:rsidR="00E1181D">
        <w:rPr>
          <w:rFonts w:eastAsia="Times New Roman" w:cstheme="minorHAnsi"/>
          <w:sz w:val="24"/>
          <w:szCs w:val="24"/>
          <w:lang w:eastAsia="pl-PL"/>
        </w:rPr>
        <w:t>np.</w:t>
      </w:r>
      <w:r w:rsidR="00106C94">
        <w:rPr>
          <w:rFonts w:eastAsia="Times New Roman" w:cstheme="minorHAnsi"/>
          <w:sz w:val="24"/>
          <w:szCs w:val="24"/>
          <w:lang w:eastAsia="pl-PL"/>
        </w:rPr>
        <w:t xml:space="preserve"> na stolarkę i na dach, </w:t>
      </w:r>
      <w:r w:rsidR="00BF38C4" w:rsidRPr="00BF38C4">
        <w:rPr>
          <w:rFonts w:eastAsia="Times New Roman" w:cstheme="minorHAnsi"/>
          <w:sz w:val="24"/>
          <w:szCs w:val="24"/>
          <w:lang w:eastAsia="pl-PL"/>
        </w:rPr>
        <w:t>to</w:t>
      </w:r>
      <w:r w:rsidR="00106C94">
        <w:rPr>
          <w:rFonts w:eastAsia="Times New Roman" w:cstheme="minorHAnsi"/>
          <w:sz w:val="24"/>
          <w:szCs w:val="24"/>
          <w:lang w:eastAsia="pl-PL"/>
        </w:rPr>
        <w:t xml:space="preserve"> teraz będzie mógł złożyć tylko </w:t>
      </w:r>
      <w:r w:rsidR="00BF38C4" w:rsidRPr="00BF38C4">
        <w:rPr>
          <w:rFonts w:eastAsia="Times New Roman" w:cstheme="minorHAnsi"/>
          <w:sz w:val="24"/>
          <w:szCs w:val="24"/>
          <w:lang w:eastAsia="pl-PL"/>
        </w:rPr>
        <w:t>na j</w:t>
      </w:r>
      <w:r w:rsidR="00106C94">
        <w:rPr>
          <w:rFonts w:eastAsia="Times New Roman" w:cstheme="minorHAnsi"/>
          <w:sz w:val="24"/>
          <w:szCs w:val="24"/>
          <w:lang w:eastAsia="pl-PL"/>
        </w:rPr>
        <w:t xml:space="preserve">eden element, czy będzie musiał </w:t>
      </w:r>
      <w:r w:rsidR="00E1181D" w:rsidRPr="00BF38C4">
        <w:rPr>
          <w:rFonts w:eastAsia="Times New Roman" w:cstheme="minorHAnsi"/>
          <w:sz w:val="24"/>
          <w:szCs w:val="24"/>
          <w:lang w:eastAsia="pl-PL"/>
        </w:rPr>
        <w:t>ł</w:t>
      </w:r>
      <w:r w:rsidR="00E1181D">
        <w:rPr>
          <w:rFonts w:eastAsia="Times New Roman" w:cstheme="minorHAnsi"/>
          <w:sz w:val="24"/>
          <w:szCs w:val="24"/>
          <w:lang w:eastAsia="pl-PL"/>
        </w:rPr>
        <w:t>ączyć</w:t>
      </w:r>
      <w:r w:rsidR="00106C94">
        <w:rPr>
          <w:rFonts w:eastAsia="Times New Roman" w:cstheme="minorHAnsi"/>
          <w:sz w:val="24"/>
          <w:szCs w:val="24"/>
          <w:lang w:eastAsia="pl-PL"/>
        </w:rPr>
        <w:t xml:space="preserve"> wszystkie te aspekty, </w:t>
      </w:r>
      <w:r w:rsidR="00BF38C4" w:rsidRPr="00BF38C4">
        <w:rPr>
          <w:rFonts w:eastAsia="Times New Roman" w:cstheme="minorHAnsi"/>
          <w:sz w:val="24"/>
          <w:szCs w:val="24"/>
          <w:lang w:eastAsia="pl-PL"/>
        </w:rPr>
        <w:t>które</w:t>
      </w:r>
      <w:r w:rsidR="00106C94">
        <w:rPr>
          <w:rFonts w:eastAsia="Times New Roman" w:cstheme="minorHAnsi"/>
          <w:sz w:val="24"/>
          <w:szCs w:val="24"/>
          <w:lang w:eastAsia="pl-PL"/>
        </w:rPr>
        <w:t xml:space="preserve"> do tej pory rozdzielał</w:t>
      </w:r>
      <w:r w:rsidR="00E1181D">
        <w:rPr>
          <w:rFonts w:eastAsia="Times New Roman" w:cstheme="minorHAnsi"/>
          <w:sz w:val="24"/>
          <w:szCs w:val="24"/>
          <w:lang w:eastAsia="pl-PL"/>
        </w:rPr>
        <w:t>,</w:t>
      </w:r>
      <w:r w:rsidR="00106C94">
        <w:rPr>
          <w:rFonts w:eastAsia="Times New Roman" w:cstheme="minorHAnsi"/>
          <w:sz w:val="24"/>
          <w:szCs w:val="24"/>
          <w:lang w:eastAsia="pl-PL"/>
        </w:rPr>
        <w:t xml:space="preserve"> w jeden </w:t>
      </w:r>
      <w:r w:rsidR="00BF38C4" w:rsidRPr="00BF38C4">
        <w:rPr>
          <w:rFonts w:eastAsia="Times New Roman" w:cstheme="minorHAnsi"/>
          <w:sz w:val="24"/>
          <w:szCs w:val="24"/>
          <w:lang w:eastAsia="pl-PL"/>
        </w:rPr>
        <w:t>wn</w:t>
      </w:r>
      <w:r w:rsidR="00106C94">
        <w:rPr>
          <w:rFonts w:eastAsia="Times New Roman" w:cstheme="minorHAnsi"/>
          <w:sz w:val="24"/>
          <w:szCs w:val="24"/>
          <w:lang w:eastAsia="pl-PL"/>
        </w:rPr>
        <w:t xml:space="preserve">iosek i dodatkowo jeżeli będzie </w:t>
      </w:r>
      <w:r w:rsidR="00BF38C4" w:rsidRPr="00BF38C4">
        <w:rPr>
          <w:rFonts w:eastAsia="Times New Roman" w:cstheme="minorHAnsi"/>
          <w:sz w:val="24"/>
          <w:szCs w:val="24"/>
          <w:lang w:eastAsia="pl-PL"/>
        </w:rPr>
        <w:t>musiał je łączyć, to czy dot</w:t>
      </w:r>
      <w:r w:rsidR="00106C94">
        <w:rPr>
          <w:rFonts w:eastAsia="Times New Roman" w:cstheme="minorHAnsi"/>
          <w:sz w:val="24"/>
          <w:szCs w:val="24"/>
          <w:lang w:eastAsia="pl-PL"/>
        </w:rPr>
        <w:t>acja będzie na wybrany element</w:t>
      </w:r>
      <w:r w:rsidR="00E1181D">
        <w:rPr>
          <w:rFonts w:eastAsia="Times New Roman" w:cstheme="minorHAnsi"/>
          <w:sz w:val="24"/>
          <w:szCs w:val="24"/>
          <w:lang w:eastAsia="pl-PL"/>
        </w:rPr>
        <w:t>,</w:t>
      </w:r>
      <w:r w:rsidR="00106C94">
        <w:rPr>
          <w:rFonts w:eastAsia="Times New Roman" w:cstheme="minorHAnsi"/>
          <w:sz w:val="24"/>
          <w:szCs w:val="24"/>
          <w:lang w:eastAsia="pl-PL"/>
        </w:rPr>
        <w:t xml:space="preserve"> czy </w:t>
      </w:r>
      <w:r w:rsidR="00BF38C4" w:rsidRPr="00BF38C4">
        <w:rPr>
          <w:rFonts w:eastAsia="Times New Roman" w:cstheme="minorHAnsi"/>
          <w:sz w:val="24"/>
          <w:szCs w:val="24"/>
          <w:lang w:eastAsia="pl-PL"/>
        </w:rPr>
        <w:t>na całość wtedy</w:t>
      </w:r>
      <w:r w:rsidR="00E1181D">
        <w:rPr>
          <w:rFonts w:eastAsia="Times New Roman" w:cstheme="minorHAnsi"/>
          <w:sz w:val="24"/>
          <w:szCs w:val="24"/>
          <w:lang w:eastAsia="pl-PL"/>
        </w:rPr>
        <w:t xml:space="preserve">? </w:t>
      </w:r>
    </w:p>
    <w:p w:rsidR="00F02CB8" w:rsidRDefault="00F02CB8" w:rsidP="00F02CB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02CB8" w:rsidRDefault="00F02CB8" w:rsidP="00BF38C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E. Okoń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</w:t>
      </w:r>
      <w:r w:rsidR="00E118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odpowiedział, że wnioskodawca</w:t>
      </w:r>
      <w:r w:rsidR="00106C9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powinien połączyć </w:t>
      </w:r>
      <w:r w:rsidR="00E118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działania </w:t>
      </w:r>
      <w:r w:rsidR="00106C9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ramach </w:t>
      </w:r>
      <w:r w:rsidR="00BF38C4" w:rsidRPr="00BF38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jednego wniosku, a dotacja będzie</w:t>
      </w:r>
      <w:r w:rsidR="00515A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BF38C4" w:rsidRPr="00BF38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</w:t>
      </w:r>
      <w:r w:rsidR="00E118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 cały wniosek,</w:t>
      </w:r>
      <w:r w:rsidR="00106C9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E118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</w:t>
      </w:r>
      <w:r w:rsidR="00106C9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zyli jak złoży </w:t>
      </w:r>
      <w:r w:rsidR="00BF38C4" w:rsidRPr="00BF38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</w:t>
      </w:r>
      <w:r w:rsidR="00106C9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osek np. na stolarkę </w:t>
      </w:r>
      <w:r w:rsidR="00E118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106C9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na dach, </w:t>
      </w:r>
      <w:r w:rsidR="00BF38C4" w:rsidRPr="00BF38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</w:t>
      </w:r>
      <w:r w:rsidR="00106C9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 dotacja będzie obejmowała oba </w:t>
      </w:r>
      <w:r w:rsidR="00BF38C4" w:rsidRPr="00BF38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zakresy.</w:t>
      </w:r>
    </w:p>
    <w:p w:rsidR="00F02CB8" w:rsidRDefault="00F02CB8" w:rsidP="00F02C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F38C4" w:rsidRPr="00BF38C4" w:rsidRDefault="009D1170" w:rsidP="00BF38C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M. 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Skerska</w:t>
      </w:r>
      <w:proofErr w:type="spellEnd"/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-Roman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6C1C7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stwierdziła, że j</w:t>
      </w:r>
      <w:r w:rsidR="00996C5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est tutaj napisane, że podmiot </w:t>
      </w:r>
      <w:r w:rsidR="00BF38C4" w:rsidRPr="00BF38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ubiegający się </w:t>
      </w:r>
      <w:r w:rsidR="006C1C7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BF38C4" w:rsidRPr="00BF38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dotację może złożyć</w:t>
      </w:r>
      <w:r w:rsidR="006C1C7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BF38C4" w:rsidRPr="00BF38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da</w:t>
      </w:r>
      <w:r w:rsidR="00996C5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nym naborze tylko jeden wniosek </w:t>
      </w:r>
      <w:r w:rsidR="00BF38C4" w:rsidRPr="00BF38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pr</w:t>
      </w:r>
      <w:r w:rsidR="00996C5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ace lub roboty przy pojedynczym </w:t>
      </w:r>
      <w:r w:rsidR="00BF38C4" w:rsidRPr="00BF38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zabytku. W przypadku złożenia przez</w:t>
      </w:r>
      <w:r w:rsidR="00996C5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BF38C4" w:rsidRPr="00BF38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danego wnioskodawcę dwóch lub więcej</w:t>
      </w:r>
      <w:r w:rsidR="00996C5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BF38C4" w:rsidRPr="00BF38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wniosków dotyczących tego</w:t>
      </w:r>
      <w:r w:rsidR="00996C5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samego </w:t>
      </w:r>
      <w:r w:rsidR="00BF38C4" w:rsidRPr="00BF38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zab</w:t>
      </w:r>
      <w:r w:rsidR="00996C5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ytku wnioski pozostawia się bez </w:t>
      </w:r>
      <w:r w:rsidR="00BF38C4" w:rsidRPr="00BF38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rozpatrzenia. </w:t>
      </w:r>
      <w:r w:rsidR="006C1C7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Zapytała, co w sytuacji, gdy</w:t>
      </w:r>
      <w:r w:rsidR="00BF38C4" w:rsidRPr="00BF38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dany zabytek</w:t>
      </w:r>
      <w:r w:rsidR="006C1C7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BF38C4" w:rsidRPr="00BF38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 pi</w:t>
      </w:r>
      <w:r w:rsidR="00996C5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ęciu właścicieli i każdy z nich </w:t>
      </w:r>
      <w:r w:rsidR="00BF38C4" w:rsidRPr="00BF38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zł</w:t>
      </w:r>
      <w:r w:rsidR="006C1C7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oży wniosek na ten sam zabytek?</w:t>
      </w:r>
    </w:p>
    <w:p w:rsidR="009D1170" w:rsidRPr="009D1170" w:rsidRDefault="009D1170" w:rsidP="00F02C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D1170" w:rsidRDefault="009D1170" w:rsidP="00F65E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E. Okoń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</w:t>
      </w:r>
      <w:r w:rsidR="006C1C7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wyjaśnił, że </w:t>
      </w:r>
      <w:r w:rsidR="00996C5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dotyczy </w:t>
      </w:r>
      <w:r w:rsidR="006C1C7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to, np. sytuacji,</w:t>
      </w:r>
      <w:r w:rsidR="00996C5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gdy kamienica jest </w:t>
      </w:r>
      <w:r w:rsidR="00F65E17" w:rsidRPr="00F65E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własnością prywatną jednego właściciela</w:t>
      </w:r>
      <w:r w:rsidR="006C1C7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F65E17" w:rsidRPr="00F65E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jede</w:t>
      </w:r>
      <w:r w:rsidR="00996C5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 właściciel składa 5 wniosków. </w:t>
      </w:r>
      <w:r w:rsidR="00F65E17" w:rsidRPr="00F65E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Ale s</w:t>
      </w:r>
      <w:r w:rsidR="00996C5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ą obiekty zabytkowe, które mają kilku właścicieli i każdy może </w:t>
      </w:r>
      <w:r w:rsidR="00F65E17" w:rsidRPr="00F65E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</w:t>
      </w:r>
      <w:r w:rsidR="00996C5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łożyć wniosek do swojej części. </w:t>
      </w:r>
    </w:p>
    <w:p w:rsidR="009D1170" w:rsidRPr="00EB0234" w:rsidRDefault="009D1170" w:rsidP="00F02CB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EB0234" w:rsidRPr="00EB0234" w:rsidRDefault="00F02CB8" w:rsidP="00EB023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Dyskusji nie było.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II czytanie:</w:t>
      </w:r>
    </w:p>
    <w:p w:rsidR="00EB0234" w:rsidRPr="00EB0234" w:rsidRDefault="00EB0234" w:rsidP="00EB023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</w:t>
      </w:r>
      <w:r w:rsidR="009D117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 dyskusji 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 było.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EB0234" w:rsidRDefault="00EB0234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 w:rsidR="009D117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903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9D117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4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- 0 - </w:t>
      </w:r>
      <w:r w:rsidR="009D117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0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Uchwała</w:t>
      </w:r>
      <w:r w:rsidR="009D117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została podjęta (uchwała nr 667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055C69" w:rsidRPr="00EB0234" w:rsidRDefault="00055C69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05DF4" w:rsidRPr="00B05DF4" w:rsidRDefault="00B05DF4" w:rsidP="00B05DF4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B05DF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Rozpatrzenie projektu uchwały </w:t>
      </w:r>
      <w:r w:rsidRPr="00B05DF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w sprawie przyjęcia przez Gminę Miasta Toruń niektórych zadań z zakresu administracji rządowej, związanych z przeprowadzeniem kwalifikacji wojskowej w Toruniu w 2021 roku</w:t>
      </w:r>
      <w:r w:rsidRPr="00B05DF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– DRUK NR 884.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B0234" w:rsidRPr="00EB0234" w:rsidRDefault="00EB0234" w:rsidP="00EB0234">
      <w:pPr>
        <w:spacing w:line="240" w:lineRule="auto"/>
      </w:pPr>
      <w:r w:rsidRPr="00EB0234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p. </w:t>
      </w:r>
      <w:r w:rsidR="00B05DF4">
        <w:rPr>
          <w:rFonts w:ascii="Calibri" w:eastAsia="Calibri" w:hAnsi="Calibri" w:cs="Calibri"/>
          <w:b/>
          <w:bCs/>
          <w:sz w:val="24"/>
          <w:szCs w:val="24"/>
          <w:u w:val="single"/>
        </w:rPr>
        <w:t>J. Pleskot</w:t>
      </w:r>
      <w:r w:rsidR="00B05DF4">
        <w:rPr>
          <w:rFonts w:ascii="Calibri" w:eastAsia="Calibri" w:hAnsi="Calibri" w:cs="Calibri"/>
          <w:sz w:val="24"/>
          <w:szCs w:val="24"/>
        </w:rPr>
        <w:t xml:space="preserve"> – przedstawił projekt uchwały.</w:t>
      </w:r>
      <w:r w:rsidRPr="00EB0234">
        <w:rPr>
          <w:rFonts w:ascii="Calibri" w:eastAsia="Calibri" w:hAnsi="Calibri" w:cs="Calibri"/>
          <w:sz w:val="24"/>
          <w:szCs w:val="24"/>
        </w:rPr>
        <w:t xml:space="preserve"> 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Opinie: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proofErr w:type="spellStart"/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="00B05DF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BiPP</w:t>
      </w:r>
      <w:proofErr w:type="spellEnd"/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zał. nr 3.</w:t>
      </w:r>
    </w:p>
    <w:p w:rsidR="00EB0234" w:rsidRPr="00EB0234" w:rsidRDefault="00EB0234" w:rsidP="00EB023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</w:p>
    <w:p w:rsidR="00B05DF4" w:rsidRDefault="00B05DF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Pytania:</w:t>
      </w:r>
    </w:p>
    <w:p w:rsidR="00B05DF4" w:rsidRDefault="00B05DF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05DF4" w:rsidRDefault="00B05DF4" w:rsidP="009469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 xml:space="preserve">p. B. </w:t>
      </w:r>
      <w:proofErr w:type="spellStart"/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>Szymanski</w:t>
      </w:r>
      <w:proofErr w:type="spellEnd"/>
      <w:r w:rsidRPr="00EB0234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7908FC">
        <w:rPr>
          <w:rFonts w:eastAsia="Times New Roman" w:cstheme="minorHAnsi"/>
          <w:sz w:val="24"/>
          <w:szCs w:val="24"/>
          <w:lang w:eastAsia="pl-PL"/>
        </w:rPr>
        <w:t xml:space="preserve"> zapytał, </w:t>
      </w:r>
      <w:r w:rsidR="00996C5C">
        <w:rPr>
          <w:rFonts w:eastAsia="Times New Roman" w:cstheme="minorHAnsi"/>
          <w:sz w:val="24"/>
          <w:szCs w:val="24"/>
          <w:lang w:eastAsia="pl-PL"/>
        </w:rPr>
        <w:t xml:space="preserve">czy dotacja </w:t>
      </w:r>
      <w:r w:rsidR="009469CE" w:rsidRPr="009469CE">
        <w:rPr>
          <w:rFonts w:eastAsia="Times New Roman" w:cstheme="minorHAnsi"/>
          <w:sz w:val="24"/>
          <w:szCs w:val="24"/>
          <w:lang w:eastAsia="pl-PL"/>
        </w:rPr>
        <w:t>67 tys</w:t>
      </w:r>
      <w:r w:rsidR="007908FC">
        <w:rPr>
          <w:rFonts w:eastAsia="Times New Roman" w:cstheme="minorHAnsi"/>
          <w:sz w:val="24"/>
          <w:szCs w:val="24"/>
          <w:lang w:eastAsia="pl-PL"/>
        </w:rPr>
        <w:t xml:space="preserve">. zł </w:t>
      </w:r>
      <w:r w:rsidR="00996C5C">
        <w:rPr>
          <w:rFonts w:eastAsia="Times New Roman" w:cstheme="minorHAnsi"/>
          <w:sz w:val="24"/>
          <w:szCs w:val="24"/>
          <w:lang w:eastAsia="pl-PL"/>
        </w:rPr>
        <w:t xml:space="preserve">pokryje faktyczne wydatki, </w:t>
      </w:r>
      <w:r w:rsidR="009469CE" w:rsidRPr="009469CE">
        <w:rPr>
          <w:rFonts w:eastAsia="Times New Roman" w:cstheme="minorHAnsi"/>
          <w:sz w:val="24"/>
          <w:szCs w:val="24"/>
          <w:lang w:eastAsia="pl-PL"/>
        </w:rPr>
        <w:t xml:space="preserve">czy jak zwykle </w:t>
      </w:r>
      <w:r w:rsidR="00996C5C">
        <w:rPr>
          <w:rFonts w:eastAsia="Times New Roman" w:cstheme="minorHAnsi"/>
          <w:sz w:val="24"/>
          <w:szCs w:val="24"/>
          <w:lang w:eastAsia="pl-PL"/>
        </w:rPr>
        <w:t xml:space="preserve">w takich przypadkach miasto będzie musiało dołożyć </w:t>
      </w:r>
      <w:r w:rsidR="009469CE" w:rsidRPr="009469CE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7908FC">
        <w:rPr>
          <w:rFonts w:eastAsia="Times New Roman" w:cstheme="minorHAnsi"/>
          <w:sz w:val="24"/>
          <w:szCs w:val="24"/>
          <w:lang w:eastAsia="pl-PL"/>
        </w:rPr>
        <w:t>własnego budżetu? Ponadto, zapytał, j</w:t>
      </w:r>
      <w:r w:rsidR="00996C5C">
        <w:rPr>
          <w:rFonts w:eastAsia="Times New Roman" w:cstheme="minorHAnsi"/>
          <w:sz w:val="24"/>
          <w:szCs w:val="24"/>
          <w:lang w:eastAsia="pl-PL"/>
        </w:rPr>
        <w:t xml:space="preserve">ak to w ogóle wyglądało </w:t>
      </w:r>
      <w:r w:rsidR="007908FC">
        <w:rPr>
          <w:rFonts w:eastAsia="Times New Roman" w:cstheme="minorHAnsi"/>
          <w:sz w:val="24"/>
          <w:szCs w:val="24"/>
          <w:lang w:eastAsia="pl-PL"/>
        </w:rPr>
        <w:t>w zeszłym roku?</w:t>
      </w:r>
    </w:p>
    <w:p w:rsidR="00B05DF4" w:rsidRDefault="00B05DF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05DF4" w:rsidRDefault="00B05DF4" w:rsidP="009469C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B0234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p.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J. Pleskot</w:t>
      </w:r>
      <w:r>
        <w:rPr>
          <w:rFonts w:ascii="Calibri" w:eastAsia="Calibri" w:hAnsi="Calibri" w:cs="Calibri"/>
          <w:sz w:val="24"/>
          <w:szCs w:val="24"/>
        </w:rPr>
        <w:t xml:space="preserve"> –</w:t>
      </w:r>
      <w:r w:rsidR="007908FC">
        <w:rPr>
          <w:rFonts w:ascii="Calibri" w:eastAsia="Calibri" w:hAnsi="Calibri" w:cs="Calibri"/>
          <w:sz w:val="24"/>
          <w:szCs w:val="24"/>
        </w:rPr>
        <w:t xml:space="preserve">wyjaśnił, że </w:t>
      </w:r>
      <w:r w:rsidR="009469CE" w:rsidRPr="009469CE">
        <w:rPr>
          <w:rFonts w:ascii="Calibri" w:eastAsia="Calibri" w:hAnsi="Calibri" w:cs="Calibri"/>
          <w:sz w:val="24"/>
          <w:szCs w:val="24"/>
        </w:rPr>
        <w:t>do</w:t>
      </w:r>
      <w:r w:rsidR="00EB647C">
        <w:rPr>
          <w:rFonts w:ascii="Calibri" w:eastAsia="Calibri" w:hAnsi="Calibri" w:cs="Calibri"/>
          <w:sz w:val="24"/>
          <w:szCs w:val="24"/>
        </w:rPr>
        <w:t>tacja</w:t>
      </w:r>
      <w:r w:rsidR="007908FC">
        <w:rPr>
          <w:rFonts w:ascii="Calibri" w:eastAsia="Calibri" w:hAnsi="Calibri" w:cs="Calibri"/>
          <w:sz w:val="24"/>
          <w:szCs w:val="24"/>
        </w:rPr>
        <w:t>,</w:t>
      </w:r>
      <w:r w:rsidR="00EB647C">
        <w:rPr>
          <w:rFonts w:ascii="Calibri" w:eastAsia="Calibri" w:hAnsi="Calibri" w:cs="Calibri"/>
          <w:sz w:val="24"/>
          <w:szCs w:val="24"/>
        </w:rPr>
        <w:t xml:space="preserve"> według wszystkich naszych </w:t>
      </w:r>
      <w:r w:rsidR="009469CE" w:rsidRPr="009469CE">
        <w:rPr>
          <w:rFonts w:ascii="Calibri" w:eastAsia="Calibri" w:hAnsi="Calibri" w:cs="Calibri"/>
          <w:sz w:val="24"/>
          <w:szCs w:val="24"/>
        </w:rPr>
        <w:t>wyliczeń</w:t>
      </w:r>
      <w:r w:rsidR="007908FC">
        <w:rPr>
          <w:rFonts w:ascii="Calibri" w:eastAsia="Calibri" w:hAnsi="Calibri" w:cs="Calibri"/>
          <w:sz w:val="24"/>
          <w:szCs w:val="24"/>
        </w:rPr>
        <w:t>,</w:t>
      </w:r>
      <w:r w:rsidR="009469CE" w:rsidRPr="009469CE">
        <w:rPr>
          <w:rFonts w:ascii="Calibri" w:eastAsia="Calibri" w:hAnsi="Calibri" w:cs="Calibri"/>
          <w:sz w:val="24"/>
          <w:szCs w:val="24"/>
        </w:rPr>
        <w:t xml:space="preserve"> pokryje te wydatki</w:t>
      </w:r>
      <w:r w:rsidR="0089433A">
        <w:rPr>
          <w:rFonts w:ascii="Calibri" w:eastAsia="Calibri" w:hAnsi="Calibri" w:cs="Calibri"/>
          <w:sz w:val="24"/>
          <w:szCs w:val="24"/>
        </w:rPr>
        <w:t>,</w:t>
      </w:r>
      <w:r w:rsidR="00C26D12">
        <w:rPr>
          <w:rFonts w:ascii="Calibri" w:eastAsia="Calibri" w:hAnsi="Calibri" w:cs="Calibri"/>
          <w:sz w:val="24"/>
          <w:szCs w:val="24"/>
        </w:rPr>
        <w:t xml:space="preserve"> </w:t>
      </w:r>
      <w:r w:rsidR="009469CE" w:rsidRPr="009469CE">
        <w:rPr>
          <w:rFonts w:ascii="Calibri" w:eastAsia="Calibri" w:hAnsi="Calibri" w:cs="Calibri"/>
          <w:sz w:val="24"/>
          <w:szCs w:val="24"/>
        </w:rPr>
        <w:t xml:space="preserve">nawet </w:t>
      </w:r>
      <w:r w:rsidR="0089433A">
        <w:rPr>
          <w:rFonts w:ascii="Calibri" w:eastAsia="Calibri" w:hAnsi="Calibri" w:cs="Calibri"/>
          <w:sz w:val="24"/>
          <w:szCs w:val="24"/>
        </w:rPr>
        <w:t>zostanie</w:t>
      </w:r>
      <w:r w:rsidR="00EB647C">
        <w:rPr>
          <w:rFonts w:ascii="Calibri" w:eastAsia="Calibri" w:hAnsi="Calibri" w:cs="Calibri"/>
          <w:sz w:val="24"/>
          <w:szCs w:val="24"/>
        </w:rPr>
        <w:t xml:space="preserve"> </w:t>
      </w:r>
      <w:r w:rsidR="0089433A">
        <w:rPr>
          <w:rFonts w:ascii="Calibri" w:eastAsia="Calibri" w:hAnsi="Calibri" w:cs="Calibri"/>
          <w:sz w:val="24"/>
          <w:szCs w:val="24"/>
        </w:rPr>
        <w:t xml:space="preserve">niewielka rezerwa. Nadmienił, że </w:t>
      </w:r>
      <w:r w:rsidR="00EB647C">
        <w:rPr>
          <w:rFonts w:ascii="Calibri" w:eastAsia="Calibri" w:hAnsi="Calibri" w:cs="Calibri"/>
          <w:sz w:val="24"/>
          <w:szCs w:val="24"/>
        </w:rPr>
        <w:t xml:space="preserve">również w porozumieniu jest taki zapis, że miasto może jakby wystąpić </w:t>
      </w:r>
      <w:r w:rsidR="009469CE" w:rsidRPr="009469CE">
        <w:rPr>
          <w:rFonts w:ascii="Calibri" w:eastAsia="Calibri" w:hAnsi="Calibri" w:cs="Calibri"/>
          <w:sz w:val="24"/>
          <w:szCs w:val="24"/>
        </w:rPr>
        <w:t>o zwi</w:t>
      </w:r>
      <w:r w:rsidR="00EB647C">
        <w:rPr>
          <w:rFonts w:ascii="Calibri" w:eastAsia="Calibri" w:hAnsi="Calibri" w:cs="Calibri"/>
          <w:sz w:val="24"/>
          <w:szCs w:val="24"/>
        </w:rPr>
        <w:t xml:space="preserve">ększenie tej dotacji, jeżeli te </w:t>
      </w:r>
      <w:r w:rsidR="009469CE" w:rsidRPr="009469CE">
        <w:rPr>
          <w:rFonts w:ascii="Calibri" w:eastAsia="Calibri" w:hAnsi="Calibri" w:cs="Calibri"/>
          <w:sz w:val="24"/>
          <w:szCs w:val="24"/>
        </w:rPr>
        <w:t>rzeczyw</w:t>
      </w:r>
      <w:r w:rsidR="0089433A">
        <w:rPr>
          <w:rFonts w:ascii="Calibri" w:eastAsia="Calibri" w:hAnsi="Calibri" w:cs="Calibri"/>
          <w:sz w:val="24"/>
          <w:szCs w:val="24"/>
        </w:rPr>
        <w:t xml:space="preserve">iście poniesione koszty byłyby </w:t>
      </w:r>
      <w:r w:rsidR="009469CE" w:rsidRPr="009469CE">
        <w:rPr>
          <w:rFonts w:ascii="Calibri" w:eastAsia="Calibri" w:hAnsi="Calibri" w:cs="Calibri"/>
          <w:sz w:val="24"/>
          <w:szCs w:val="24"/>
        </w:rPr>
        <w:t>wyższe.</w:t>
      </w:r>
    </w:p>
    <w:p w:rsidR="00B05DF4" w:rsidRDefault="00B05DF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B0234" w:rsidRPr="00EB0234" w:rsidRDefault="00B05DF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</w:t>
      </w:r>
      <w:r w:rsidR="00EB0234"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yskusji nie było.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EB0234" w:rsidRPr="00EB0234" w:rsidRDefault="00BB6B58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8</w:t>
      </w:r>
      <w:r w:rsidR="00EB0234"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8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4</w:t>
      </w:r>
      <w:r w:rsidR="00EB0234"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5</w:t>
      </w:r>
      <w:r w:rsidR="00EB0234"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- 0 - 0. Uchwała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została podjęta (uchwała nr 668</w:t>
      </w:r>
      <w:r w:rsidR="00EB0234"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04B6A" w:rsidRPr="00804B6A" w:rsidRDefault="00804B6A" w:rsidP="00804B6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804B6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Rozpatrzenie projektu uchwały zmieniającej uchwałę nr 884/18 Rady Miasta Torunia z dnia 21.06.2018r. w sprawie ustalenia na terenie miasta Torunia maksymalnej liczby zezwoleń na sprzedaż napojów alkoholowych przeznaczonych do spożycia poza miejscem sprzedaży i w miejscu sprzedaży - </w:t>
      </w:r>
      <w:r w:rsidRPr="00804B6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DRUK NR 870 -</w:t>
      </w:r>
      <w:r w:rsidRPr="00804B6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I </w:t>
      </w:r>
      <w:proofErr w:type="spellStart"/>
      <w:r w:rsidRPr="00804B6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</w:t>
      </w:r>
      <w:proofErr w:type="spellEnd"/>
      <w:r w:rsidRPr="00804B6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II CZYTANIE.</w:t>
      </w:r>
    </w:p>
    <w:p w:rsidR="00EB0234" w:rsidRPr="00EB0234" w:rsidRDefault="00EB0234" w:rsidP="00EB0234">
      <w:pPr>
        <w:tabs>
          <w:tab w:val="num" w:pos="720"/>
        </w:tabs>
        <w:spacing w:after="120" w:line="240" w:lineRule="auto"/>
        <w:ind w:left="720"/>
        <w:contextualSpacing/>
        <w:rPr>
          <w:rFonts w:ascii="Calibri" w:eastAsia="Times New Roman" w:hAnsi="Calibri" w:cstheme="minorHAnsi"/>
          <w:b/>
          <w:sz w:val="24"/>
          <w:szCs w:val="24"/>
          <w:u w:val="single"/>
          <w:lang w:val="x-none"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B0234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p. </w:t>
      </w:r>
      <w:r w:rsidR="001641E1">
        <w:rPr>
          <w:rFonts w:ascii="Calibri" w:eastAsia="Calibri" w:hAnsi="Calibri" w:cs="Calibri"/>
          <w:b/>
          <w:bCs/>
          <w:sz w:val="24"/>
          <w:szCs w:val="24"/>
          <w:u w:val="single"/>
        </w:rPr>
        <w:t>K. Błądek-Mikołajczyk</w:t>
      </w:r>
      <w:r w:rsidRPr="00EB0234">
        <w:rPr>
          <w:rFonts w:ascii="Calibri" w:eastAsia="Calibri" w:hAnsi="Calibri" w:cs="Calibri"/>
          <w:sz w:val="24"/>
          <w:szCs w:val="24"/>
        </w:rPr>
        <w:t xml:space="preserve"> – przedstawiła projekt uchwały</w:t>
      </w:r>
      <w:r w:rsidR="001641E1">
        <w:rPr>
          <w:rFonts w:ascii="Calibri" w:eastAsia="Calibri" w:hAnsi="Calibri" w:cs="Calibri"/>
          <w:sz w:val="24"/>
          <w:szCs w:val="24"/>
        </w:rPr>
        <w:t xml:space="preserve"> wraz z autopoprawkami</w:t>
      </w:r>
      <w:r w:rsidRPr="00EB0234">
        <w:rPr>
          <w:rFonts w:ascii="Calibri" w:eastAsia="Calibri" w:hAnsi="Calibri" w:cs="Calibri"/>
          <w:sz w:val="24"/>
          <w:szCs w:val="24"/>
        </w:rPr>
        <w:t>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EB0234" w:rsidRDefault="001641E1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KBiPP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zał. nr 4,</w:t>
      </w:r>
    </w:p>
    <w:p w:rsidR="001641E1" w:rsidRPr="00EB0234" w:rsidRDefault="001641E1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KZiR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zał. nr 5.</w:t>
      </w:r>
    </w:p>
    <w:p w:rsidR="00EB0234" w:rsidRDefault="00EB023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641E1" w:rsidRDefault="001641E1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czytanie:</w:t>
      </w:r>
    </w:p>
    <w:p w:rsidR="001641E1" w:rsidRPr="00EB0234" w:rsidRDefault="001641E1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B0234" w:rsidRDefault="001641E1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Pytania:</w:t>
      </w:r>
    </w:p>
    <w:p w:rsidR="001641E1" w:rsidRPr="00EB0234" w:rsidRDefault="001641E1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641E1" w:rsidRDefault="001641E1" w:rsidP="00C35CD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B. </w:t>
      </w:r>
      <w:proofErr w:type="spellStart"/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>Szymanski</w:t>
      </w:r>
      <w:proofErr w:type="spellEnd"/>
      <w:r w:rsidRPr="00EB0234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BA5AC8">
        <w:rPr>
          <w:rFonts w:eastAsia="Times New Roman" w:cstheme="minorHAnsi"/>
          <w:sz w:val="24"/>
          <w:szCs w:val="24"/>
          <w:lang w:eastAsia="pl-PL"/>
        </w:rPr>
        <w:t xml:space="preserve"> zapytał, w j</w:t>
      </w:r>
      <w:r w:rsidR="0062613B">
        <w:rPr>
          <w:rFonts w:eastAsia="Times New Roman" w:cstheme="minorHAnsi"/>
          <w:sz w:val="24"/>
          <w:szCs w:val="24"/>
          <w:lang w:eastAsia="pl-PL"/>
        </w:rPr>
        <w:t>ak</w:t>
      </w:r>
      <w:r w:rsidR="00BA5AC8">
        <w:rPr>
          <w:rFonts w:eastAsia="Times New Roman" w:cstheme="minorHAnsi"/>
          <w:sz w:val="24"/>
          <w:szCs w:val="24"/>
          <w:lang w:eastAsia="pl-PL"/>
        </w:rPr>
        <w:t>i sposób dokonano korekt?</w:t>
      </w:r>
      <w:r w:rsidR="0062613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A5AC8">
        <w:rPr>
          <w:rFonts w:eastAsia="Times New Roman" w:cstheme="minorHAnsi"/>
          <w:sz w:val="24"/>
          <w:szCs w:val="24"/>
          <w:lang w:eastAsia="pl-PL"/>
        </w:rPr>
        <w:t>Dodał, że</w:t>
      </w:r>
      <w:r w:rsidR="00C35CD6" w:rsidRPr="00C35CD6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BA5AC8">
        <w:rPr>
          <w:rFonts w:eastAsia="Times New Roman" w:cstheme="minorHAnsi"/>
          <w:sz w:val="24"/>
          <w:szCs w:val="24"/>
          <w:lang w:eastAsia="pl-PL"/>
        </w:rPr>
        <w:t xml:space="preserve"> tego co zrozumiał</w:t>
      </w:r>
      <w:r w:rsidR="0062613B">
        <w:rPr>
          <w:rFonts w:eastAsia="Times New Roman" w:cstheme="minorHAnsi"/>
          <w:sz w:val="24"/>
          <w:szCs w:val="24"/>
          <w:lang w:eastAsia="pl-PL"/>
        </w:rPr>
        <w:t xml:space="preserve"> to, to te punkty, które się </w:t>
      </w:r>
      <w:r w:rsidR="00C35CD6" w:rsidRPr="00C35CD6">
        <w:rPr>
          <w:rFonts w:eastAsia="Times New Roman" w:cstheme="minorHAnsi"/>
          <w:sz w:val="24"/>
          <w:szCs w:val="24"/>
          <w:lang w:eastAsia="pl-PL"/>
        </w:rPr>
        <w:t>znala</w:t>
      </w:r>
      <w:r w:rsidR="0062613B">
        <w:rPr>
          <w:rFonts w:eastAsia="Times New Roman" w:cstheme="minorHAnsi"/>
          <w:sz w:val="24"/>
          <w:szCs w:val="24"/>
          <w:lang w:eastAsia="pl-PL"/>
        </w:rPr>
        <w:t>zły przy zmianie granic okręgów</w:t>
      </w:r>
      <w:r w:rsidR="00BA5AC8">
        <w:rPr>
          <w:rFonts w:eastAsia="Times New Roman" w:cstheme="minorHAnsi"/>
          <w:sz w:val="24"/>
          <w:szCs w:val="24"/>
          <w:lang w:eastAsia="pl-PL"/>
        </w:rPr>
        <w:t>,</w:t>
      </w:r>
      <w:r w:rsidR="00C35CD6" w:rsidRPr="00C35CD6">
        <w:rPr>
          <w:rFonts w:eastAsia="Times New Roman" w:cstheme="minorHAnsi"/>
          <w:sz w:val="24"/>
          <w:szCs w:val="24"/>
          <w:lang w:eastAsia="pl-PL"/>
        </w:rPr>
        <w:t xml:space="preserve"> po pr</w:t>
      </w:r>
      <w:r w:rsidR="00BA5AC8">
        <w:rPr>
          <w:rFonts w:eastAsia="Times New Roman" w:cstheme="minorHAnsi"/>
          <w:sz w:val="24"/>
          <w:szCs w:val="24"/>
          <w:lang w:eastAsia="pl-PL"/>
        </w:rPr>
        <w:t>ostu zostały przeniesione</w:t>
      </w:r>
      <w:r w:rsidR="0062613B">
        <w:rPr>
          <w:rFonts w:eastAsia="Times New Roman" w:cstheme="minorHAnsi"/>
          <w:sz w:val="24"/>
          <w:szCs w:val="24"/>
          <w:lang w:eastAsia="pl-PL"/>
        </w:rPr>
        <w:t xml:space="preserve">? </w:t>
      </w:r>
      <w:r w:rsidR="00BA5AC8">
        <w:rPr>
          <w:rFonts w:eastAsia="Times New Roman" w:cstheme="minorHAnsi"/>
          <w:sz w:val="24"/>
          <w:szCs w:val="24"/>
          <w:lang w:eastAsia="pl-PL"/>
        </w:rPr>
        <w:t>Zapytał również, c</w:t>
      </w:r>
      <w:r w:rsidR="00C35CD6" w:rsidRPr="00C35CD6">
        <w:rPr>
          <w:rFonts w:eastAsia="Times New Roman" w:cstheme="minorHAnsi"/>
          <w:sz w:val="24"/>
          <w:szCs w:val="24"/>
          <w:lang w:eastAsia="pl-PL"/>
        </w:rPr>
        <w:t xml:space="preserve">zy </w:t>
      </w:r>
      <w:r w:rsidR="00BA5AC8">
        <w:rPr>
          <w:rFonts w:eastAsia="Times New Roman" w:cstheme="minorHAnsi"/>
          <w:sz w:val="24"/>
          <w:szCs w:val="24"/>
          <w:lang w:eastAsia="pl-PL"/>
        </w:rPr>
        <w:t>jest</w:t>
      </w:r>
      <w:r w:rsidR="00BA5AC8" w:rsidRPr="00C35CD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2613B">
        <w:rPr>
          <w:rFonts w:eastAsia="Times New Roman" w:cstheme="minorHAnsi"/>
          <w:sz w:val="24"/>
          <w:szCs w:val="24"/>
          <w:lang w:eastAsia="pl-PL"/>
        </w:rPr>
        <w:t xml:space="preserve">jeszcze inny przelicznik </w:t>
      </w:r>
      <w:r w:rsidR="00C35CD6" w:rsidRPr="00C35CD6">
        <w:rPr>
          <w:rFonts w:eastAsia="Times New Roman" w:cstheme="minorHAnsi"/>
          <w:sz w:val="24"/>
          <w:szCs w:val="24"/>
          <w:lang w:eastAsia="pl-PL"/>
        </w:rPr>
        <w:t xml:space="preserve">przyznawania koncesji na </w:t>
      </w:r>
      <w:r w:rsidR="0062613B">
        <w:rPr>
          <w:rFonts w:eastAsia="Times New Roman" w:cstheme="minorHAnsi"/>
          <w:sz w:val="24"/>
          <w:szCs w:val="24"/>
          <w:lang w:eastAsia="pl-PL"/>
        </w:rPr>
        <w:t xml:space="preserve">dany </w:t>
      </w:r>
      <w:r w:rsidR="00C35CD6" w:rsidRPr="00C35CD6">
        <w:rPr>
          <w:rFonts w:eastAsia="Times New Roman" w:cstheme="minorHAnsi"/>
          <w:sz w:val="24"/>
          <w:szCs w:val="24"/>
          <w:lang w:eastAsia="pl-PL"/>
        </w:rPr>
        <w:t>obszar, na ilość mieszkańców itd.</w:t>
      </w:r>
      <w:r w:rsidR="00BA5AC8">
        <w:rPr>
          <w:rFonts w:eastAsia="Times New Roman" w:cstheme="minorHAnsi"/>
          <w:sz w:val="24"/>
          <w:szCs w:val="24"/>
          <w:lang w:eastAsia="pl-PL"/>
        </w:rPr>
        <w:t>?</w:t>
      </w:r>
    </w:p>
    <w:p w:rsidR="00EB0234" w:rsidRDefault="00EB0234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7D253F" w:rsidRPr="007D253F" w:rsidRDefault="001641E1" w:rsidP="007D253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B0234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p.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K. Błądek-Mikołajczyk</w:t>
      </w:r>
      <w:r w:rsidRPr="00EB0234">
        <w:rPr>
          <w:rFonts w:ascii="Calibri" w:eastAsia="Calibri" w:hAnsi="Calibri" w:cs="Calibri"/>
          <w:sz w:val="24"/>
          <w:szCs w:val="24"/>
        </w:rPr>
        <w:t xml:space="preserve"> –</w:t>
      </w:r>
      <w:r w:rsidR="00BA5AC8">
        <w:rPr>
          <w:rFonts w:ascii="Calibri" w:eastAsia="Calibri" w:hAnsi="Calibri" w:cs="Calibri"/>
          <w:sz w:val="24"/>
          <w:szCs w:val="24"/>
        </w:rPr>
        <w:t xml:space="preserve"> przedstawiła dane n</w:t>
      </w:r>
      <w:r w:rsidR="0062613B">
        <w:rPr>
          <w:rFonts w:ascii="Calibri" w:eastAsia="Calibri" w:hAnsi="Calibri" w:cs="Calibri"/>
          <w:sz w:val="24"/>
          <w:szCs w:val="24"/>
        </w:rPr>
        <w:t xml:space="preserve">a przykładzie </w:t>
      </w:r>
      <w:r w:rsidR="00BA5AC8">
        <w:rPr>
          <w:rFonts w:ascii="Calibri" w:eastAsia="Calibri" w:hAnsi="Calibri" w:cs="Calibri"/>
          <w:sz w:val="24"/>
          <w:szCs w:val="24"/>
        </w:rPr>
        <w:t>O</w:t>
      </w:r>
      <w:r w:rsidR="007D253F" w:rsidRPr="007D253F">
        <w:rPr>
          <w:rFonts w:ascii="Calibri" w:eastAsia="Calibri" w:hAnsi="Calibri" w:cs="Calibri"/>
          <w:sz w:val="24"/>
          <w:szCs w:val="24"/>
        </w:rPr>
        <w:t>kręgu Staromiejskiego.</w:t>
      </w:r>
    </w:p>
    <w:p w:rsidR="007D253F" w:rsidRPr="007D253F" w:rsidRDefault="0062613B" w:rsidP="007D253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chwili obecnej granica </w:t>
      </w:r>
      <w:r w:rsidR="00BA5AC8">
        <w:rPr>
          <w:rFonts w:ascii="Calibri" w:eastAsia="Calibri" w:hAnsi="Calibri" w:cs="Calibri"/>
          <w:sz w:val="24"/>
          <w:szCs w:val="24"/>
        </w:rPr>
        <w:t>O</w:t>
      </w:r>
      <w:r w:rsidR="007D253F" w:rsidRPr="007D253F">
        <w:rPr>
          <w:rFonts w:ascii="Calibri" w:eastAsia="Calibri" w:hAnsi="Calibri" w:cs="Calibri"/>
          <w:sz w:val="24"/>
          <w:szCs w:val="24"/>
        </w:rPr>
        <w:t xml:space="preserve">kręgu </w:t>
      </w:r>
      <w:r w:rsidR="00BA5AC8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taromiejskiego pr</w:t>
      </w:r>
      <w:r w:rsidR="00BA5AC8">
        <w:rPr>
          <w:rFonts w:ascii="Calibri" w:eastAsia="Calibri" w:hAnsi="Calibri" w:cs="Calibri"/>
          <w:sz w:val="24"/>
          <w:szCs w:val="24"/>
        </w:rPr>
        <w:t>zebiega przez Czerwoną Drogę</w:t>
      </w:r>
      <w:r>
        <w:rPr>
          <w:rFonts w:ascii="Calibri" w:eastAsia="Calibri" w:hAnsi="Calibri" w:cs="Calibri"/>
          <w:sz w:val="24"/>
          <w:szCs w:val="24"/>
        </w:rPr>
        <w:t xml:space="preserve">, natomiast </w:t>
      </w:r>
      <w:r w:rsidR="00BA5AC8">
        <w:rPr>
          <w:rFonts w:ascii="Calibri" w:eastAsia="Calibri" w:hAnsi="Calibri" w:cs="Calibri"/>
          <w:sz w:val="24"/>
          <w:szCs w:val="24"/>
        </w:rPr>
        <w:t>wcześniej</w:t>
      </w:r>
      <w:r>
        <w:rPr>
          <w:rFonts w:ascii="Calibri" w:eastAsia="Calibri" w:hAnsi="Calibri" w:cs="Calibri"/>
          <w:sz w:val="24"/>
          <w:szCs w:val="24"/>
        </w:rPr>
        <w:t xml:space="preserve"> ta granica przebiegała </w:t>
      </w:r>
      <w:r w:rsidR="007D253F" w:rsidRPr="007D253F">
        <w:rPr>
          <w:rFonts w:ascii="Calibri" w:eastAsia="Calibri" w:hAnsi="Calibri" w:cs="Calibri"/>
          <w:sz w:val="24"/>
          <w:szCs w:val="24"/>
        </w:rPr>
        <w:t>wzdł</w:t>
      </w:r>
      <w:r w:rsidR="00BA5AC8">
        <w:rPr>
          <w:rFonts w:ascii="Calibri" w:eastAsia="Calibri" w:hAnsi="Calibri" w:cs="Calibri"/>
          <w:sz w:val="24"/>
          <w:szCs w:val="24"/>
        </w:rPr>
        <w:t>uż Trasy Ś</w:t>
      </w:r>
      <w:r>
        <w:rPr>
          <w:rFonts w:ascii="Calibri" w:eastAsia="Calibri" w:hAnsi="Calibri" w:cs="Calibri"/>
          <w:sz w:val="24"/>
          <w:szCs w:val="24"/>
        </w:rPr>
        <w:t xml:space="preserve">rednicowej i teraz te punkty </w:t>
      </w:r>
      <w:r w:rsidR="007D253F" w:rsidRPr="007D253F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lkoholowe, które znajdowały się w </w:t>
      </w:r>
      <w:r w:rsidR="00BA5AC8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kręgu Staromiejskim między </w:t>
      </w:r>
      <w:r w:rsidR="007D253F" w:rsidRPr="007D253F">
        <w:rPr>
          <w:rFonts w:ascii="Calibri" w:eastAsia="Calibri" w:hAnsi="Calibri" w:cs="Calibri"/>
          <w:sz w:val="24"/>
          <w:szCs w:val="24"/>
        </w:rPr>
        <w:t>Cz</w:t>
      </w:r>
      <w:r>
        <w:rPr>
          <w:rFonts w:ascii="Calibri" w:eastAsia="Calibri" w:hAnsi="Calibri" w:cs="Calibri"/>
          <w:sz w:val="24"/>
          <w:szCs w:val="24"/>
        </w:rPr>
        <w:t>erwoną Drogą a Trasą Średnicową</w:t>
      </w:r>
      <w:r w:rsidR="00BA5AC8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D253F" w:rsidRPr="007D253F">
        <w:rPr>
          <w:rFonts w:ascii="Calibri" w:eastAsia="Calibri" w:hAnsi="Calibri" w:cs="Calibri"/>
          <w:sz w:val="24"/>
          <w:szCs w:val="24"/>
        </w:rPr>
        <w:t xml:space="preserve">w </w:t>
      </w:r>
      <w:r w:rsidR="00BA5AC8">
        <w:rPr>
          <w:rFonts w:ascii="Calibri" w:eastAsia="Calibri" w:hAnsi="Calibri" w:cs="Calibri"/>
          <w:sz w:val="24"/>
          <w:szCs w:val="24"/>
        </w:rPr>
        <w:t>chwili obecnej zostały</w:t>
      </w:r>
      <w:r>
        <w:rPr>
          <w:rFonts w:ascii="Calibri" w:eastAsia="Calibri" w:hAnsi="Calibri" w:cs="Calibri"/>
          <w:sz w:val="24"/>
          <w:szCs w:val="24"/>
        </w:rPr>
        <w:t xml:space="preserve"> włączone </w:t>
      </w:r>
      <w:r w:rsidR="00BA5AC8">
        <w:rPr>
          <w:rFonts w:ascii="Calibri" w:eastAsia="Calibri" w:hAnsi="Calibri" w:cs="Calibri"/>
          <w:sz w:val="24"/>
          <w:szCs w:val="24"/>
        </w:rPr>
        <w:t>do O</w:t>
      </w:r>
      <w:r w:rsidR="007D253F" w:rsidRPr="007D253F">
        <w:rPr>
          <w:rFonts w:ascii="Calibri" w:eastAsia="Calibri" w:hAnsi="Calibri" w:cs="Calibri"/>
          <w:sz w:val="24"/>
          <w:szCs w:val="24"/>
        </w:rPr>
        <w:t>kręgu Chełmińskiego, ponieważ</w:t>
      </w:r>
    </w:p>
    <w:p w:rsidR="001641E1" w:rsidRPr="00EB0234" w:rsidRDefault="007D253F" w:rsidP="007D253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7D253F">
        <w:rPr>
          <w:rFonts w:ascii="Calibri" w:eastAsia="Calibri" w:hAnsi="Calibri" w:cs="Calibri"/>
          <w:sz w:val="24"/>
          <w:szCs w:val="24"/>
        </w:rPr>
        <w:t xml:space="preserve">teraz </w:t>
      </w:r>
      <w:r w:rsidR="00BA5AC8">
        <w:rPr>
          <w:rFonts w:ascii="Calibri" w:eastAsia="Calibri" w:hAnsi="Calibri" w:cs="Calibri"/>
          <w:sz w:val="24"/>
          <w:szCs w:val="24"/>
        </w:rPr>
        <w:t xml:space="preserve">jest </w:t>
      </w:r>
      <w:r w:rsidRPr="007D253F">
        <w:rPr>
          <w:rFonts w:ascii="Calibri" w:eastAsia="Calibri" w:hAnsi="Calibri" w:cs="Calibri"/>
          <w:sz w:val="24"/>
          <w:szCs w:val="24"/>
        </w:rPr>
        <w:t xml:space="preserve">to obszar </w:t>
      </w:r>
      <w:r w:rsidR="00BA5AC8">
        <w:rPr>
          <w:rFonts w:ascii="Calibri" w:eastAsia="Calibri" w:hAnsi="Calibri" w:cs="Calibri"/>
          <w:sz w:val="24"/>
          <w:szCs w:val="24"/>
        </w:rPr>
        <w:t>O</w:t>
      </w:r>
      <w:r w:rsidRPr="007D253F">
        <w:rPr>
          <w:rFonts w:ascii="Calibri" w:eastAsia="Calibri" w:hAnsi="Calibri" w:cs="Calibri"/>
          <w:sz w:val="24"/>
          <w:szCs w:val="24"/>
        </w:rPr>
        <w:t xml:space="preserve">kręgu </w:t>
      </w:r>
      <w:r w:rsidR="00BA5AC8">
        <w:rPr>
          <w:rFonts w:ascii="Calibri" w:eastAsia="Calibri" w:hAnsi="Calibri" w:cs="Calibri"/>
          <w:sz w:val="24"/>
          <w:szCs w:val="24"/>
        </w:rPr>
        <w:t>C</w:t>
      </w:r>
      <w:r w:rsidRPr="007D253F">
        <w:rPr>
          <w:rFonts w:ascii="Calibri" w:eastAsia="Calibri" w:hAnsi="Calibri" w:cs="Calibri"/>
          <w:sz w:val="24"/>
          <w:szCs w:val="24"/>
        </w:rPr>
        <w:t>hełmińskie.</w:t>
      </w:r>
    </w:p>
    <w:p w:rsidR="001641E1" w:rsidRDefault="001641E1" w:rsidP="00EB023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EB0234" w:rsidRDefault="001641E1" w:rsidP="00EB023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Dyskusji nie było.</w:t>
      </w:r>
    </w:p>
    <w:p w:rsidR="001641E1" w:rsidRPr="00EB0234" w:rsidRDefault="001641E1" w:rsidP="00EB023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1641E1" w:rsidRDefault="001641E1" w:rsidP="001641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II czytanie:</w:t>
      </w:r>
    </w:p>
    <w:p w:rsidR="00EB0234" w:rsidRDefault="00EB0234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1641E1" w:rsidRDefault="001641E1" w:rsidP="001641E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lastRenderedPageBreak/>
        <w:t>Pytań i dyskusji nie było.</w:t>
      </w:r>
    </w:p>
    <w:p w:rsidR="001641E1" w:rsidRPr="00EB0234" w:rsidRDefault="001641E1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EB0234" w:rsidRPr="00EB0234" w:rsidRDefault="000B07CD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870</w:t>
      </w:r>
      <w:r w:rsidR="00EB0234"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4</w:t>
      </w:r>
      <w:r w:rsidR="00EB0234"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– 0 - 0. Uchwała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została podjęta (uchwała nr 669</w:t>
      </w:r>
      <w:r w:rsidR="00EB0234"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23A98" w:rsidRPr="00C23A98" w:rsidRDefault="00C23A98" w:rsidP="00AC13C0">
      <w:pPr>
        <w:pStyle w:val="Akapitzlist"/>
        <w:numPr>
          <w:ilvl w:val="0"/>
          <w:numId w:val="4"/>
        </w:numPr>
        <w:spacing w:after="12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C23A9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Rozpatrzenie projektu uchwały w sprawie zatwierdzenia sprawozdania finansowego za 2020 rok Specjalistycznego Szpitala Miejskiego im. M. Kopernika - </w:t>
      </w:r>
      <w:r w:rsidRPr="00C23A9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DRUK NR 832.</w:t>
      </w:r>
    </w:p>
    <w:p w:rsidR="00C23A98" w:rsidRPr="00C23A98" w:rsidRDefault="00C23A98" w:rsidP="00C23A98">
      <w:pPr>
        <w:numPr>
          <w:ilvl w:val="0"/>
          <w:numId w:val="4"/>
        </w:num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C23A98">
        <w:rPr>
          <w:b/>
          <w:sz w:val="24"/>
          <w:szCs w:val="24"/>
          <w:u w:val="single"/>
        </w:rPr>
        <w:t xml:space="preserve">Rozpatrzenie projektu uchwały w sprawie zatwierdzenia sprawozdania finansowego za 2020 rok Miejskiej Przychodni Specjalistycznej </w:t>
      </w:r>
      <w:r w:rsidRPr="00C23A98">
        <w:rPr>
          <w:b/>
          <w:bCs/>
          <w:sz w:val="24"/>
          <w:szCs w:val="24"/>
          <w:u w:val="single"/>
        </w:rPr>
        <w:t>– DRUK NR 833.</w:t>
      </w:r>
    </w:p>
    <w:p w:rsidR="00C23A98" w:rsidRPr="00C23A98" w:rsidRDefault="00C23A98" w:rsidP="00C23A98">
      <w:pPr>
        <w:numPr>
          <w:ilvl w:val="0"/>
          <w:numId w:val="4"/>
        </w:num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C23A98">
        <w:rPr>
          <w:b/>
          <w:sz w:val="24"/>
          <w:szCs w:val="24"/>
          <w:u w:val="single"/>
        </w:rPr>
        <w:t xml:space="preserve">Rozpatrzenie projektu uchwały w sprawie zatwierdzenia sprawozdania finansowego za 2020 rok Zakładu Pielęgnacyjno- Opiekuńczego im. ks. J. Popiełuszki - </w:t>
      </w:r>
      <w:r w:rsidRPr="00C23A98">
        <w:rPr>
          <w:b/>
          <w:bCs/>
          <w:sz w:val="24"/>
          <w:szCs w:val="24"/>
          <w:u w:val="single"/>
        </w:rPr>
        <w:t>DRUK NR 834</w:t>
      </w:r>
      <w:r w:rsidRPr="00C23A98">
        <w:rPr>
          <w:b/>
          <w:sz w:val="24"/>
          <w:szCs w:val="24"/>
          <w:u w:val="single"/>
        </w:rPr>
        <w:t>.</w:t>
      </w:r>
    </w:p>
    <w:p w:rsidR="00EB0234" w:rsidRPr="00EB0234" w:rsidRDefault="00EB0234" w:rsidP="00EB023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EB0234" w:rsidRPr="00EB0234" w:rsidRDefault="00EB0234" w:rsidP="00EB02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</w:t>
      </w:r>
      <w:r w:rsidR="00C23A98">
        <w:rPr>
          <w:rFonts w:eastAsia="Times New Roman" w:cstheme="minorHAnsi"/>
          <w:b/>
          <w:sz w:val="24"/>
          <w:szCs w:val="24"/>
          <w:u w:val="single"/>
          <w:lang w:eastAsia="pl-PL"/>
        </w:rPr>
        <w:t>I. Miłoszewska</w:t>
      </w:r>
      <w:r w:rsidRPr="00EB0234">
        <w:rPr>
          <w:rFonts w:eastAsia="Times New Roman" w:cstheme="minorHAnsi"/>
          <w:sz w:val="24"/>
          <w:szCs w:val="24"/>
          <w:lang w:eastAsia="pl-PL"/>
        </w:rPr>
        <w:t xml:space="preserve"> – przedstawił</w:t>
      </w:r>
      <w:r w:rsidR="00C23A98">
        <w:rPr>
          <w:rFonts w:eastAsia="Times New Roman" w:cstheme="minorHAnsi"/>
          <w:sz w:val="24"/>
          <w:szCs w:val="24"/>
          <w:lang w:eastAsia="pl-PL"/>
        </w:rPr>
        <w:t>a</w:t>
      </w:r>
      <w:r w:rsidRPr="00EB0234">
        <w:rPr>
          <w:rFonts w:eastAsia="Times New Roman" w:cstheme="minorHAnsi"/>
          <w:sz w:val="24"/>
          <w:szCs w:val="24"/>
          <w:lang w:eastAsia="pl-PL"/>
        </w:rPr>
        <w:t xml:space="preserve"> projekty uchwał.</w:t>
      </w:r>
    </w:p>
    <w:p w:rsidR="00EB0234" w:rsidRPr="00EB0234" w:rsidRDefault="00EB0234" w:rsidP="00EB02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sz w:val="24"/>
          <w:szCs w:val="24"/>
          <w:lang w:eastAsia="pl-PL"/>
        </w:rPr>
        <w:t>Opinie:</w:t>
      </w:r>
    </w:p>
    <w:p w:rsidR="00EB0234" w:rsidRPr="00EB0234" w:rsidRDefault="00C23A98" w:rsidP="00EB02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KZiR</w:t>
      </w:r>
      <w:proofErr w:type="spellEnd"/>
      <w:r w:rsidR="00EB0234" w:rsidRPr="00EB0234">
        <w:rPr>
          <w:rFonts w:eastAsia="Times New Roman" w:cstheme="minorHAnsi"/>
          <w:sz w:val="24"/>
          <w:szCs w:val="24"/>
          <w:lang w:eastAsia="pl-PL"/>
        </w:rPr>
        <w:t xml:space="preserve"> – z</w:t>
      </w:r>
      <w:r>
        <w:rPr>
          <w:rFonts w:eastAsia="Times New Roman" w:cstheme="minorHAnsi"/>
          <w:sz w:val="24"/>
          <w:szCs w:val="24"/>
          <w:lang w:eastAsia="pl-PL"/>
        </w:rPr>
        <w:t>ał. nr 6, 7, 8</w:t>
      </w:r>
      <w:r w:rsidR="00EB0234" w:rsidRPr="00EB0234">
        <w:rPr>
          <w:rFonts w:eastAsia="Times New Roman" w:cstheme="minorHAnsi"/>
          <w:sz w:val="24"/>
          <w:szCs w:val="24"/>
          <w:lang w:eastAsia="pl-PL"/>
        </w:rPr>
        <w:t>.</w:t>
      </w:r>
    </w:p>
    <w:p w:rsidR="00EB0234" w:rsidRPr="00EB0234" w:rsidRDefault="00EB0234" w:rsidP="00EB02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2135C" w:rsidRDefault="0062135C" w:rsidP="0062135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Pytania:</w:t>
      </w:r>
    </w:p>
    <w:p w:rsidR="00EB0234" w:rsidRDefault="00EB0234" w:rsidP="00EB0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2135C" w:rsidRDefault="0062135C" w:rsidP="001210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M. Krużewski</w:t>
      </w:r>
      <w:r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AC13C0">
        <w:rPr>
          <w:rFonts w:eastAsia="Times New Roman" w:cstheme="minorHAnsi"/>
          <w:sz w:val="24"/>
          <w:szCs w:val="24"/>
          <w:lang w:eastAsia="pl-PL"/>
        </w:rPr>
        <w:t xml:space="preserve"> c</w:t>
      </w:r>
      <w:r w:rsidR="0012106B" w:rsidRPr="0012106B">
        <w:rPr>
          <w:rFonts w:eastAsia="Times New Roman" w:cstheme="minorHAnsi"/>
          <w:sz w:val="24"/>
          <w:szCs w:val="24"/>
          <w:lang w:eastAsia="pl-PL"/>
        </w:rPr>
        <w:t>hciałby z</w:t>
      </w:r>
      <w:r w:rsidR="0080245E">
        <w:rPr>
          <w:rFonts w:eastAsia="Times New Roman" w:cstheme="minorHAnsi"/>
          <w:sz w:val="24"/>
          <w:szCs w:val="24"/>
          <w:lang w:eastAsia="pl-PL"/>
        </w:rPr>
        <w:t xml:space="preserve">adać </w:t>
      </w:r>
      <w:r w:rsidR="00AC13C0">
        <w:rPr>
          <w:rFonts w:eastAsia="Times New Roman" w:cstheme="minorHAnsi"/>
          <w:sz w:val="24"/>
          <w:szCs w:val="24"/>
          <w:lang w:eastAsia="pl-PL"/>
        </w:rPr>
        <w:t>pięć pytań. Zapytał</w:t>
      </w:r>
      <w:r w:rsidR="0080245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2106B" w:rsidRPr="0012106B">
        <w:rPr>
          <w:rFonts w:eastAsia="Times New Roman" w:cstheme="minorHAnsi"/>
          <w:sz w:val="24"/>
          <w:szCs w:val="24"/>
          <w:lang w:eastAsia="pl-PL"/>
        </w:rPr>
        <w:t>c</w:t>
      </w:r>
      <w:r w:rsidR="00AC13C0">
        <w:rPr>
          <w:rFonts w:eastAsia="Times New Roman" w:cstheme="minorHAnsi"/>
          <w:sz w:val="24"/>
          <w:szCs w:val="24"/>
          <w:lang w:eastAsia="pl-PL"/>
        </w:rPr>
        <w:t>zy wiadomo już j</w:t>
      </w:r>
      <w:r w:rsidR="0080245E">
        <w:rPr>
          <w:rFonts w:eastAsia="Times New Roman" w:cstheme="minorHAnsi"/>
          <w:sz w:val="24"/>
          <w:szCs w:val="24"/>
          <w:lang w:eastAsia="pl-PL"/>
        </w:rPr>
        <w:t xml:space="preserve">aki jest bilans półroczny za rok 2021, </w:t>
      </w:r>
      <w:r w:rsidR="00AC13C0">
        <w:rPr>
          <w:rFonts w:eastAsia="Times New Roman" w:cstheme="minorHAnsi"/>
          <w:sz w:val="24"/>
          <w:szCs w:val="24"/>
          <w:lang w:eastAsia="pl-PL"/>
        </w:rPr>
        <w:t>czyli po dwóch kwartałach, Specjalistycznego Szpitala Miejskiego?</w:t>
      </w:r>
    </w:p>
    <w:p w:rsidR="0062135C" w:rsidRDefault="0062135C" w:rsidP="00EB0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2135C" w:rsidRPr="0062135C" w:rsidRDefault="0062135C" w:rsidP="0062135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I. Miłoszewska</w:t>
      </w:r>
      <w:r w:rsidRPr="00EB0234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12106B">
        <w:rPr>
          <w:rFonts w:eastAsia="Times New Roman" w:cstheme="minorHAnsi"/>
          <w:sz w:val="24"/>
          <w:szCs w:val="24"/>
          <w:lang w:eastAsia="pl-PL"/>
        </w:rPr>
        <w:t xml:space="preserve"> odpowiedziała, że jest z </w:t>
      </w:r>
      <w:r w:rsidR="0080245E">
        <w:rPr>
          <w:rFonts w:eastAsia="Times New Roman" w:cstheme="minorHAnsi"/>
          <w:sz w:val="24"/>
          <w:szCs w:val="24"/>
          <w:lang w:eastAsia="pl-PL"/>
        </w:rPr>
        <w:t>nią</w:t>
      </w:r>
      <w:r w:rsidR="0012106B">
        <w:rPr>
          <w:rFonts w:eastAsia="Times New Roman" w:cstheme="minorHAnsi"/>
          <w:sz w:val="24"/>
          <w:szCs w:val="24"/>
          <w:lang w:eastAsia="pl-PL"/>
        </w:rPr>
        <w:t xml:space="preserve"> główna księgowa </w:t>
      </w:r>
      <w:r w:rsidR="001E22AC">
        <w:rPr>
          <w:rFonts w:eastAsia="Times New Roman" w:cstheme="minorHAnsi"/>
          <w:sz w:val="24"/>
          <w:szCs w:val="24"/>
          <w:lang w:eastAsia="pl-PL"/>
        </w:rPr>
        <w:t>S</w:t>
      </w:r>
      <w:r w:rsidR="0012106B">
        <w:rPr>
          <w:rFonts w:eastAsia="Times New Roman" w:cstheme="minorHAnsi"/>
          <w:sz w:val="24"/>
          <w:szCs w:val="24"/>
          <w:lang w:eastAsia="pl-PL"/>
        </w:rPr>
        <w:t>zpitala, która za chwil</w:t>
      </w:r>
      <w:r w:rsidR="00AC13C0">
        <w:rPr>
          <w:rFonts w:eastAsia="Times New Roman" w:cstheme="minorHAnsi"/>
          <w:sz w:val="24"/>
          <w:szCs w:val="24"/>
          <w:lang w:eastAsia="pl-PL"/>
        </w:rPr>
        <w:t>ę</w:t>
      </w:r>
      <w:r w:rsidR="0012106B">
        <w:rPr>
          <w:rFonts w:eastAsia="Times New Roman" w:cstheme="minorHAnsi"/>
          <w:sz w:val="24"/>
          <w:szCs w:val="24"/>
          <w:lang w:eastAsia="pl-PL"/>
        </w:rPr>
        <w:t xml:space="preserve"> odpowie na pytanie.</w:t>
      </w:r>
    </w:p>
    <w:p w:rsidR="0062135C" w:rsidRDefault="0062135C" w:rsidP="00EB0234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62135C" w:rsidRDefault="0062135C" w:rsidP="00AC13C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M. Krużewski</w:t>
      </w:r>
      <w:r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AC13C0">
        <w:rPr>
          <w:rFonts w:eastAsia="Times New Roman" w:cstheme="minorHAnsi"/>
          <w:sz w:val="24"/>
          <w:szCs w:val="24"/>
          <w:lang w:eastAsia="pl-PL"/>
        </w:rPr>
        <w:t xml:space="preserve"> kontynuując stwierdził, że była mowa o kosztach w procentach, a także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C13C0">
        <w:rPr>
          <w:rFonts w:eastAsia="Times New Roman" w:cstheme="minorHAnsi"/>
          <w:sz w:val="24"/>
          <w:szCs w:val="24"/>
          <w:lang w:eastAsia="pl-PL"/>
        </w:rPr>
        <w:br/>
        <w:t>o tym, że występuje</w:t>
      </w:r>
      <w:r w:rsidR="00AC13C0" w:rsidRPr="0012106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106B" w:rsidRPr="0012106B">
        <w:rPr>
          <w:rFonts w:eastAsia="Times New Roman" w:cstheme="minorHAnsi"/>
          <w:sz w:val="24"/>
          <w:szCs w:val="24"/>
          <w:lang w:eastAsia="pl-PL"/>
        </w:rPr>
        <w:t>niedof</w:t>
      </w:r>
      <w:r w:rsidR="00AC13C0">
        <w:rPr>
          <w:rFonts w:eastAsia="Times New Roman" w:cstheme="minorHAnsi"/>
          <w:sz w:val="24"/>
          <w:szCs w:val="24"/>
          <w:lang w:eastAsia="pl-PL"/>
        </w:rPr>
        <w:t>inansowanie z NFZ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2106B" w:rsidRPr="0012106B">
        <w:rPr>
          <w:rFonts w:eastAsia="Times New Roman" w:cstheme="minorHAnsi"/>
          <w:sz w:val="24"/>
          <w:szCs w:val="24"/>
          <w:lang w:eastAsia="pl-PL"/>
        </w:rPr>
        <w:t>Natomia</w:t>
      </w:r>
      <w:r w:rsidR="00AC13C0">
        <w:rPr>
          <w:rFonts w:eastAsia="Times New Roman" w:cstheme="minorHAnsi"/>
          <w:sz w:val="24"/>
          <w:szCs w:val="24"/>
          <w:lang w:eastAsia="pl-PL"/>
        </w:rPr>
        <w:t>st chciałby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 się dowiedzieć</w:t>
      </w:r>
      <w:r w:rsidR="00AC13C0">
        <w:rPr>
          <w:rFonts w:eastAsia="Times New Roman" w:cstheme="minorHAnsi"/>
          <w:sz w:val="24"/>
          <w:szCs w:val="24"/>
          <w:lang w:eastAsia="pl-PL"/>
        </w:rPr>
        <w:t>,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 czy </w:t>
      </w:r>
      <w:r w:rsidR="0012106B" w:rsidRPr="0012106B">
        <w:rPr>
          <w:rFonts w:eastAsia="Times New Roman" w:cstheme="minorHAnsi"/>
          <w:sz w:val="24"/>
          <w:szCs w:val="24"/>
          <w:lang w:eastAsia="pl-PL"/>
        </w:rPr>
        <w:t>były zw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iększone stawki i o ile procent </w:t>
      </w:r>
      <w:r w:rsidR="0012106B" w:rsidRPr="0012106B">
        <w:rPr>
          <w:rFonts w:eastAsia="Times New Roman" w:cstheme="minorHAnsi"/>
          <w:sz w:val="24"/>
          <w:szCs w:val="24"/>
          <w:lang w:eastAsia="pl-PL"/>
        </w:rPr>
        <w:t>śred</w:t>
      </w:r>
      <w:r w:rsidR="000A1890">
        <w:rPr>
          <w:rFonts w:eastAsia="Times New Roman" w:cstheme="minorHAnsi"/>
          <w:sz w:val="24"/>
          <w:szCs w:val="24"/>
          <w:lang w:eastAsia="pl-PL"/>
        </w:rPr>
        <w:t>nio</w:t>
      </w:r>
      <w:r w:rsidR="00AC13C0">
        <w:rPr>
          <w:rFonts w:eastAsia="Times New Roman" w:cstheme="minorHAnsi"/>
          <w:sz w:val="24"/>
          <w:szCs w:val="24"/>
          <w:lang w:eastAsia="pl-PL"/>
        </w:rPr>
        <w:t xml:space="preserve"> w 2020 r</w:t>
      </w:r>
      <w:r w:rsidR="007159CF">
        <w:rPr>
          <w:rFonts w:eastAsia="Times New Roman" w:cstheme="minorHAnsi"/>
          <w:sz w:val="24"/>
          <w:szCs w:val="24"/>
          <w:lang w:eastAsia="pl-PL"/>
        </w:rPr>
        <w:t>.</w:t>
      </w:r>
      <w:r w:rsidR="00AC13C0">
        <w:rPr>
          <w:rFonts w:eastAsia="Times New Roman" w:cstheme="minorHAnsi"/>
          <w:sz w:val="24"/>
          <w:szCs w:val="24"/>
          <w:lang w:eastAsia="pl-PL"/>
        </w:rPr>
        <w:t>?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C13C0">
        <w:rPr>
          <w:rFonts w:eastAsia="Times New Roman" w:cstheme="minorHAnsi"/>
          <w:sz w:val="24"/>
          <w:szCs w:val="24"/>
          <w:lang w:eastAsia="pl-PL"/>
        </w:rPr>
        <w:t>R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ozumie, że </w:t>
      </w:r>
      <w:r w:rsidR="0012106B" w:rsidRPr="0012106B">
        <w:rPr>
          <w:rFonts w:eastAsia="Times New Roman" w:cstheme="minorHAnsi"/>
          <w:sz w:val="24"/>
          <w:szCs w:val="24"/>
          <w:lang w:eastAsia="pl-PL"/>
        </w:rPr>
        <w:t>na różne rzeczy były różne stawk</w:t>
      </w:r>
      <w:r w:rsidR="00AC13C0">
        <w:rPr>
          <w:rFonts w:eastAsia="Times New Roman" w:cstheme="minorHAnsi"/>
          <w:sz w:val="24"/>
          <w:szCs w:val="24"/>
          <w:lang w:eastAsia="pl-PL"/>
        </w:rPr>
        <w:t>i.</w:t>
      </w:r>
    </w:p>
    <w:p w:rsidR="0062135C" w:rsidRDefault="0062135C" w:rsidP="0062135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2135C" w:rsidRDefault="0062135C" w:rsidP="00404F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I. Miłoszewska</w:t>
      </w:r>
      <w:r w:rsidRPr="00EB0234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AC13C0">
        <w:rPr>
          <w:rFonts w:eastAsia="Times New Roman" w:cstheme="minorHAnsi"/>
          <w:sz w:val="24"/>
          <w:szCs w:val="24"/>
          <w:lang w:eastAsia="pl-PL"/>
        </w:rPr>
        <w:t xml:space="preserve"> odpowiedziała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, że nie </w:t>
      </w:r>
      <w:r w:rsidR="00404F26" w:rsidRPr="00404F26">
        <w:rPr>
          <w:rFonts w:eastAsia="Times New Roman" w:cstheme="minorHAnsi"/>
          <w:sz w:val="24"/>
          <w:szCs w:val="24"/>
          <w:lang w:eastAsia="pl-PL"/>
        </w:rPr>
        <w:t>było wzrostu stawek.</w:t>
      </w:r>
    </w:p>
    <w:p w:rsidR="0062135C" w:rsidRPr="0062135C" w:rsidRDefault="0062135C" w:rsidP="0062135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2135C" w:rsidRDefault="0062135C" w:rsidP="005B2B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M. Krużewski</w:t>
      </w:r>
      <w:r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1E22AC">
        <w:rPr>
          <w:rFonts w:eastAsia="Times New Roman" w:cstheme="minorHAnsi"/>
          <w:sz w:val="24"/>
          <w:szCs w:val="24"/>
          <w:lang w:eastAsia="pl-PL"/>
        </w:rPr>
        <w:t>stwierdził, że m</w:t>
      </w:r>
      <w:r w:rsidR="000A1890">
        <w:rPr>
          <w:rFonts w:eastAsia="Times New Roman" w:cstheme="minorHAnsi"/>
          <w:sz w:val="24"/>
          <w:szCs w:val="24"/>
          <w:lang w:eastAsia="pl-PL"/>
        </w:rPr>
        <w:t>ówi</w:t>
      </w:r>
      <w:r w:rsidR="001E22AC">
        <w:rPr>
          <w:rFonts w:eastAsia="Times New Roman" w:cstheme="minorHAnsi"/>
          <w:sz w:val="24"/>
          <w:szCs w:val="24"/>
          <w:lang w:eastAsia="pl-PL"/>
        </w:rPr>
        <w:t>ono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 również</w:t>
      </w:r>
      <w:r w:rsidR="001E22AC">
        <w:rPr>
          <w:rFonts w:eastAsia="Times New Roman" w:cstheme="minorHAnsi"/>
          <w:sz w:val="24"/>
          <w:szCs w:val="24"/>
          <w:lang w:eastAsia="pl-PL"/>
        </w:rPr>
        <w:t>,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 przy okazji </w:t>
      </w:r>
      <w:r w:rsidR="005B2BDD" w:rsidRPr="005B2BDD">
        <w:rPr>
          <w:rFonts w:eastAsia="Times New Roman" w:cstheme="minorHAnsi"/>
          <w:sz w:val="24"/>
          <w:szCs w:val="24"/>
          <w:lang w:eastAsia="pl-PL"/>
        </w:rPr>
        <w:t xml:space="preserve">debaty nad dofinansowaniem </w:t>
      </w:r>
      <w:r w:rsidR="001E22AC">
        <w:rPr>
          <w:rFonts w:eastAsia="Times New Roman" w:cstheme="minorHAnsi"/>
          <w:sz w:val="24"/>
          <w:szCs w:val="24"/>
          <w:lang w:eastAsia="pl-PL"/>
        </w:rPr>
        <w:t xml:space="preserve">straty, </w:t>
      </w:r>
      <w:r w:rsidR="005B2BDD" w:rsidRPr="005B2BDD">
        <w:rPr>
          <w:rFonts w:eastAsia="Times New Roman" w:cstheme="minorHAnsi"/>
          <w:sz w:val="24"/>
          <w:szCs w:val="24"/>
          <w:lang w:eastAsia="pl-PL"/>
        </w:rPr>
        <w:t>o różnyc</w:t>
      </w:r>
      <w:r w:rsidR="001E22AC">
        <w:rPr>
          <w:rFonts w:eastAsia="Times New Roman" w:cstheme="minorHAnsi"/>
          <w:sz w:val="24"/>
          <w:szCs w:val="24"/>
          <w:lang w:eastAsia="pl-PL"/>
        </w:rPr>
        <w:t>h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 działaniach związanych </w:t>
      </w:r>
      <w:r w:rsidR="005B2BDD" w:rsidRPr="005B2BDD">
        <w:rPr>
          <w:rFonts w:eastAsia="Times New Roman" w:cstheme="minorHAnsi"/>
          <w:sz w:val="24"/>
          <w:szCs w:val="24"/>
          <w:lang w:eastAsia="pl-PL"/>
        </w:rPr>
        <w:t>z ew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entualnym zwiększeniem pozycji, </w:t>
      </w:r>
      <w:r w:rsidR="005B2BDD" w:rsidRPr="005B2BDD">
        <w:rPr>
          <w:rFonts w:eastAsia="Times New Roman" w:cstheme="minorHAnsi"/>
          <w:sz w:val="24"/>
          <w:szCs w:val="24"/>
          <w:lang w:eastAsia="pl-PL"/>
        </w:rPr>
        <w:t>k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tóre mogłyby </w:t>
      </w:r>
      <w:r w:rsidR="001E22AC">
        <w:rPr>
          <w:rFonts w:eastAsia="Times New Roman" w:cstheme="minorHAnsi"/>
          <w:sz w:val="24"/>
          <w:szCs w:val="24"/>
          <w:lang w:eastAsia="pl-PL"/>
        </w:rPr>
        <w:t>stanowić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 przych</w:t>
      </w:r>
      <w:r w:rsidR="001E22AC">
        <w:rPr>
          <w:rFonts w:eastAsia="Times New Roman" w:cstheme="minorHAnsi"/>
          <w:sz w:val="24"/>
          <w:szCs w:val="24"/>
          <w:lang w:eastAsia="pl-PL"/>
        </w:rPr>
        <w:t>ó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d dla </w:t>
      </w:r>
      <w:r w:rsidR="001E22AC">
        <w:rPr>
          <w:rFonts w:eastAsia="Times New Roman" w:cstheme="minorHAnsi"/>
          <w:sz w:val="24"/>
          <w:szCs w:val="24"/>
          <w:lang w:eastAsia="pl-PL"/>
        </w:rPr>
        <w:t>S</w:t>
      </w:r>
      <w:r w:rsidR="005B2BDD" w:rsidRPr="005B2BDD">
        <w:rPr>
          <w:rFonts w:eastAsia="Times New Roman" w:cstheme="minorHAnsi"/>
          <w:sz w:val="24"/>
          <w:szCs w:val="24"/>
          <w:lang w:eastAsia="pl-PL"/>
        </w:rPr>
        <w:t>zpitala</w:t>
      </w:r>
      <w:r w:rsidR="001E22AC">
        <w:rPr>
          <w:rFonts w:eastAsia="Times New Roman" w:cstheme="minorHAnsi"/>
          <w:sz w:val="24"/>
          <w:szCs w:val="24"/>
          <w:lang w:eastAsia="pl-PL"/>
        </w:rPr>
        <w:t>. Zapytał,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 czy trwają w ogóle jakiekolwiek prace </w:t>
      </w:r>
      <w:r w:rsidR="005B2BDD" w:rsidRPr="005B2BDD">
        <w:rPr>
          <w:rFonts w:eastAsia="Times New Roman" w:cstheme="minorHAnsi"/>
          <w:sz w:val="24"/>
          <w:szCs w:val="24"/>
          <w:lang w:eastAsia="pl-PL"/>
        </w:rPr>
        <w:t>zwiększa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jące możliwość udziału </w:t>
      </w:r>
      <w:r w:rsidR="001E22AC">
        <w:rPr>
          <w:rFonts w:eastAsia="Times New Roman" w:cstheme="minorHAnsi"/>
          <w:sz w:val="24"/>
          <w:szCs w:val="24"/>
          <w:lang w:eastAsia="pl-PL"/>
        </w:rPr>
        <w:t>S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zpitala </w:t>
      </w:r>
      <w:r w:rsidR="005B2BDD" w:rsidRPr="005B2BDD">
        <w:rPr>
          <w:rFonts w:eastAsia="Times New Roman" w:cstheme="minorHAnsi"/>
          <w:sz w:val="24"/>
          <w:szCs w:val="24"/>
          <w:lang w:eastAsia="pl-PL"/>
        </w:rPr>
        <w:t>w badaniach profilak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tycznych </w:t>
      </w:r>
      <w:r w:rsidR="005B2BDD" w:rsidRPr="005B2BDD">
        <w:rPr>
          <w:rFonts w:eastAsia="Times New Roman" w:cstheme="minorHAnsi"/>
          <w:sz w:val="24"/>
          <w:szCs w:val="24"/>
          <w:lang w:eastAsia="pl-PL"/>
        </w:rPr>
        <w:t>dla</w:t>
      </w:r>
      <w:r w:rsidR="001E22AC">
        <w:rPr>
          <w:rFonts w:eastAsia="Times New Roman" w:cstheme="minorHAnsi"/>
          <w:sz w:val="24"/>
          <w:szCs w:val="24"/>
          <w:lang w:eastAsia="pl-PL"/>
        </w:rPr>
        <w:t xml:space="preserve"> torunian? Ponadto zapytał, czy prowadzone są jakieś prace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E22AC">
        <w:rPr>
          <w:rFonts w:eastAsia="Times New Roman" w:cstheme="minorHAnsi"/>
          <w:sz w:val="24"/>
          <w:szCs w:val="24"/>
          <w:lang w:eastAsia="pl-PL"/>
        </w:rPr>
        <w:t xml:space="preserve">zmierzające do 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zwiększenia udziału </w:t>
      </w:r>
      <w:r w:rsidR="001E22AC">
        <w:rPr>
          <w:rFonts w:eastAsia="Times New Roman" w:cstheme="minorHAnsi"/>
          <w:sz w:val="24"/>
          <w:szCs w:val="24"/>
          <w:lang w:eastAsia="pl-PL"/>
        </w:rPr>
        <w:t xml:space="preserve">Szpitala 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1E22AC">
        <w:rPr>
          <w:rFonts w:eastAsia="Times New Roman" w:cstheme="minorHAnsi"/>
          <w:sz w:val="24"/>
          <w:szCs w:val="24"/>
          <w:lang w:eastAsia="pl-PL"/>
        </w:rPr>
        <w:t xml:space="preserve">innym zakresie </w:t>
      </w:r>
      <w:r w:rsidR="000A1890">
        <w:rPr>
          <w:rFonts w:eastAsia="Times New Roman" w:cstheme="minorHAnsi"/>
          <w:sz w:val="24"/>
          <w:szCs w:val="24"/>
          <w:lang w:eastAsia="pl-PL"/>
        </w:rPr>
        <w:t>także</w:t>
      </w:r>
      <w:r w:rsidR="001E22AC">
        <w:rPr>
          <w:rFonts w:eastAsia="Times New Roman" w:cstheme="minorHAnsi"/>
          <w:sz w:val="24"/>
          <w:szCs w:val="24"/>
          <w:lang w:eastAsia="pl-PL"/>
        </w:rPr>
        <w:t>,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E22AC">
        <w:rPr>
          <w:rFonts w:eastAsia="Times New Roman" w:cstheme="minorHAnsi"/>
          <w:sz w:val="24"/>
          <w:szCs w:val="24"/>
          <w:lang w:eastAsia="pl-PL"/>
        </w:rPr>
        <w:t xml:space="preserve">czy tylko kwestiach </w:t>
      </w:r>
      <w:proofErr w:type="spellStart"/>
      <w:r w:rsidR="001E22AC">
        <w:rPr>
          <w:rFonts w:eastAsia="Times New Roman" w:cstheme="minorHAnsi"/>
          <w:sz w:val="24"/>
          <w:szCs w:val="24"/>
          <w:lang w:eastAsia="pl-PL"/>
        </w:rPr>
        <w:t>covidowych</w:t>
      </w:r>
      <w:proofErr w:type="spellEnd"/>
      <w:r w:rsidR="001E22AC">
        <w:rPr>
          <w:rFonts w:eastAsia="Times New Roman" w:cstheme="minorHAnsi"/>
          <w:sz w:val="24"/>
          <w:szCs w:val="24"/>
          <w:lang w:eastAsia="pl-PL"/>
        </w:rPr>
        <w:t>?</w:t>
      </w:r>
    </w:p>
    <w:p w:rsidR="0062135C" w:rsidRDefault="0062135C" w:rsidP="0062135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B2BDD" w:rsidRPr="005B2BDD" w:rsidRDefault="0062135C" w:rsidP="005B2B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I. Miłoszewska</w:t>
      </w:r>
      <w:r w:rsidRPr="00EB0234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1307D6">
        <w:rPr>
          <w:rFonts w:eastAsia="Times New Roman" w:cstheme="minorHAnsi"/>
          <w:sz w:val="24"/>
          <w:szCs w:val="24"/>
          <w:lang w:eastAsia="pl-PL"/>
        </w:rPr>
        <w:t>wyjaśniła, że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 takie rozmowy </w:t>
      </w:r>
      <w:r w:rsidR="005B2BDD" w:rsidRPr="005B2BDD">
        <w:rPr>
          <w:rFonts w:eastAsia="Times New Roman" w:cstheme="minorHAnsi"/>
          <w:sz w:val="24"/>
          <w:szCs w:val="24"/>
          <w:lang w:eastAsia="pl-PL"/>
        </w:rPr>
        <w:t>trwają z dyrekcją Specjalistycznego</w:t>
      </w:r>
    </w:p>
    <w:p w:rsidR="005B2BDD" w:rsidRPr="005B2BDD" w:rsidRDefault="005B2BDD" w:rsidP="005B2B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2BDD">
        <w:rPr>
          <w:rFonts w:eastAsia="Times New Roman" w:cstheme="minorHAnsi"/>
          <w:sz w:val="24"/>
          <w:szCs w:val="24"/>
          <w:lang w:eastAsia="pl-PL"/>
        </w:rPr>
        <w:t>S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zpitala Miejskiego. Staramy się </w:t>
      </w:r>
      <w:r w:rsidRPr="005B2BDD">
        <w:rPr>
          <w:rFonts w:eastAsia="Times New Roman" w:cstheme="minorHAnsi"/>
          <w:sz w:val="24"/>
          <w:szCs w:val="24"/>
          <w:lang w:eastAsia="pl-PL"/>
        </w:rPr>
        <w:t>przeanalizować potrzeby i możliw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ości, </w:t>
      </w:r>
      <w:r w:rsidR="001307D6">
        <w:rPr>
          <w:rFonts w:eastAsia="Times New Roman" w:cstheme="minorHAnsi"/>
          <w:sz w:val="24"/>
          <w:szCs w:val="24"/>
          <w:lang w:eastAsia="pl-PL"/>
        </w:rPr>
        <w:t>gdyż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 musimy </w:t>
      </w:r>
      <w:r w:rsidR="001307D6">
        <w:rPr>
          <w:rFonts w:eastAsia="Times New Roman" w:cstheme="minorHAnsi"/>
          <w:sz w:val="24"/>
          <w:szCs w:val="24"/>
          <w:lang w:eastAsia="pl-PL"/>
        </w:rPr>
        <w:t xml:space="preserve">pod taką </w:t>
      </w:r>
      <w:r w:rsidR="001307D6" w:rsidRPr="005B2BDD">
        <w:rPr>
          <w:rFonts w:eastAsia="Times New Roman" w:cstheme="minorHAnsi"/>
          <w:sz w:val="24"/>
          <w:szCs w:val="24"/>
          <w:lang w:eastAsia="pl-PL"/>
        </w:rPr>
        <w:t>inicja</w:t>
      </w:r>
      <w:r w:rsidR="001307D6">
        <w:rPr>
          <w:rFonts w:eastAsia="Times New Roman" w:cstheme="minorHAnsi"/>
          <w:sz w:val="24"/>
          <w:szCs w:val="24"/>
          <w:lang w:eastAsia="pl-PL"/>
        </w:rPr>
        <w:t>tywę, którą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307D6">
        <w:rPr>
          <w:rFonts w:eastAsia="Times New Roman" w:cstheme="minorHAnsi"/>
          <w:sz w:val="24"/>
          <w:szCs w:val="24"/>
          <w:lang w:eastAsia="pl-PL"/>
        </w:rPr>
        <w:t>realizowałby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307D6">
        <w:rPr>
          <w:rFonts w:eastAsia="Times New Roman" w:cstheme="minorHAnsi"/>
          <w:sz w:val="24"/>
          <w:szCs w:val="24"/>
          <w:lang w:eastAsia="pl-PL"/>
        </w:rPr>
        <w:t>S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zpital, przygotować program, który </w:t>
      </w:r>
      <w:r w:rsidRPr="005B2BDD">
        <w:rPr>
          <w:rFonts w:eastAsia="Times New Roman" w:cstheme="minorHAnsi"/>
          <w:sz w:val="24"/>
          <w:szCs w:val="24"/>
          <w:lang w:eastAsia="pl-PL"/>
        </w:rPr>
        <w:t>musi z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ostać przesłany do </w:t>
      </w:r>
      <w:r w:rsidRPr="005B2BDD">
        <w:rPr>
          <w:rFonts w:eastAsia="Times New Roman" w:cstheme="minorHAnsi"/>
          <w:sz w:val="24"/>
          <w:szCs w:val="24"/>
          <w:lang w:eastAsia="pl-PL"/>
        </w:rPr>
        <w:t>Agenc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ji Oceny Technologii Medycznej. </w:t>
      </w:r>
      <w:r w:rsidRPr="005B2BDD">
        <w:rPr>
          <w:rFonts w:eastAsia="Times New Roman" w:cstheme="minorHAnsi"/>
          <w:sz w:val="24"/>
          <w:szCs w:val="24"/>
          <w:lang w:eastAsia="pl-PL"/>
        </w:rPr>
        <w:t xml:space="preserve">Dopiero </w:t>
      </w:r>
      <w:r w:rsidR="001307D6">
        <w:rPr>
          <w:rFonts w:eastAsia="Times New Roman" w:cstheme="minorHAnsi"/>
          <w:sz w:val="24"/>
          <w:szCs w:val="24"/>
          <w:lang w:eastAsia="pl-PL"/>
        </w:rPr>
        <w:t>po uzyskaniu pozytywnej opinii</w:t>
      </w:r>
    </w:p>
    <w:p w:rsidR="0062135C" w:rsidRPr="0062135C" w:rsidRDefault="005B2BDD" w:rsidP="005B2B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2BDD">
        <w:rPr>
          <w:rFonts w:eastAsia="Times New Roman" w:cstheme="minorHAnsi"/>
          <w:sz w:val="24"/>
          <w:szCs w:val="24"/>
          <w:lang w:eastAsia="pl-PL"/>
        </w:rPr>
        <w:lastRenderedPageBreak/>
        <w:t>przekazuj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emy do wojewody, który też musi </w:t>
      </w:r>
      <w:r w:rsidR="00D03973">
        <w:rPr>
          <w:rFonts w:eastAsia="Times New Roman" w:cstheme="minorHAnsi"/>
          <w:sz w:val="24"/>
          <w:szCs w:val="24"/>
          <w:lang w:eastAsia="pl-PL"/>
        </w:rPr>
        <w:t xml:space="preserve">go </w:t>
      </w:r>
      <w:r w:rsidRPr="005B2BDD">
        <w:rPr>
          <w:rFonts w:eastAsia="Times New Roman" w:cstheme="minorHAnsi"/>
          <w:sz w:val="24"/>
          <w:szCs w:val="24"/>
          <w:lang w:eastAsia="pl-PL"/>
        </w:rPr>
        <w:t>z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atwierdzić, </w:t>
      </w:r>
      <w:r w:rsidR="00D03973">
        <w:rPr>
          <w:rFonts w:eastAsia="Times New Roman" w:cstheme="minorHAnsi"/>
          <w:sz w:val="24"/>
          <w:szCs w:val="24"/>
          <w:lang w:eastAsia="pl-PL"/>
        </w:rPr>
        <w:t>ponieważ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 działania, które </w:t>
      </w:r>
      <w:r w:rsidR="00D03973">
        <w:rPr>
          <w:rFonts w:eastAsia="Times New Roman" w:cstheme="minorHAnsi"/>
          <w:sz w:val="24"/>
          <w:szCs w:val="24"/>
          <w:lang w:eastAsia="pl-PL"/>
        </w:rPr>
        <w:br/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w ramach tych programów możemy podejmować, muszą być zgodne </w:t>
      </w:r>
      <w:r w:rsidRPr="005B2BDD">
        <w:rPr>
          <w:rFonts w:eastAsia="Times New Roman" w:cstheme="minorHAnsi"/>
          <w:sz w:val="24"/>
          <w:szCs w:val="24"/>
          <w:lang w:eastAsia="pl-PL"/>
        </w:rPr>
        <w:t>z mapam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i potrzeb. </w:t>
      </w:r>
      <w:r w:rsidR="00D03973">
        <w:rPr>
          <w:rFonts w:eastAsia="Times New Roman" w:cstheme="minorHAnsi"/>
          <w:sz w:val="24"/>
          <w:szCs w:val="24"/>
          <w:lang w:eastAsia="pl-PL"/>
        </w:rPr>
        <w:t>Podkreśliła, że d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latego trwają </w:t>
      </w:r>
      <w:r w:rsidRPr="005B2BDD">
        <w:rPr>
          <w:rFonts w:eastAsia="Times New Roman" w:cstheme="minorHAnsi"/>
          <w:sz w:val="24"/>
          <w:szCs w:val="24"/>
          <w:lang w:eastAsia="pl-PL"/>
        </w:rPr>
        <w:t xml:space="preserve">analizy 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i próbujemy wcelować się w taki </w:t>
      </w:r>
      <w:r w:rsidRPr="005B2BDD">
        <w:rPr>
          <w:rFonts w:eastAsia="Times New Roman" w:cstheme="minorHAnsi"/>
          <w:sz w:val="24"/>
          <w:szCs w:val="24"/>
          <w:lang w:eastAsia="pl-PL"/>
        </w:rPr>
        <w:t xml:space="preserve">zakres 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świadczeń, który byłby korzystny dla mieszkańców </w:t>
      </w:r>
      <w:r w:rsidRPr="005B2BDD">
        <w:rPr>
          <w:rFonts w:eastAsia="Times New Roman" w:cstheme="minorHAnsi"/>
          <w:sz w:val="24"/>
          <w:szCs w:val="24"/>
          <w:lang w:eastAsia="pl-PL"/>
        </w:rPr>
        <w:t>ze względ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ów zdrowotnych i który zostałby </w:t>
      </w:r>
      <w:r w:rsidR="00D03973">
        <w:rPr>
          <w:rFonts w:eastAsia="Times New Roman" w:cstheme="minorHAnsi"/>
          <w:sz w:val="24"/>
          <w:szCs w:val="24"/>
          <w:lang w:eastAsia="pl-PL"/>
        </w:rPr>
        <w:t>pozytywnie zaakceptowany przez organy, o których mówiła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D03973">
        <w:rPr>
          <w:rFonts w:eastAsia="Times New Roman" w:cstheme="minorHAnsi"/>
          <w:sz w:val="24"/>
          <w:szCs w:val="24"/>
          <w:lang w:eastAsia="pl-PL"/>
        </w:rPr>
        <w:t xml:space="preserve">Stwierdziła, że prace 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trwają </w:t>
      </w:r>
      <w:r w:rsidR="00D03973">
        <w:rPr>
          <w:rFonts w:eastAsia="Times New Roman" w:cstheme="minorHAnsi"/>
          <w:sz w:val="24"/>
          <w:szCs w:val="24"/>
          <w:lang w:eastAsia="pl-PL"/>
        </w:rPr>
        <w:br/>
        <w:t>i mają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 nadzieję, że do końca września uda się </w:t>
      </w:r>
      <w:r w:rsidRPr="005B2BDD">
        <w:rPr>
          <w:rFonts w:eastAsia="Times New Roman" w:cstheme="minorHAnsi"/>
          <w:sz w:val="24"/>
          <w:szCs w:val="24"/>
          <w:lang w:eastAsia="pl-PL"/>
        </w:rPr>
        <w:t>już przygotować propozycje.</w:t>
      </w:r>
    </w:p>
    <w:p w:rsidR="0062135C" w:rsidRDefault="0062135C" w:rsidP="00EB0234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62135C" w:rsidRDefault="0062135C" w:rsidP="007A2D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M. Krużewski</w:t>
      </w:r>
      <w:r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541378">
        <w:rPr>
          <w:rFonts w:eastAsia="Times New Roman" w:cstheme="minorHAnsi"/>
          <w:sz w:val="24"/>
          <w:szCs w:val="24"/>
          <w:lang w:eastAsia="pl-PL"/>
        </w:rPr>
        <w:t xml:space="preserve"> rozumie, że dzisiejsze sprawozdanie 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finansowe konsumuje </w:t>
      </w:r>
      <w:r w:rsidR="007A2D86" w:rsidRPr="007A2D86">
        <w:rPr>
          <w:rFonts w:eastAsia="Times New Roman" w:cstheme="minorHAnsi"/>
          <w:sz w:val="24"/>
          <w:szCs w:val="24"/>
          <w:lang w:eastAsia="pl-PL"/>
        </w:rPr>
        <w:t>rów</w:t>
      </w:r>
      <w:r w:rsidR="000A1890">
        <w:rPr>
          <w:rFonts w:eastAsia="Times New Roman" w:cstheme="minorHAnsi"/>
          <w:sz w:val="24"/>
          <w:szCs w:val="24"/>
          <w:lang w:eastAsia="pl-PL"/>
        </w:rPr>
        <w:t>nież</w:t>
      </w:r>
      <w:r w:rsidR="00541378">
        <w:rPr>
          <w:rFonts w:eastAsia="Times New Roman" w:cstheme="minorHAnsi"/>
          <w:sz w:val="24"/>
          <w:szCs w:val="24"/>
          <w:lang w:eastAsia="pl-PL"/>
        </w:rPr>
        <w:t>,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 czy </w:t>
      </w:r>
      <w:r w:rsidR="00541378">
        <w:rPr>
          <w:rFonts w:eastAsia="Times New Roman" w:cstheme="minorHAnsi"/>
          <w:sz w:val="24"/>
          <w:szCs w:val="24"/>
          <w:lang w:eastAsia="pl-PL"/>
        </w:rPr>
        <w:t xml:space="preserve">też 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współgra z tym co było </w:t>
      </w:r>
      <w:r w:rsidR="00541378">
        <w:rPr>
          <w:rFonts w:eastAsia="Times New Roman" w:cstheme="minorHAnsi"/>
          <w:sz w:val="24"/>
          <w:szCs w:val="24"/>
          <w:lang w:eastAsia="pl-PL"/>
        </w:rPr>
        <w:t xml:space="preserve">debatowane przy uchwale 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rekompensującej straty </w:t>
      </w:r>
      <w:r w:rsidR="007A2D86" w:rsidRPr="007A2D86">
        <w:rPr>
          <w:rFonts w:eastAsia="Times New Roman" w:cstheme="minorHAnsi"/>
          <w:sz w:val="24"/>
          <w:szCs w:val="24"/>
          <w:lang w:eastAsia="pl-PL"/>
        </w:rPr>
        <w:t>w wysokości chyba 15 milio</w:t>
      </w:r>
      <w:r w:rsidR="00541378">
        <w:rPr>
          <w:rFonts w:eastAsia="Times New Roman" w:cstheme="minorHAnsi"/>
          <w:sz w:val="24"/>
          <w:szCs w:val="24"/>
          <w:lang w:eastAsia="pl-PL"/>
        </w:rPr>
        <w:t>nów złotych?</w:t>
      </w:r>
    </w:p>
    <w:p w:rsidR="0062135C" w:rsidRDefault="0062135C" w:rsidP="0062135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2135C" w:rsidRDefault="0062135C" w:rsidP="00EB0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I. Miłoszewska</w:t>
      </w:r>
      <w:r w:rsidRPr="00EB0234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541378">
        <w:rPr>
          <w:rFonts w:eastAsia="Times New Roman" w:cstheme="minorHAnsi"/>
          <w:sz w:val="24"/>
          <w:szCs w:val="24"/>
          <w:lang w:eastAsia="pl-PL"/>
        </w:rPr>
        <w:t xml:space="preserve"> odpowiedziała twierdząco, że Radni </w:t>
      </w:r>
      <w:r w:rsidR="007A2D86" w:rsidRPr="007A2D86">
        <w:rPr>
          <w:rFonts w:eastAsia="Times New Roman" w:cstheme="minorHAnsi"/>
          <w:sz w:val="24"/>
          <w:szCs w:val="24"/>
          <w:lang w:eastAsia="pl-PL"/>
        </w:rPr>
        <w:t xml:space="preserve"> zdecydowali</w:t>
      </w:r>
      <w:r w:rsidR="005413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A1890">
        <w:rPr>
          <w:rFonts w:eastAsia="Times New Roman" w:cstheme="minorHAnsi"/>
          <w:sz w:val="24"/>
          <w:szCs w:val="24"/>
          <w:lang w:eastAsia="pl-PL"/>
        </w:rPr>
        <w:t xml:space="preserve">o zapisanie w budżecie miasta środków na pokrycie </w:t>
      </w:r>
      <w:r w:rsidR="00541378">
        <w:rPr>
          <w:rFonts w:eastAsia="Times New Roman" w:cstheme="minorHAnsi"/>
          <w:sz w:val="24"/>
          <w:szCs w:val="24"/>
          <w:lang w:eastAsia="pl-PL"/>
        </w:rPr>
        <w:t xml:space="preserve">straty Specjalistycznego </w:t>
      </w:r>
      <w:r w:rsidR="007A2D86" w:rsidRPr="007A2D86">
        <w:rPr>
          <w:rFonts w:eastAsia="Times New Roman" w:cstheme="minorHAnsi"/>
          <w:sz w:val="24"/>
          <w:szCs w:val="24"/>
          <w:lang w:eastAsia="pl-PL"/>
        </w:rPr>
        <w:t>Szpitala Miejskiego.</w:t>
      </w:r>
    </w:p>
    <w:p w:rsidR="00A84566" w:rsidRPr="000A1890" w:rsidRDefault="00A84566" w:rsidP="00EB0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A2D86" w:rsidRPr="007A2D86" w:rsidRDefault="00297712" w:rsidP="007A2D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I. Wiśniewska - główna</w:t>
      </w:r>
      <w:r w:rsidR="0062135C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k</w:t>
      </w:r>
      <w:r w:rsidR="0062135C">
        <w:rPr>
          <w:rFonts w:eastAsia="Times New Roman" w:cstheme="minorHAnsi"/>
          <w:b/>
          <w:sz w:val="24"/>
          <w:szCs w:val="24"/>
          <w:u w:val="single"/>
          <w:lang w:eastAsia="pl-PL"/>
        </w:rPr>
        <w:t>sięgowa SSM</w:t>
      </w:r>
      <w:r w:rsidR="0062135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0143D8">
        <w:rPr>
          <w:rFonts w:eastAsia="Times New Roman" w:cstheme="minorHAnsi"/>
          <w:sz w:val="24"/>
          <w:szCs w:val="24"/>
          <w:lang w:eastAsia="pl-PL"/>
        </w:rPr>
        <w:t xml:space="preserve">odpowiadając na pierwsze pytanie Radnego powiedziała, że </w:t>
      </w:r>
      <w:r w:rsidR="002F4695">
        <w:rPr>
          <w:rFonts w:eastAsia="Times New Roman" w:cstheme="minorHAnsi"/>
          <w:sz w:val="24"/>
          <w:szCs w:val="24"/>
          <w:lang w:eastAsia="pl-PL"/>
        </w:rPr>
        <w:t xml:space="preserve">na koniec czerwca według danych </w:t>
      </w:r>
      <w:r w:rsidR="000143D8">
        <w:rPr>
          <w:rFonts w:eastAsia="Times New Roman" w:cstheme="minorHAnsi"/>
          <w:sz w:val="24"/>
          <w:szCs w:val="24"/>
          <w:lang w:eastAsia="pl-PL"/>
        </w:rPr>
        <w:t>wstępnych S</w:t>
      </w:r>
      <w:r w:rsidR="007A2D86" w:rsidRPr="007A2D86">
        <w:rPr>
          <w:rFonts w:eastAsia="Times New Roman" w:cstheme="minorHAnsi"/>
          <w:sz w:val="24"/>
          <w:szCs w:val="24"/>
          <w:lang w:eastAsia="pl-PL"/>
        </w:rPr>
        <w:t>zpital osiąga stratę na</w:t>
      </w:r>
    </w:p>
    <w:p w:rsidR="0062135C" w:rsidRDefault="002F4695" w:rsidP="007A2D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poziomie 19 mln </w:t>
      </w:r>
      <w:r w:rsidR="000143D8">
        <w:rPr>
          <w:rFonts w:eastAsia="Times New Roman" w:cstheme="minorHAnsi"/>
          <w:sz w:val="24"/>
          <w:szCs w:val="24"/>
          <w:lang w:eastAsia="pl-PL"/>
        </w:rPr>
        <w:t xml:space="preserve">zł </w:t>
      </w:r>
      <w:r w:rsidR="007A2D86" w:rsidRPr="007A2D86">
        <w:rPr>
          <w:rFonts w:eastAsia="Times New Roman" w:cstheme="minorHAnsi"/>
          <w:sz w:val="24"/>
          <w:szCs w:val="24"/>
          <w:lang w:eastAsia="pl-PL"/>
        </w:rPr>
        <w:t>w por</w:t>
      </w:r>
      <w:r>
        <w:rPr>
          <w:rFonts w:eastAsia="Times New Roman" w:cstheme="minorHAnsi"/>
          <w:sz w:val="24"/>
          <w:szCs w:val="24"/>
          <w:lang w:eastAsia="pl-PL"/>
        </w:rPr>
        <w:t xml:space="preserve">ównaniu do analogicznego okresu </w:t>
      </w:r>
      <w:r w:rsidR="007A2D86" w:rsidRPr="007A2D86">
        <w:rPr>
          <w:rFonts w:eastAsia="Times New Roman" w:cstheme="minorHAnsi"/>
          <w:sz w:val="24"/>
          <w:szCs w:val="24"/>
          <w:lang w:eastAsia="pl-PL"/>
        </w:rPr>
        <w:t>roku ubiegłego</w:t>
      </w:r>
      <w:r w:rsidR="000143D8">
        <w:rPr>
          <w:rFonts w:eastAsia="Times New Roman" w:cstheme="minorHAnsi"/>
          <w:sz w:val="24"/>
          <w:szCs w:val="24"/>
          <w:lang w:eastAsia="pl-PL"/>
        </w:rPr>
        <w:t>. Nadmieniła, że  jest to wzrost o 3 mln zł</w:t>
      </w:r>
      <w:r>
        <w:rPr>
          <w:rFonts w:eastAsia="Times New Roman" w:cstheme="minorHAnsi"/>
          <w:sz w:val="24"/>
          <w:szCs w:val="24"/>
          <w:lang w:eastAsia="pl-PL"/>
        </w:rPr>
        <w:t xml:space="preserve">, gdy zanotował </w:t>
      </w:r>
      <w:r w:rsidR="007A2D86" w:rsidRPr="007A2D86">
        <w:rPr>
          <w:rFonts w:eastAsia="Times New Roman" w:cstheme="minorHAnsi"/>
          <w:sz w:val="24"/>
          <w:szCs w:val="24"/>
          <w:lang w:eastAsia="pl-PL"/>
        </w:rPr>
        <w:t>stratę na poziomie 16</w:t>
      </w:r>
      <w:r w:rsidR="000143D8">
        <w:rPr>
          <w:rFonts w:eastAsia="Times New Roman" w:cstheme="minorHAnsi"/>
          <w:sz w:val="24"/>
          <w:szCs w:val="24"/>
          <w:lang w:eastAsia="pl-PL"/>
        </w:rPr>
        <w:t xml:space="preserve"> mln zł</w:t>
      </w:r>
      <w:r w:rsidR="007A2D86" w:rsidRPr="007A2D86">
        <w:rPr>
          <w:rFonts w:eastAsia="Times New Roman" w:cstheme="minorHAnsi"/>
          <w:sz w:val="24"/>
          <w:szCs w:val="24"/>
          <w:lang w:eastAsia="pl-PL"/>
        </w:rPr>
        <w:t>.</w:t>
      </w:r>
    </w:p>
    <w:p w:rsidR="0062135C" w:rsidRDefault="0062135C" w:rsidP="00EB0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2135C" w:rsidRDefault="0062135C" w:rsidP="00EB0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Dyskusja:</w:t>
      </w:r>
    </w:p>
    <w:p w:rsidR="0062135C" w:rsidRDefault="0062135C" w:rsidP="00EB0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5497A" w:rsidRPr="0045497A" w:rsidRDefault="0062135C" w:rsidP="004549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J. Beszczyński</w:t>
      </w:r>
      <w:r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8047BD">
        <w:rPr>
          <w:rFonts w:eastAsia="Times New Roman" w:cstheme="minorHAnsi"/>
          <w:sz w:val="24"/>
          <w:szCs w:val="24"/>
          <w:lang w:eastAsia="pl-PL"/>
        </w:rPr>
        <w:t xml:space="preserve">stwierdził, że </w:t>
      </w:r>
      <w:r w:rsidR="002F4695">
        <w:rPr>
          <w:rFonts w:eastAsia="Times New Roman" w:cstheme="minorHAnsi"/>
          <w:sz w:val="24"/>
          <w:szCs w:val="24"/>
          <w:lang w:eastAsia="pl-PL"/>
        </w:rPr>
        <w:t xml:space="preserve">jak co roku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pewni</w:t>
      </w:r>
      <w:r w:rsidR="008047BD">
        <w:rPr>
          <w:rFonts w:eastAsia="Times New Roman" w:cstheme="minorHAnsi"/>
          <w:sz w:val="24"/>
          <w:szCs w:val="24"/>
          <w:lang w:eastAsia="pl-PL"/>
        </w:rPr>
        <w:t>e powtórzy</w:t>
      </w:r>
      <w:r w:rsidR="002F4695">
        <w:rPr>
          <w:rFonts w:eastAsia="Times New Roman" w:cstheme="minorHAnsi"/>
          <w:sz w:val="24"/>
          <w:szCs w:val="24"/>
          <w:lang w:eastAsia="pl-PL"/>
        </w:rPr>
        <w:t xml:space="preserve"> się, a</w:t>
      </w:r>
      <w:r w:rsidR="008047BD">
        <w:rPr>
          <w:rFonts w:eastAsia="Times New Roman" w:cstheme="minorHAnsi"/>
          <w:sz w:val="24"/>
          <w:szCs w:val="24"/>
          <w:lang w:eastAsia="pl-PL"/>
        </w:rPr>
        <w:t>le korzystając z okazji chciał</w:t>
      </w:r>
      <w:r w:rsidR="002F4695">
        <w:rPr>
          <w:rFonts w:eastAsia="Times New Roman" w:cstheme="minorHAnsi"/>
          <w:sz w:val="24"/>
          <w:szCs w:val="24"/>
          <w:lang w:eastAsia="pl-PL"/>
        </w:rPr>
        <w:t xml:space="preserve"> powiedzieć, że wynik finansowy pewnie jest ważny, </w:t>
      </w:r>
      <w:r w:rsidR="008047BD">
        <w:rPr>
          <w:rFonts w:eastAsia="Times New Roman" w:cstheme="minorHAnsi"/>
          <w:sz w:val="24"/>
          <w:szCs w:val="24"/>
          <w:lang w:eastAsia="pl-PL"/>
        </w:rPr>
        <w:t>ale doceniamy to, wiemy, że mamy S</w:t>
      </w:r>
      <w:r w:rsidR="00BB1372">
        <w:rPr>
          <w:rFonts w:eastAsia="Times New Roman" w:cstheme="minorHAnsi"/>
          <w:sz w:val="24"/>
          <w:szCs w:val="24"/>
          <w:lang w:eastAsia="pl-PL"/>
        </w:rPr>
        <w:t>zpital, w</w:t>
      </w:r>
      <w:r w:rsidR="002F4695">
        <w:rPr>
          <w:rFonts w:eastAsia="Times New Roman" w:cstheme="minorHAnsi"/>
          <w:sz w:val="24"/>
          <w:szCs w:val="24"/>
          <w:lang w:eastAsia="pl-PL"/>
        </w:rPr>
        <w:t xml:space="preserve"> którym obywatele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="002F4695">
        <w:rPr>
          <w:rFonts w:eastAsia="Times New Roman" w:cstheme="minorHAnsi"/>
          <w:sz w:val="24"/>
          <w:szCs w:val="24"/>
          <w:lang w:eastAsia="pl-PL"/>
        </w:rPr>
        <w:t xml:space="preserve">dobrze obsłużeni, mieszkańcy są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za</w:t>
      </w:r>
      <w:r w:rsidR="002F4695">
        <w:rPr>
          <w:rFonts w:eastAsia="Times New Roman" w:cstheme="minorHAnsi"/>
          <w:sz w:val="24"/>
          <w:szCs w:val="24"/>
          <w:lang w:eastAsia="pl-PL"/>
        </w:rPr>
        <w:t xml:space="preserve">dowoleni z jego funkcjonowania. </w:t>
      </w:r>
      <w:r w:rsidR="008047BD">
        <w:rPr>
          <w:rFonts w:eastAsia="Times New Roman" w:cstheme="minorHAnsi"/>
          <w:sz w:val="24"/>
          <w:szCs w:val="24"/>
          <w:lang w:eastAsia="pl-PL"/>
        </w:rPr>
        <w:t>Szkoda, że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 xml:space="preserve"> musimy t</w:t>
      </w:r>
      <w:r w:rsidR="002F4695">
        <w:rPr>
          <w:rFonts w:eastAsia="Times New Roman" w:cstheme="minorHAnsi"/>
          <w:sz w:val="24"/>
          <w:szCs w:val="24"/>
          <w:lang w:eastAsia="pl-PL"/>
        </w:rPr>
        <w:t>yle dokładać</w:t>
      </w:r>
      <w:r w:rsidR="008047BD">
        <w:rPr>
          <w:rFonts w:eastAsia="Times New Roman" w:cstheme="minorHAnsi"/>
          <w:sz w:val="24"/>
          <w:szCs w:val="24"/>
          <w:lang w:eastAsia="pl-PL"/>
        </w:rPr>
        <w:t>,</w:t>
      </w:r>
      <w:r w:rsidR="002F469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ale to je</w:t>
      </w:r>
      <w:r w:rsidR="002F4695">
        <w:rPr>
          <w:rFonts w:eastAsia="Times New Roman" w:cstheme="minorHAnsi"/>
          <w:sz w:val="24"/>
          <w:szCs w:val="24"/>
          <w:lang w:eastAsia="pl-PL"/>
        </w:rPr>
        <w:t xml:space="preserve">st koszt funkcjonowania miasta.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Pl</w:t>
      </w:r>
      <w:r w:rsidR="008047BD">
        <w:rPr>
          <w:rFonts w:eastAsia="Times New Roman" w:cstheme="minorHAnsi"/>
          <w:sz w:val="24"/>
          <w:szCs w:val="24"/>
          <w:lang w:eastAsia="pl-PL"/>
        </w:rPr>
        <w:t xml:space="preserve">usem jest to, że żaden obywatel </w:t>
      </w:r>
      <w:r w:rsidR="002F4695">
        <w:rPr>
          <w:rFonts w:eastAsia="Times New Roman" w:cstheme="minorHAnsi"/>
          <w:sz w:val="24"/>
          <w:szCs w:val="24"/>
          <w:lang w:eastAsia="pl-PL"/>
        </w:rPr>
        <w:t xml:space="preserve">nie zostaje odprawiany.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Nie patrz</w:t>
      </w:r>
      <w:r w:rsidR="002F4695">
        <w:rPr>
          <w:rFonts w:eastAsia="Times New Roman" w:cstheme="minorHAnsi"/>
          <w:sz w:val="24"/>
          <w:szCs w:val="24"/>
          <w:lang w:eastAsia="pl-PL"/>
        </w:rPr>
        <w:t>ymy na to, że NF</w:t>
      </w:r>
      <w:r w:rsidR="008047BD">
        <w:rPr>
          <w:rFonts w:eastAsia="Times New Roman" w:cstheme="minorHAnsi"/>
          <w:sz w:val="24"/>
          <w:szCs w:val="24"/>
          <w:lang w:eastAsia="pl-PL"/>
        </w:rPr>
        <w:t xml:space="preserve">Z nam nie płaci za </w:t>
      </w:r>
      <w:proofErr w:type="spellStart"/>
      <w:r w:rsidR="008047BD">
        <w:rPr>
          <w:rFonts w:eastAsia="Times New Roman" w:cstheme="minorHAnsi"/>
          <w:sz w:val="24"/>
          <w:szCs w:val="24"/>
          <w:lang w:eastAsia="pl-PL"/>
        </w:rPr>
        <w:t>nadwykonania</w:t>
      </w:r>
      <w:proofErr w:type="spellEnd"/>
      <w:r w:rsidR="008047BD">
        <w:rPr>
          <w:rFonts w:eastAsia="Times New Roman" w:cstheme="minorHAnsi"/>
          <w:sz w:val="24"/>
          <w:szCs w:val="24"/>
          <w:lang w:eastAsia="pl-PL"/>
        </w:rPr>
        <w:t>.</w:t>
      </w:r>
      <w:r w:rsidR="002F469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47BD">
        <w:rPr>
          <w:rFonts w:eastAsia="Times New Roman" w:cstheme="minorHAnsi"/>
          <w:sz w:val="24"/>
          <w:szCs w:val="24"/>
          <w:lang w:eastAsia="pl-PL"/>
        </w:rPr>
        <w:t>K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 xml:space="preserve">orzystając z okazji </w:t>
      </w:r>
      <w:r w:rsidR="008047BD">
        <w:rPr>
          <w:rFonts w:eastAsia="Times New Roman" w:cstheme="minorHAnsi"/>
          <w:sz w:val="24"/>
          <w:szCs w:val="24"/>
          <w:lang w:eastAsia="pl-PL"/>
        </w:rPr>
        <w:t>chciał</w:t>
      </w:r>
      <w:r w:rsidR="002F4695">
        <w:rPr>
          <w:rFonts w:eastAsia="Times New Roman" w:cstheme="minorHAnsi"/>
          <w:sz w:val="24"/>
          <w:szCs w:val="24"/>
          <w:lang w:eastAsia="pl-PL"/>
        </w:rPr>
        <w:t xml:space="preserve"> pogratulować dyrektor Miejskiej Przychodni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Spe</w:t>
      </w:r>
      <w:r w:rsidR="002F4695">
        <w:rPr>
          <w:rFonts w:eastAsia="Times New Roman" w:cstheme="minorHAnsi"/>
          <w:sz w:val="24"/>
          <w:szCs w:val="24"/>
          <w:lang w:eastAsia="pl-PL"/>
        </w:rPr>
        <w:t>cjalistycznej</w:t>
      </w:r>
      <w:r w:rsidR="008047BD">
        <w:rPr>
          <w:rFonts w:eastAsia="Times New Roman" w:cstheme="minorHAnsi"/>
          <w:sz w:val="24"/>
          <w:szCs w:val="24"/>
          <w:lang w:eastAsia="pl-PL"/>
        </w:rPr>
        <w:t>, która jest</w:t>
      </w:r>
      <w:r w:rsidR="002F4695">
        <w:rPr>
          <w:rFonts w:eastAsia="Times New Roman" w:cstheme="minorHAnsi"/>
          <w:sz w:val="24"/>
          <w:szCs w:val="24"/>
          <w:lang w:eastAsia="pl-PL"/>
        </w:rPr>
        <w:t xml:space="preserve"> najkrócej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 xml:space="preserve">dyrektorem z </w:t>
      </w:r>
      <w:r w:rsidR="008047BD">
        <w:rPr>
          <w:rFonts w:eastAsia="Times New Roman" w:cstheme="minorHAnsi"/>
          <w:sz w:val="24"/>
          <w:szCs w:val="24"/>
          <w:lang w:eastAsia="pl-PL"/>
        </w:rPr>
        <w:t>omawianych dzisiaj</w:t>
      </w:r>
      <w:r w:rsidR="008047BD" w:rsidRPr="0045497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trzech</w:t>
      </w:r>
    </w:p>
    <w:p w:rsidR="0062135C" w:rsidRDefault="008047BD" w:rsidP="004549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instytucji</w:t>
      </w:r>
      <w:r w:rsidR="002F4695">
        <w:rPr>
          <w:rFonts w:eastAsia="Times New Roman" w:cstheme="minorHAnsi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sz w:val="24"/>
          <w:szCs w:val="24"/>
          <w:lang w:eastAsia="pl-PL"/>
        </w:rPr>
        <w:t>J</w:t>
      </w:r>
      <w:r w:rsidR="002F4695">
        <w:rPr>
          <w:rFonts w:eastAsia="Times New Roman" w:cstheme="minorHAnsi"/>
          <w:sz w:val="24"/>
          <w:szCs w:val="24"/>
          <w:lang w:eastAsia="pl-PL"/>
        </w:rPr>
        <w:t xml:space="preserve">eszcze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raz gra</w:t>
      </w:r>
      <w:r>
        <w:rPr>
          <w:rFonts w:eastAsia="Times New Roman" w:cstheme="minorHAnsi"/>
          <w:sz w:val="24"/>
          <w:szCs w:val="24"/>
          <w:lang w:eastAsia="pl-PL"/>
        </w:rPr>
        <w:t>tuluje</w:t>
      </w:r>
      <w:r w:rsidR="002F4695">
        <w:rPr>
          <w:rFonts w:eastAsia="Times New Roman" w:cstheme="minorHAnsi"/>
          <w:sz w:val="24"/>
          <w:szCs w:val="24"/>
          <w:lang w:eastAsia="pl-PL"/>
        </w:rPr>
        <w:t xml:space="preserve"> w imieniu swoim i 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lubu</w:t>
      </w:r>
      <w:r>
        <w:rPr>
          <w:rFonts w:eastAsia="Times New Roman" w:cstheme="minorHAnsi"/>
          <w:sz w:val="24"/>
          <w:szCs w:val="24"/>
          <w:lang w:eastAsia="pl-PL"/>
        </w:rPr>
        <w:t xml:space="preserve"> Radnych KWW M. Zaleskiego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.</w:t>
      </w:r>
    </w:p>
    <w:p w:rsidR="0062135C" w:rsidRPr="0062135C" w:rsidRDefault="0062135C" w:rsidP="00EB0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5497A" w:rsidRPr="0045497A" w:rsidRDefault="0062135C" w:rsidP="004549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M. Krużewski</w:t>
      </w:r>
      <w:r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EF4792">
        <w:rPr>
          <w:rFonts w:eastAsia="Times New Roman" w:cstheme="minorHAnsi"/>
          <w:sz w:val="24"/>
          <w:szCs w:val="24"/>
          <w:lang w:eastAsia="pl-PL"/>
        </w:rPr>
        <w:t>zabiera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 xml:space="preserve">głos w 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dyskusji </w:t>
      </w:r>
      <w:r w:rsidR="00EF4792">
        <w:rPr>
          <w:rFonts w:eastAsia="Times New Roman" w:cstheme="minorHAnsi"/>
          <w:sz w:val="24"/>
          <w:szCs w:val="24"/>
          <w:lang w:eastAsia="pl-PL"/>
        </w:rPr>
        <w:t>w imieniu własnym, ale także ma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upoważnienie, żeby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wypo</w:t>
      </w:r>
      <w:r w:rsidR="00EF4792">
        <w:rPr>
          <w:rFonts w:eastAsia="Times New Roman" w:cstheme="minorHAnsi"/>
          <w:sz w:val="24"/>
          <w:szCs w:val="24"/>
          <w:lang w:eastAsia="pl-PL"/>
        </w:rPr>
        <w:t>wiedzieć się w imieniu K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lubu</w:t>
      </w:r>
      <w:r w:rsidR="00EF4792">
        <w:rPr>
          <w:rFonts w:eastAsia="Times New Roman" w:cstheme="minorHAnsi"/>
          <w:sz w:val="24"/>
          <w:szCs w:val="24"/>
          <w:lang w:eastAsia="pl-PL"/>
        </w:rPr>
        <w:t xml:space="preserve"> Radnych KO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.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Dyskutuje</w:t>
      </w:r>
      <w:r w:rsidR="00EF4792">
        <w:rPr>
          <w:rFonts w:eastAsia="Times New Roman" w:cstheme="minorHAnsi"/>
          <w:sz w:val="24"/>
          <w:szCs w:val="24"/>
          <w:lang w:eastAsia="pl-PL"/>
        </w:rPr>
        <w:t>my o S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zpitalu od kilku </w:t>
      </w:r>
      <w:r w:rsidR="00EF4792">
        <w:rPr>
          <w:rFonts w:eastAsia="Times New Roman" w:cstheme="minorHAnsi"/>
          <w:sz w:val="24"/>
          <w:szCs w:val="24"/>
          <w:lang w:eastAsia="pl-PL"/>
        </w:rPr>
        <w:t xml:space="preserve">lat, </w:t>
      </w:r>
      <w:r w:rsidR="00EF4792">
        <w:rPr>
          <w:rFonts w:eastAsia="Times New Roman" w:cstheme="minorHAnsi"/>
          <w:sz w:val="24"/>
          <w:szCs w:val="24"/>
          <w:lang w:eastAsia="pl-PL"/>
        </w:rPr>
        <w:br/>
        <w:t xml:space="preserve">o kosztach, 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o możliwości </w:t>
      </w:r>
      <w:r w:rsidR="00EF4792">
        <w:rPr>
          <w:rFonts w:eastAsia="Times New Roman" w:cstheme="minorHAnsi"/>
          <w:sz w:val="24"/>
          <w:szCs w:val="24"/>
          <w:lang w:eastAsia="pl-PL"/>
        </w:rPr>
        <w:t xml:space="preserve">ich 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redukcji,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o tym</w:t>
      </w:r>
      <w:r w:rsidR="00EF4792">
        <w:rPr>
          <w:rFonts w:eastAsia="Times New Roman" w:cstheme="minorHAnsi"/>
          <w:sz w:val="24"/>
          <w:szCs w:val="24"/>
          <w:lang w:eastAsia="pl-PL"/>
        </w:rPr>
        <w:t xml:space="preserve"> czy te koszty zahamują,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czy nie</w:t>
      </w:r>
      <w:r w:rsidR="00EF4792">
        <w:rPr>
          <w:rFonts w:eastAsia="Times New Roman" w:cstheme="minorHAnsi"/>
          <w:sz w:val="24"/>
          <w:szCs w:val="24"/>
          <w:lang w:eastAsia="pl-PL"/>
        </w:rPr>
        <w:t>.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F4792">
        <w:rPr>
          <w:rFonts w:eastAsia="Times New Roman" w:cstheme="minorHAnsi"/>
          <w:sz w:val="24"/>
          <w:szCs w:val="24"/>
          <w:lang w:eastAsia="pl-PL"/>
        </w:rPr>
        <w:t>W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idzimy już także po bilansie półrocznym, że nie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zahamują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, a straty będą się powiększać. W związku </w:t>
      </w:r>
      <w:r w:rsidR="00BE475F">
        <w:rPr>
          <w:rFonts w:eastAsia="Times New Roman" w:cstheme="minorHAnsi"/>
          <w:sz w:val="24"/>
          <w:szCs w:val="24"/>
          <w:lang w:eastAsia="pl-PL"/>
        </w:rPr>
        <w:br/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z tym, pomimo tego,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co p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owiedział </w:t>
      </w:r>
      <w:r w:rsidR="00BE475F">
        <w:rPr>
          <w:rFonts w:eastAsia="Times New Roman" w:cstheme="minorHAnsi"/>
          <w:sz w:val="24"/>
          <w:szCs w:val="24"/>
          <w:lang w:eastAsia="pl-PL"/>
        </w:rPr>
        <w:t>R</w:t>
      </w:r>
      <w:r w:rsidR="00270BEF">
        <w:rPr>
          <w:rFonts w:eastAsia="Times New Roman" w:cstheme="minorHAnsi"/>
          <w:sz w:val="24"/>
          <w:szCs w:val="24"/>
          <w:lang w:eastAsia="pl-PL"/>
        </w:rPr>
        <w:t>adny</w:t>
      </w:r>
      <w:r w:rsidR="00BE475F">
        <w:rPr>
          <w:rFonts w:eastAsia="Times New Roman" w:cstheme="minorHAnsi"/>
          <w:sz w:val="24"/>
          <w:szCs w:val="24"/>
          <w:lang w:eastAsia="pl-PL"/>
        </w:rPr>
        <w:t xml:space="preserve"> J.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Beszczyński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powinniśmy mieć refleksję na</w:t>
      </w:r>
    </w:p>
    <w:p w:rsidR="005144C3" w:rsidRDefault="0045497A" w:rsidP="00514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497A">
        <w:rPr>
          <w:rFonts w:eastAsia="Times New Roman" w:cstheme="minorHAnsi"/>
          <w:sz w:val="24"/>
          <w:szCs w:val="24"/>
          <w:lang w:eastAsia="pl-PL"/>
        </w:rPr>
        <w:t>temat teg</w:t>
      </w:r>
      <w:r w:rsidR="00270BEF">
        <w:rPr>
          <w:rFonts w:eastAsia="Times New Roman" w:cstheme="minorHAnsi"/>
          <w:sz w:val="24"/>
          <w:szCs w:val="24"/>
          <w:lang w:eastAsia="pl-PL"/>
        </w:rPr>
        <w:t>o</w:t>
      </w:r>
      <w:r w:rsidR="00BE475F">
        <w:rPr>
          <w:rFonts w:eastAsia="Times New Roman" w:cstheme="minorHAnsi"/>
          <w:sz w:val="24"/>
          <w:szCs w:val="24"/>
          <w:lang w:eastAsia="pl-PL"/>
        </w:rPr>
        <w:t>,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jak pomóc </w:t>
      </w:r>
      <w:r w:rsidR="00BE475F">
        <w:rPr>
          <w:rFonts w:eastAsia="Times New Roman" w:cstheme="minorHAnsi"/>
          <w:sz w:val="24"/>
          <w:szCs w:val="24"/>
          <w:lang w:eastAsia="pl-PL"/>
        </w:rPr>
        <w:t>S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zpitalowi i w jaki sposób dalej prowadzić nasze </w:t>
      </w:r>
      <w:r w:rsidRPr="0045497A">
        <w:rPr>
          <w:rFonts w:eastAsia="Times New Roman" w:cstheme="minorHAnsi"/>
          <w:sz w:val="24"/>
          <w:szCs w:val="24"/>
          <w:lang w:eastAsia="pl-PL"/>
        </w:rPr>
        <w:t>działania</w:t>
      </w:r>
      <w:r w:rsidR="00BE475F">
        <w:rPr>
          <w:rFonts w:eastAsia="Times New Roman" w:cstheme="minorHAnsi"/>
          <w:sz w:val="24"/>
          <w:szCs w:val="24"/>
          <w:lang w:eastAsia="pl-PL"/>
        </w:rPr>
        <w:t>. Przyznał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, że bardzo mocno </w:t>
      </w:r>
      <w:r w:rsidR="00BE475F">
        <w:rPr>
          <w:rFonts w:eastAsia="Times New Roman" w:cstheme="minorHAnsi"/>
          <w:sz w:val="24"/>
          <w:szCs w:val="24"/>
          <w:lang w:eastAsia="pl-PL"/>
        </w:rPr>
        <w:t>toczy się dyskusja w Klubie Radnych KO na ten temat,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475F">
        <w:rPr>
          <w:rFonts w:eastAsia="Times New Roman" w:cstheme="minorHAnsi"/>
          <w:sz w:val="24"/>
          <w:szCs w:val="24"/>
          <w:lang w:eastAsia="pl-PL"/>
        </w:rPr>
        <w:t xml:space="preserve">są różne pomysły, 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różne punkty widzenia. </w:t>
      </w:r>
      <w:r w:rsidR="00BE475F">
        <w:rPr>
          <w:rFonts w:eastAsia="Times New Roman" w:cstheme="minorHAnsi"/>
          <w:sz w:val="24"/>
          <w:szCs w:val="24"/>
          <w:lang w:eastAsia="pl-PL"/>
        </w:rPr>
        <w:t>Pod</w:t>
      </w:r>
      <w:r w:rsidR="00270BEF">
        <w:rPr>
          <w:rFonts w:eastAsia="Times New Roman" w:cstheme="minorHAnsi"/>
          <w:sz w:val="24"/>
          <w:szCs w:val="24"/>
          <w:lang w:eastAsia="pl-PL"/>
        </w:rPr>
        <w:t>zięk</w:t>
      </w:r>
      <w:r w:rsidR="00BE475F">
        <w:rPr>
          <w:rFonts w:eastAsia="Times New Roman" w:cstheme="minorHAnsi"/>
          <w:sz w:val="24"/>
          <w:szCs w:val="24"/>
          <w:lang w:eastAsia="pl-PL"/>
        </w:rPr>
        <w:t>ował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dyrektor </w:t>
      </w:r>
      <w:r w:rsidR="00BE475F">
        <w:rPr>
          <w:rFonts w:eastAsia="Times New Roman" w:cstheme="minorHAnsi"/>
          <w:sz w:val="24"/>
          <w:szCs w:val="24"/>
          <w:lang w:eastAsia="pl-PL"/>
        </w:rPr>
        <w:t>Wydziału Zdrowia, P</w:t>
      </w:r>
      <w:r w:rsidRPr="0045497A">
        <w:rPr>
          <w:rFonts w:eastAsia="Times New Roman" w:cstheme="minorHAnsi"/>
          <w:sz w:val="24"/>
          <w:szCs w:val="24"/>
          <w:lang w:eastAsia="pl-PL"/>
        </w:rPr>
        <w:t>rezyde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ntowi </w:t>
      </w:r>
      <w:r w:rsidR="00BE475F">
        <w:rPr>
          <w:rFonts w:eastAsia="Times New Roman" w:cstheme="minorHAnsi"/>
          <w:sz w:val="24"/>
          <w:szCs w:val="24"/>
          <w:lang w:eastAsia="pl-PL"/>
        </w:rPr>
        <w:t>Miasta oraz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475F">
        <w:rPr>
          <w:rFonts w:eastAsia="Times New Roman" w:cstheme="minorHAnsi"/>
          <w:sz w:val="24"/>
          <w:szCs w:val="24"/>
          <w:lang w:eastAsia="pl-PL"/>
        </w:rPr>
        <w:t xml:space="preserve">Zastępcy Prezydenta Miasta P.  </w:t>
      </w:r>
      <w:proofErr w:type="spellStart"/>
      <w:r w:rsidR="00270BEF">
        <w:rPr>
          <w:rFonts w:eastAsia="Times New Roman" w:cstheme="minorHAnsi"/>
          <w:sz w:val="24"/>
          <w:szCs w:val="24"/>
          <w:lang w:eastAsia="pl-PL"/>
        </w:rPr>
        <w:t>Gulewskiemu</w:t>
      </w:r>
      <w:proofErr w:type="spellEnd"/>
      <w:r w:rsidR="00270BE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E475F">
        <w:rPr>
          <w:rFonts w:eastAsia="Times New Roman" w:cstheme="minorHAnsi"/>
          <w:sz w:val="24"/>
          <w:szCs w:val="24"/>
          <w:lang w:eastAsia="pl-PL"/>
        </w:rPr>
        <w:t>gdyż wiadomo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, że jest zlecona także analiza </w:t>
      </w:r>
      <w:r w:rsidRPr="0045497A">
        <w:rPr>
          <w:rFonts w:eastAsia="Times New Roman" w:cstheme="minorHAnsi"/>
          <w:sz w:val="24"/>
          <w:szCs w:val="24"/>
          <w:lang w:eastAsia="pl-PL"/>
        </w:rPr>
        <w:t>infras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trukturalna, finansowa, </w:t>
      </w:r>
      <w:r w:rsidRPr="0045497A">
        <w:rPr>
          <w:rFonts w:eastAsia="Times New Roman" w:cstheme="minorHAnsi"/>
          <w:sz w:val="24"/>
          <w:szCs w:val="24"/>
          <w:lang w:eastAsia="pl-PL"/>
        </w:rPr>
        <w:t xml:space="preserve">która 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da więcej danych, żebyśmy mogli </w:t>
      </w:r>
      <w:r w:rsidRPr="0045497A">
        <w:rPr>
          <w:rFonts w:eastAsia="Times New Roman" w:cstheme="minorHAnsi"/>
          <w:sz w:val="24"/>
          <w:szCs w:val="24"/>
          <w:lang w:eastAsia="pl-PL"/>
        </w:rPr>
        <w:t>te wszys</w:t>
      </w:r>
      <w:r w:rsidR="00BE475F">
        <w:rPr>
          <w:rFonts w:eastAsia="Times New Roman" w:cstheme="minorHAnsi"/>
          <w:sz w:val="24"/>
          <w:szCs w:val="24"/>
          <w:lang w:eastAsia="pl-PL"/>
        </w:rPr>
        <w:t xml:space="preserve">tkie 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zagadnienia </w:t>
      </w:r>
      <w:r w:rsidRPr="0045497A">
        <w:rPr>
          <w:rFonts w:eastAsia="Times New Roman" w:cstheme="minorHAnsi"/>
          <w:sz w:val="24"/>
          <w:szCs w:val="24"/>
          <w:lang w:eastAsia="pl-PL"/>
        </w:rPr>
        <w:t>pozna</w:t>
      </w:r>
      <w:r w:rsidR="00270BEF">
        <w:rPr>
          <w:rFonts w:eastAsia="Times New Roman" w:cstheme="minorHAnsi"/>
          <w:sz w:val="24"/>
          <w:szCs w:val="24"/>
          <w:lang w:eastAsia="pl-PL"/>
        </w:rPr>
        <w:t>ć, a także podjąć pewne decyzje</w:t>
      </w:r>
      <w:r w:rsidR="00BE475F">
        <w:rPr>
          <w:rFonts w:eastAsia="Times New Roman" w:cstheme="minorHAnsi"/>
          <w:sz w:val="24"/>
          <w:szCs w:val="24"/>
          <w:lang w:eastAsia="pl-PL"/>
        </w:rPr>
        <w:t>.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475F">
        <w:rPr>
          <w:rFonts w:eastAsia="Times New Roman" w:cstheme="minorHAnsi"/>
          <w:sz w:val="24"/>
          <w:szCs w:val="24"/>
          <w:lang w:eastAsia="pl-PL"/>
        </w:rPr>
        <w:t xml:space="preserve">Dodał, iż </w:t>
      </w:r>
      <w:r w:rsidRPr="0045497A">
        <w:rPr>
          <w:rFonts w:eastAsia="Times New Roman" w:cstheme="minorHAnsi"/>
          <w:sz w:val="24"/>
          <w:szCs w:val="24"/>
          <w:lang w:eastAsia="pl-PL"/>
        </w:rPr>
        <w:t>przy</w:t>
      </w:r>
      <w:r w:rsidR="00BE475F">
        <w:rPr>
          <w:rFonts w:eastAsia="Times New Roman" w:cstheme="minorHAnsi"/>
          <w:sz w:val="24"/>
          <w:szCs w:val="24"/>
          <w:lang w:eastAsia="pl-PL"/>
        </w:rPr>
        <w:t>padkowo tak się stało, że był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497A">
        <w:rPr>
          <w:rFonts w:eastAsia="Times New Roman" w:cstheme="minorHAnsi"/>
          <w:sz w:val="24"/>
          <w:szCs w:val="24"/>
          <w:lang w:eastAsia="pl-PL"/>
        </w:rPr>
        <w:t>również</w:t>
      </w:r>
      <w:r w:rsidR="00BE475F">
        <w:rPr>
          <w:rFonts w:eastAsia="Times New Roman" w:cstheme="minorHAnsi"/>
          <w:sz w:val="24"/>
          <w:szCs w:val="24"/>
          <w:lang w:eastAsia="pl-PL"/>
        </w:rPr>
        <w:t xml:space="preserve"> na uroczystym podpisaniu 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umowy na kontrakt dotyczący </w:t>
      </w:r>
      <w:r w:rsidRPr="0045497A">
        <w:rPr>
          <w:rFonts w:eastAsia="Times New Roman" w:cstheme="minorHAnsi"/>
          <w:sz w:val="24"/>
          <w:szCs w:val="24"/>
          <w:lang w:eastAsia="pl-PL"/>
        </w:rPr>
        <w:t>projektow</w:t>
      </w:r>
      <w:r w:rsidR="00270BEF">
        <w:rPr>
          <w:rFonts w:eastAsia="Times New Roman" w:cstheme="minorHAnsi"/>
          <w:sz w:val="24"/>
          <w:szCs w:val="24"/>
          <w:lang w:eastAsia="pl-PL"/>
        </w:rPr>
        <w:t>ania</w:t>
      </w:r>
      <w:r w:rsidR="00BE475F">
        <w:rPr>
          <w:rFonts w:eastAsia="Times New Roman" w:cstheme="minorHAnsi"/>
          <w:sz w:val="24"/>
          <w:szCs w:val="24"/>
          <w:lang w:eastAsia="pl-PL"/>
        </w:rPr>
        <w:t>,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który zakłada wyburzenie najstarszej części szpitala na </w:t>
      </w:r>
      <w:r w:rsidR="00BE475F">
        <w:rPr>
          <w:rFonts w:eastAsia="Times New Roman" w:cstheme="minorHAnsi"/>
          <w:sz w:val="24"/>
          <w:szCs w:val="24"/>
          <w:lang w:eastAsia="pl-PL"/>
        </w:rPr>
        <w:t>Bielanach.</w:t>
      </w:r>
      <w:r w:rsidRPr="0045497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475F">
        <w:rPr>
          <w:rFonts w:eastAsia="Times New Roman" w:cstheme="minorHAnsi"/>
          <w:sz w:val="24"/>
          <w:szCs w:val="24"/>
          <w:lang w:eastAsia="pl-PL"/>
        </w:rPr>
        <w:t>P</w:t>
      </w:r>
      <w:r w:rsidRPr="0045497A">
        <w:rPr>
          <w:rFonts w:eastAsia="Times New Roman" w:cstheme="minorHAnsi"/>
          <w:sz w:val="24"/>
          <w:szCs w:val="24"/>
          <w:lang w:eastAsia="pl-PL"/>
        </w:rPr>
        <w:t>omimo</w:t>
      </w:r>
      <w:r w:rsidR="00BE475F">
        <w:rPr>
          <w:rFonts w:eastAsia="Times New Roman" w:cstheme="minorHAnsi"/>
          <w:sz w:val="24"/>
          <w:szCs w:val="24"/>
          <w:lang w:eastAsia="pl-PL"/>
        </w:rPr>
        <w:t xml:space="preserve"> tego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, że szpital </w:t>
      </w:r>
      <w:r w:rsidRPr="0045497A">
        <w:rPr>
          <w:rFonts w:eastAsia="Times New Roman" w:cstheme="minorHAnsi"/>
          <w:sz w:val="24"/>
          <w:szCs w:val="24"/>
          <w:lang w:eastAsia="pl-PL"/>
        </w:rPr>
        <w:t>na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Bielanach, szpital na Batorego </w:t>
      </w:r>
      <w:r w:rsidRPr="0045497A">
        <w:rPr>
          <w:rFonts w:eastAsia="Times New Roman" w:cstheme="minorHAnsi"/>
          <w:sz w:val="24"/>
          <w:szCs w:val="24"/>
          <w:lang w:eastAsia="pl-PL"/>
        </w:rPr>
        <w:t>mają róż</w:t>
      </w:r>
      <w:r w:rsidR="00BE475F">
        <w:rPr>
          <w:rFonts w:eastAsia="Times New Roman" w:cstheme="minorHAnsi"/>
          <w:sz w:val="24"/>
          <w:szCs w:val="24"/>
          <w:lang w:eastAsia="pl-PL"/>
        </w:rPr>
        <w:t>nych właścicieli, myśli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, że dla torunianina nie ma to żadnego </w:t>
      </w:r>
      <w:r w:rsidR="00BE475F">
        <w:rPr>
          <w:rFonts w:eastAsia="Times New Roman" w:cstheme="minorHAnsi"/>
          <w:sz w:val="24"/>
          <w:szCs w:val="24"/>
          <w:lang w:eastAsia="pl-PL"/>
        </w:rPr>
        <w:t xml:space="preserve">znaczenia. 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Dla </w:t>
      </w:r>
      <w:r w:rsidR="00BE475F">
        <w:rPr>
          <w:rFonts w:eastAsia="Times New Roman" w:cstheme="minorHAnsi"/>
          <w:sz w:val="24"/>
          <w:szCs w:val="24"/>
          <w:lang w:eastAsia="pl-PL"/>
        </w:rPr>
        <w:t>mieszkańców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497A">
        <w:rPr>
          <w:rFonts w:eastAsia="Times New Roman" w:cstheme="minorHAnsi"/>
          <w:sz w:val="24"/>
          <w:szCs w:val="24"/>
          <w:lang w:eastAsia="pl-PL"/>
        </w:rPr>
        <w:t xml:space="preserve">ma </w:t>
      </w:r>
      <w:r w:rsidR="00270BEF">
        <w:rPr>
          <w:rFonts w:eastAsia="Times New Roman" w:cstheme="minorHAnsi"/>
          <w:sz w:val="24"/>
          <w:szCs w:val="24"/>
          <w:lang w:eastAsia="pl-PL"/>
        </w:rPr>
        <w:t>znaczenie</w:t>
      </w:r>
      <w:r w:rsidR="00BE475F">
        <w:rPr>
          <w:rFonts w:eastAsia="Times New Roman" w:cstheme="minorHAnsi"/>
          <w:sz w:val="24"/>
          <w:szCs w:val="24"/>
          <w:lang w:eastAsia="pl-PL"/>
        </w:rPr>
        <w:t xml:space="preserve"> fakt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, że w mieście jest </w:t>
      </w:r>
      <w:r w:rsidRPr="0045497A">
        <w:rPr>
          <w:rFonts w:eastAsia="Times New Roman" w:cstheme="minorHAnsi"/>
          <w:sz w:val="24"/>
          <w:szCs w:val="24"/>
          <w:lang w:eastAsia="pl-PL"/>
        </w:rPr>
        <w:t>tak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a, a nie inna opieka zdrowotna. </w:t>
      </w:r>
      <w:r w:rsidRPr="0045497A">
        <w:rPr>
          <w:rFonts w:eastAsia="Times New Roman" w:cstheme="minorHAnsi"/>
          <w:sz w:val="24"/>
          <w:szCs w:val="24"/>
          <w:lang w:eastAsia="pl-PL"/>
        </w:rPr>
        <w:t>Za 2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-3 lata nie będzie już śladu po </w:t>
      </w:r>
      <w:r w:rsidRPr="0045497A">
        <w:rPr>
          <w:rFonts w:eastAsia="Times New Roman" w:cstheme="minorHAnsi"/>
          <w:sz w:val="24"/>
          <w:szCs w:val="24"/>
          <w:lang w:eastAsia="pl-PL"/>
        </w:rPr>
        <w:t>starym budynku na Bielanach, będzie tam</w:t>
      </w:r>
      <w:r w:rsidR="00BE475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497A">
        <w:rPr>
          <w:rFonts w:eastAsia="Times New Roman" w:cstheme="minorHAnsi"/>
          <w:sz w:val="24"/>
          <w:szCs w:val="24"/>
          <w:lang w:eastAsia="pl-PL"/>
        </w:rPr>
        <w:t>zu</w:t>
      </w:r>
      <w:r w:rsidR="00270BEF">
        <w:rPr>
          <w:rFonts w:eastAsia="Times New Roman" w:cstheme="minorHAnsi"/>
          <w:sz w:val="24"/>
          <w:szCs w:val="24"/>
          <w:lang w:eastAsia="pl-PL"/>
        </w:rPr>
        <w:t>pełnie nowy szpital. Już możemy oglądać</w:t>
      </w:r>
      <w:r w:rsidR="00BE475F">
        <w:rPr>
          <w:rFonts w:eastAsia="Times New Roman" w:cstheme="minorHAnsi"/>
          <w:sz w:val="24"/>
          <w:szCs w:val="24"/>
          <w:lang w:eastAsia="pl-PL"/>
        </w:rPr>
        <w:t>,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jak dzisiaj wygląda</w:t>
      </w:r>
      <w:r w:rsidR="00BE475F">
        <w:rPr>
          <w:rFonts w:eastAsia="Times New Roman" w:cstheme="minorHAnsi"/>
          <w:sz w:val="24"/>
          <w:szCs w:val="24"/>
          <w:lang w:eastAsia="pl-PL"/>
        </w:rPr>
        <w:t>. P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owtarza, </w:t>
      </w:r>
      <w:r w:rsidRPr="0045497A">
        <w:rPr>
          <w:rFonts w:eastAsia="Times New Roman" w:cstheme="minorHAnsi"/>
          <w:sz w:val="24"/>
          <w:szCs w:val="24"/>
          <w:lang w:eastAsia="pl-PL"/>
        </w:rPr>
        <w:t xml:space="preserve">że 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będziemy </w:t>
      </w:r>
      <w:r w:rsidR="00270BEF">
        <w:rPr>
          <w:rFonts w:eastAsia="Times New Roman" w:cstheme="minorHAnsi"/>
          <w:sz w:val="24"/>
          <w:szCs w:val="24"/>
          <w:lang w:eastAsia="pl-PL"/>
        </w:rPr>
        <w:lastRenderedPageBreak/>
        <w:t xml:space="preserve">musieli dostroić </w:t>
      </w:r>
      <w:r w:rsidRPr="0045497A">
        <w:rPr>
          <w:rFonts w:eastAsia="Times New Roman" w:cstheme="minorHAnsi"/>
          <w:sz w:val="24"/>
          <w:szCs w:val="24"/>
          <w:lang w:eastAsia="pl-PL"/>
        </w:rPr>
        <w:t>się</w:t>
      </w:r>
      <w:r w:rsidR="00BE475F">
        <w:rPr>
          <w:rFonts w:eastAsia="Times New Roman" w:cstheme="minorHAnsi"/>
          <w:sz w:val="24"/>
          <w:szCs w:val="24"/>
          <w:lang w:eastAsia="pl-PL"/>
        </w:rPr>
        <w:t xml:space="preserve"> na szpital na Bielanach. Zatem, </w:t>
      </w:r>
      <w:r w:rsidRPr="0045497A">
        <w:rPr>
          <w:rFonts w:eastAsia="Times New Roman" w:cstheme="minorHAnsi"/>
          <w:sz w:val="24"/>
          <w:szCs w:val="24"/>
          <w:lang w:eastAsia="pl-PL"/>
        </w:rPr>
        <w:t>patrz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ymy bardzo mocno na te finanse, </w:t>
      </w:r>
      <w:r w:rsidRPr="0045497A">
        <w:rPr>
          <w:rFonts w:eastAsia="Times New Roman" w:cstheme="minorHAnsi"/>
          <w:sz w:val="24"/>
          <w:szCs w:val="24"/>
          <w:lang w:eastAsia="pl-PL"/>
        </w:rPr>
        <w:t>na rozbu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dowę. Powinniśmy troszeczkę być może oprócz jeszcze </w:t>
      </w:r>
      <w:r w:rsidRPr="0045497A">
        <w:rPr>
          <w:rFonts w:eastAsia="Times New Roman" w:cstheme="minorHAnsi"/>
          <w:sz w:val="24"/>
          <w:szCs w:val="24"/>
          <w:lang w:eastAsia="pl-PL"/>
        </w:rPr>
        <w:t>pro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filaktycznych badań, które mogą </w:t>
      </w:r>
      <w:r w:rsidRPr="0045497A">
        <w:rPr>
          <w:rFonts w:eastAsia="Times New Roman" w:cstheme="minorHAnsi"/>
          <w:sz w:val="24"/>
          <w:szCs w:val="24"/>
          <w:lang w:eastAsia="pl-PL"/>
        </w:rPr>
        <w:t xml:space="preserve">być 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włączone do elementu przychodów </w:t>
      </w:r>
      <w:r w:rsidR="00BE475F">
        <w:rPr>
          <w:rFonts w:eastAsia="Times New Roman" w:cstheme="minorHAnsi"/>
          <w:sz w:val="24"/>
          <w:szCs w:val="24"/>
          <w:lang w:eastAsia="pl-PL"/>
        </w:rPr>
        <w:t>S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zpitala na Batorego, być może </w:t>
      </w:r>
      <w:r w:rsidRPr="0045497A">
        <w:rPr>
          <w:rFonts w:eastAsia="Times New Roman" w:cstheme="minorHAnsi"/>
          <w:sz w:val="24"/>
          <w:szCs w:val="24"/>
          <w:lang w:eastAsia="pl-PL"/>
        </w:rPr>
        <w:t>bardziej odważnie</w:t>
      </w:r>
      <w:r w:rsidR="005144C3">
        <w:rPr>
          <w:rFonts w:eastAsia="Times New Roman" w:cstheme="minorHAnsi"/>
          <w:sz w:val="24"/>
          <w:szCs w:val="24"/>
          <w:lang w:eastAsia="pl-PL"/>
        </w:rPr>
        <w:t xml:space="preserve">j pomyśleć o tym, </w:t>
      </w:r>
      <w:r w:rsidRPr="0045497A">
        <w:rPr>
          <w:rFonts w:eastAsia="Times New Roman" w:cstheme="minorHAnsi"/>
          <w:sz w:val="24"/>
          <w:szCs w:val="24"/>
          <w:lang w:eastAsia="pl-PL"/>
        </w:rPr>
        <w:t>czym mógłby być szp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ital na Batorego. </w:t>
      </w:r>
      <w:r w:rsidR="005144C3">
        <w:rPr>
          <w:rFonts w:eastAsia="Times New Roman" w:cstheme="minorHAnsi"/>
          <w:sz w:val="24"/>
          <w:szCs w:val="24"/>
          <w:lang w:eastAsia="pl-PL"/>
        </w:rPr>
        <w:t>O</w:t>
      </w:r>
      <w:r w:rsidR="00270BEF">
        <w:rPr>
          <w:rFonts w:eastAsia="Times New Roman" w:cstheme="minorHAnsi"/>
          <w:sz w:val="24"/>
          <w:szCs w:val="24"/>
          <w:lang w:eastAsia="pl-PL"/>
        </w:rPr>
        <w:t>sobiście</w:t>
      </w:r>
      <w:r w:rsidR="005144C3">
        <w:rPr>
          <w:rFonts w:eastAsia="Times New Roman" w:cstheme="minorHAnsi"/>
          <w:sz w:val="24"/>
          <w:szCs w:val="24"/>
          <w:lang w:eastAsia="pl-PL"/>
        </w:rPr>
        <w:t>,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np. brakuje </w:t>
      </w:r>
      <w:r w:rsidR="005144C3">
        <w:rPr>
          <w:rFonts w:eastAsia="Times New Roman" w:cstheme="minorHAnsi"/>
          <w:sz w:val="24"/>
          <w:szCs w:val="24"/>
          <w:lang w:eastAsia="pl-PL"/>
        </w:rPr>
        <w:br/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w Toruniu </w:t>
      </w:r>
      <w:r w:rsidRPr="0045497A">
        <w:rPr>
          <w:rFonts w:eastAsia="Times New Roman" w:cstheme="minorHAnsi"/>
          <w:sz w:val="24"/>
          <w:szCs w:val="24"/>
          <w:lang w:eastAsia="pl-PL"/>
        </w:rPr>
        <w:t>d</w:t>
      </w:r>
      <w:r w:rsidR="00270BEF">
        <w:rPr>
          <w:rFonts w:eastAsia="Times New Roman" w:cstheme="minorHAnsi"/>
          <w:sz w:val="24"/>
          <w:szCs w:val="24"/>
          <w:lang w:eastAsia="pl-PL"/>
        </w:rPr>
        <w:t>rugiej porodówki, która była</w:t>
      </w:r>
      <w:r w:rsidR="005144C3">
        <w:rPr>
          <w:rFonts w:eastAsia="Times New Roman" w:cstheme="minorHAnsi"/>
          <w:sz w:val="24"/>
          <w:szCs w:val="24"/>
          <w:lang w:eastAsia="pl-PL"/>
        </w:rPr>
        <w:t>by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497A">
        <w:rPr>
          <w:rFonts w:eastAsia="Times New Roman" w:cstheme="minorHAnsi"/>
          <w:sz w:val="24"/>
          <w:szCs w:val="24"/>
          <w:lang w:eastAsia="pl-PL"/>
        </w:rPr>
        <w:t>ko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nkurencją dla tej na Bielanach. </w:t>
      </w:r>
      <w:r w:rsidR="005144C3">
        <w:rPr>
          <w:rFonts w:eastAsia="Times New Roman" w:cstheme="minorHAnsi"/>
          <w:sz w:val="24"/>
          <w:szCs w:val="24"/>
          <w:lang w:eastAsia="pl-PL"/>
        </w:rPr>
        <w:t>Dodał, że c</w:t>
      </w:r>
      <w:r w:rsidRPr="0045497A">
        <w:rPr>
          <w:rFonts w:eastAsia="Times New Roman" w:cstheme="minorHAnsi"/>
          <w:sz w:val="24"/>
          <w:szCs w:val="24"/>
          <w:lang w:eastAsia="pl-PL"/>
        </w:rPr>
        <w:t>i, którzy mają dzieci, o</w:t>
      </w:r>
      <w:r w:rsidR="005144C3">
        <w:rPr>
          <w:rFonts w:eastAsia="Times New Roman" w:cstheme="minorHAnsi"/>
          <w:sz w:val="24"/>
          <w:szCs w:val="24"/>
          <w:lang w:eastAsia="pl-PL"/>
        </w:rPr>
        <w:t xml:space="preserve">statnio </w:t>
      </w:r>
      <w:r w:rsidRPr="0045497A">
        <w:rPr>
          <w:rFonts w:eastAsia="Times New Roman" w:cstheme="minorHAnsi"/>
          <w:sz w:val="24"/>
          <w:szCs w:val="24"/>
          <w:lang w:eastAsia="pl-PL"/>
        </w:rPr>
        <w:t>rodzili, wiedzą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o co chodzi. </w:t>
      </w:r>
      <w:r w:rsidR="005144C3">
        <w:rPr>
          <w:rFonts w:eastAsia="Times New Roman" w:cstheme="minorHAnsi"/>
          <w:sz w:val="24"/>
          <w:szCs w:val="24"/>
          <w:lang w:eastAsia="pl-PL"/>
        </w:rPr>
        <w:t xml:space="preserve">Nadmienił, że </w:t>
      </w:r>
      <w:r w:rsidRPr="0045497A">
        <w:rPr>
          <w:rFonts w:eastAsia="Times New Roman" w:cstheme="minorHAnsi"/>
          <w:sz w:val="24"/>
          <w:szCs w:val="24"/>
          <w:lang w:eastAsia="pl-PL"/>
        </w:rPr>
        <w:t>pytał</w:t>
      </w:r>
      <w:r w:rsidR="005144C3">
        <w:rPr>
          <w:rFonts w:eastAsia="Times New Roman" w:cstheme="minorHAnsi"/>
          <w:sz w:val="24"/>
          <w:szCs w:val="24"/>
          <w:lang w:eastAsia="pl-PL"/>
        </w:rPr>
        <w:t xml:space="preserve"> też,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czy ta </w:t>
      </w:r>
      <w:r w:rsidRPr="0045497A">
        <w:rPr>
          <w:rFonts w:eastAsia="Times New Roman" w:cstheme="minorHAnsi"/>
          <w:sz w:val="24"/>
          <w:szCs w:val="24"/>
          <w:lang w:eastAsia="pl-PL"/>
        </w:rPr>
        <w:t>dzi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siejsza uchwała konsumuje </w:t>
      </w:r>
      <w:r w:rsidRPr="0045497A">
        <w:rPr>
          <w:rFonts w:eastAsia="Times New Roman" w:cstheme="minorHAnsi"/>
          <w:sz w:val="24"/>
          <w:szCs w:val="24"/>
          <w:lang w:eastAsia="pl-PL"/>
        </w:rPr>
        <w:t xml:space="preserve">to </w:t>
      </w:r>
      <w:r w:rsidR="005144C3">
        <w:rPr>
          <w:rFonts w:eastAsia="Times New Roman" w:cstheme="minorHAnsi"/>
          <w:sz w:val="24"/>
          <w:szCs w:val="24"/>
          <w:lang w:eastAsia="pl-PL"/>
        </w:rPr>
        <w:t>o czym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już dawno, kilka miesięcy temu</w:t>
      </w:r>
      <w:r w:rsidR="005144C3">
        <w:rPr>
          <w:rFonts w:eastAsia="Times New Roman" w:cstheme="minorHAnsi"/>
          <w:sz w:val="24"/>
          <w:szCs w:val="24"/>
          <w:lang w:eastAsia="pl-PL"/>
        </w:rPr>
        <w:t xml:space="preserve">, zdecydowaliśmy, </w:t>
      </w:r>
      <w:r w:rsidRPr="0045497A">
        <w:rPr>
          <w:rFonts w:eastAsia="Times New Roman" w:cstheme="minorHAnsi"/>
          <w:sz w:val="24"/>
          <w:szCs w:val="24"/>
          <w:lang w:eastAsia="pl-PL"/>
        </w:rPr>
        <w:t>jako Rada Miasta</w:t>
      </w:r>
      <w:r w:rsidR="005144C3">
        <w:rPr>
          <w:rFonts w:eastAsia="Times New Roman" w:cstheme="minorHAnsi"/>
          <w:sz w:val="24"/>
          <w:szCs w:val="24"/>
          <w:lang w:eastAsia="pl-PL"/>
        </w:rPr>
        <w:t>,</w:t>
      </w:r>
      <w:r w:rsidRPr="0045497A">
        <w:rPr>
          <w:rFonts w:eastAsia="Times New Roman" w:cstheme="minorHAnsi"/>
          <w:sz w:val="24"/>
          <w:szCs w:val="24"/>
          <w:lang w:eastAsia="pl-PL"/>
        </w:rPr>
        <w:t xml:space="preserve"> czyli </w:t>
      </w:r>
      <w:r w:rsidR="005144C3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Pr="0045497A">
        <w:rPr>
          <w:rFonts w:eastAsia="Times New Roman" w:cstheme="minorHAnsi"/>
          <w:sz w:val="24"/>
          <w:szCs w:val="24"/>
          <w:lang w:eastAsia="pl-PL"/>
        </w:rPr>
        <w:t>przezna</w:t>
      </w:r>
      <w:r w:rsidR="005144C3">
        <w:rPr>
          <w:rFonts w:eastAsia="Times New Roman" w:cstheme="minorHAnsi"/>
          <w:sz w:val="24"/>
          <w:szCs w:val="24"/>
          <w:lang w:eastAsia="pl-PL"/>
        </w:rPr>
        <w:t xml:space="preserve">czeniu </w:t>
      </w:r>
      <w:r w:rsidRPr="0045497A">
        <w:rPr>
          <w:rFonts w:eastAsia="Times New Roman" w:cstheme="minorHAnsi"/>
          <w:sz w:val="24"/>
          <w:szCs w:val="24"/>
          <w:lang w:eastAsia="pl-PL"/>
        </w:rPr>
        <w:t>dotacji na pokrycie strat.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497A">
        <w:rPr>
          <w:rFonts w:eastAsia="Times New Roman" w:cstheme="minorHAnsi"/>
          <w:sz w:val="24"/>
          <w:szCs w:val="24"/>
          <w:lang w:eastAsia="pl-PL"/>
        </w:rPr>
        <w:t>Zatem, będąc konsekwentny</w:t>
      </w:r>
      <w:r w:rsidR="005144C3">
        <w:rPr>
          <w:rFonts w:eastAsia="Times New Roman" w:cstheme="minorHAnsi"/>
          <w:sz w:val="24"/>
          <w:szCs w:val="24"/>
          <w:lang w:eastAsia="pl-PL"/>
        </w:rPr>
        <w:t>m</w:t>
      </w:r>
      <w:r w:rsidRPr="0045497A">
        <w:rPr>
          <w:rFonts w:eastAsia="Times New Roman" w:cstheme="minorHAnsi"/>
          <w:sz w:val="24"/>
          <w:szCs w:val="24"/>
          <w:lang w:eastAsia="pl-PL"/>
        </w:rPr>
        <w:t>, bo</w:t>
      </w:r>
      <w:r w:rsidR="00270B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497A">
        <w:rPr>
          <w:rFonts w:eastAsia="Times New Roman" w:cstheme="minorHAnsi"/>
          <w:sz w:val="24"/>
          <w:szCs w:val="24"/>
          <w:lang w:eastAsia="pl-PL"/>
        </w:rPr>
        <w:t>głosowali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śmy wtedy </w:t>
      </w:r>
      <w:r w:rsidR="005144C3">
        <w:rPr>
          <w:rFonts w:eastAsia="Times New Roman" w:cstheme="minorHAnsi"/>
          <w:sz w:val="24"/>
          <w:szCs w:val="24"/>
          <w:lang w:eastAsia="pl-PL"/>
        </w:rPr>
        <w:t>„</w:t>
      </w:r>
      <w:r w:rsidR="00042461">
        <w:rPr>
          <w:rFonts w:eastAsia="Times New Roman" w:cstheme="minorHAnsi"/>
          <w:sz w:val="24"/>
          <w:szCs w:val="24"/>
          <w:lang w:eastAsia="pl-PL"/>
        </w:rPr>
        <w:t>za</w:t>
      </w:r>
      <w:r w:rsidR="005144C3">
        <w:rPr>
          <w:rFonts w:eastAsia="Times New Roman" w:cstheme="minorHAnsi"/>
          <w:sz w:val="24"/>
          <w:szCs w:val="24"/>
          <w:lang w:eastAsia="pl-PL"/>
        </w:rPr>
        <w:t>”, myśli</w:t>
      </w:r>
      <w:r w:rsidR="00042461">
        <w:rPr>
          <w:rFonts w:eastAsia="Times New Roman" w:cstheme="minorHAnsi"/>
          <w:sz w:val="24"/>
          <w:szCs w:val="24"/>
          <w:lang w:eastAsia="pl-PL"/>
        </w:rPr>
        <w:t>, że również</w:t>
      </w:r>
      <w:r w:rsidR="005144C3">
        <w:rPr>
          <w:rFonts w:eastAsia="Times New Roman" w:cstheme="minorHAnsi"/>
          <w:sz w:val="24"/>
          <w:szCs w:val="24"/>
          <w:lang w:eastAsia="pl-PL"/>
        </w:rPr>
        <w:t xml:space="preserve"> teraz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 poprzemy tę uchwałę. Natomiast </w:t>
      </w:r>
      <w:r w:rsidRPr="0045497A">
        <w:rPr>
          <w:rFonts w:eastAsia="Times New Roman" w:cstheme="minorHAnsi"/>
          <w:sz w:val="24"/>
          <w:szCs w:val="24"/>
          <w:lang w:eastAsia="pl-PL"/>
        </w:rPr>
        <w:t>chcieli</w:t>
      </w:r>
      <w:r w:rsidR="005144C3">
        <w:rPr>
          <w:rFonts w:eastAsia="Times New Roman" w:cstheme="minorHAnsi"/>
          <w:sz w:val="24"/>
          <w:szCs w:val="24"/>
          <w:lang w:eastAsia="pl-PL"/>
        </w:rPr>
        <w:t xml:space="preserve">byśmy powiedzieć, że widząc już 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te wszystkie straty, widząc te </w:t>
      </w:r>
      <w:r w:rsidRPr="0045497A">
        <w:rPr>
          <w:rFonts w:eastAsia="Times New Roman" w:cstheme="minorHAnsi"/>
          <w:sz w:val="24"/>
          <w:szCs w:val="24"/>
          <w:lang w:eastAsia="pl-PL"/>
        </w:rPr>
        <w:t>p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roblemy,  widząc także problemy </w:t>
      </w:r>
      <w:proofErr w:type="spellStart"/>
      <w:r w:rsidRPr="0045497A">
        <w:rPr>
          <w:rFonts w:eastAsia="Times New Roman" w:cstheme="minorHAnsi"/>
          <w:sz w:val="24"/>
          <w:szCs w:val="24"/>
          <w:lang w:eastAsia="pl-PL"/>
        </w:rPr>
        <w:t>covidowe</w:t>
      </w:r>
      <w:proofErr w:type="spellEnd"/>
      <w:r w:rsidRPr="0045497A">
        <w:rPr>
          <w:rFonts w:eastAsia="Times New Roman" w:cstheme="minorHAnsi"/>
          <w:sz w:val="24"/>
          <w:szCs w:val="24"/>
          <w:lang w:eastAsia="pl-PL"/>
        </w:rPr>
        <w:t xml:space="preserve">, no ale 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od </w:t>
      </w:r>
      <w:proofErr w:type="spellStart"/>
      <w:r w:rsidR="00042461">
        <w:rPr>
          <w:rFonts w:eastAsia="Times New Roman" w:cstheme="minorHAnsi"/>
          <w:sz w:val="24"/>
          <w:szCs w:val="24"/>
          <w:lang w:eastAsia="pl-PL"/>
        </w:rPr>
        <w:t>covidu</w:t>
      </w:r>
      <w:proofErr w:type="spellEnd"/>
      <w:r w:rsidR="00042461">
        <w:rPr>
          <w:rFonts w:eastAsia="Times New Roman" w:cstheme="minorHAnsi"/>
          <w:sz w:val="24"/>
          <w:szCs w:val="24"/>
          <w:lang w:eastAsia="pl-PL"/>
        </w:rPr>
        <w:t xml:space="preserve"> nie </w:t>
      </w:r>
      <w:r w:rsidRPr="0045497A">
        <w:rPr>
          <w:rFonts w:eastAsia="Times New Roman" w:cstheme="minorHAnsi"/>
          <w:sz w:val="24"/>
          <w:szCs w:val="24"/>
          <w:lang w:eastAsia="pl-PL"/>
        </w:rPr>
        <w:t>ucieknie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my prawdopodobnie, zatem musimy </w:t>
      </w:r>
      <w:r w:rsidRPr="0045497A">
        <w:rPr>
          <w:rFonts w:eastAsia="Times New Roman" w:cstheme="minorHAnsi"/>
          <w:sz w:val="24"/>
          <w:szCs w:val="24"/>
          <w:lang w:eastAsia="pl-PL"/>
        </w:rPr>
        <w:t>brać p</w:t>
      </w:r>
      <w:r w:rsidR="005144C3">
        <w:rPr>
          <w:rFonts w:eastAsia="Times New Roman" w:cstheme="minorHAnsi"/>
          <w:sz w:val="24"/>
          <w:szCs w:val="24"/>
          <w:lang w:eastAsia="pl-PL"/>
        </w:rPr>
        <w:t>od uwagę w dalszej działalności S</w:t>
      </w:r>
      <w:r w:rsidRPr="0045497A">
        <w:rPr>
          <w:rFonts w:eastAsia="Times New Roman" w:cstheme="minorHAnsi"/>
          <w:sz w:val="24"/>
          <w:szCs w:val="24"/>
          <w:lang w:eastAsia="pl-PL"/>
        </w:rPr>
        <w:t>zpital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a ten element, będziemy chcieli </w:t>
      </w:r>
      <w:r w:rsidRPr="0045497A">
        <w:rPr>
          <w:rFonts w:eastAsia="Times New Roman" w:cstheme="minorHAnsi"/>
          <w:sz w:val="24"/>
          <w:szCs w:val="24"/>
          <w:lang w:eastAsia="pl-PL"/>
        </w:rPr>
        <w:t>b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ardzo mocno wejść w te wszystkie zdarzenia </w:t>
      </w:r>
      <w:r w:rsidRPr="0045497A">
        <w:rPr>
          <w:rFonts w:eastAsia="Times New Roman" w:cstheme="minorHAnsi"/>
          <w:sz w:val="24"/>
          <w:szCs w:val="24"/>
          <w:lang w:eastAsia="pl-PL"/>
        </w:rPr>
        <w:t>związane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 ze szpitalem i organizacją, </w:t>
      </w:r>
      <w:r w:rsidR="00297712">
        <w:rPr>
          <w:rFonts w:eastAsia="Times New Roman" w:cstheme="minorHAnsi"/>
          <w:sz w:val="24"/>
          <w:szCs w:val="24"/>
          <w:lang w:eastAsia="pl-PL"/>
        </w:rPr>
        <w:t>finansowaniem</w:t>
      </w:r>
      <w:r w:rsidR="005144C3">
        <w:rPr>
          <w:rFonts w:eastAsia="Times New Roman" w:cstheme="minorHAnsi"/>
          <w:sz w:val="24"/>
          <w:szCs w:val="24"/>
          <w:lang w:eastAsia="pl-PL"/>
        </w:rPr>
        <w:t>,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2135C" w:rsidRDefault="005144C3" w:rsidP="004549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u chodzi o to, że ludzie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któr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zy pracują, płacą 7% na składkę zdrowotną, z której powinni być obsłużeni. Natomiast,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każda d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otacja z miasta jest dodatkowym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obciąże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niem poszczególnego torunianina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ponad to, co już pł</w:t>
      </w:r>
      <w:r>
        <w:rPr>
          <w:rFonts w:eastAsia="Times New Roman" w:cstheme="minorHAnsi"/>
          <w:sz w:val="24"/>
          <w:szCs w:val="24"/>
          <w:lang w:eastAsia="pl-PL"/>
        </w:rPr>
        <w:t xml:space="preserve">aci państwu na 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ochronę zdrowia.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>atem życzy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szpitalom i przychodniom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 poradzenia sobie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z ty</w:t>
      </w:r>
      <w:r>
        <w:rPr>
          <w:rFonts w:eastAsia="Times New Roman" w:cstheme="minorHAnsi"/>
          <w:sz w:val="24"/>
          <w:szCs w:val="24"/>
          <w:lang w:eastAsia="pl-PL"/>
        </w:rPr>
        <w:t>mi najtrudniejszych sytuacjami.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Chciał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by zapowiedzieć,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 że </w:t>
      </w:r>
      <w:r>
        <w:rPr>
          <w:rFonts w:eastAsia="Times New Roman" w:cstheme="minorHAnsi"/>
          <w:sz w:val="24"/>
          <w:szCs w:val="24"/>
          <w:lang w:eastAsia="pl-PL"/>
        </w:rPr>
        <w:t>jako Klub Radnych KO będą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ch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cieli bardzo mocno przy tym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budżecie</w:t>
      </w:r>
      <w:r w:rsidR="00042461">
        <w:rPr>
          <w:rFonts w:eastAsia="Times New Roman" w:cstheme="minorHAnsi"/>
          <w:sz w:val="24"/>
          <w:szCs w:val="24"/>
          <w:lang w:eastAsia="pl-PL"/>
        </w:rPr>
        <w:t xml:space="preserve"> pracować nad tym, żeby finanse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jednostek pub</w:t>
      </w:r>
      <w:r>
        <w:rPr>
          <w:rFonts w:eastAsia="Times New Roman" w:cstheme="minorHAnsi"/>
          <w:sz w:val="24"/>
          <w:szCs w:val="24"/>
          <w:lang w:eastAsia="pl-PL"/>
        </w:rPr>
        <w:t xml:space="preserve">licznych zdrowotnych były </w:t>
      </w:r>
      <w:r w:rsidR="0045497A" w:rsidRPr="0045497A">
        <w:rPr>
          <w:rFonts w:eastAsia="Times New Roman" w:cstheme="minorHAnsi"/>
          <w:sz w:val="24"/>
          <w:szCs w:val="24"/>
          <w:lang w:eastAsia="pl-PL"/>
        </w:rPr>
        <w:t>bardzo dobrze przemyślane.</w:t>
      </w:r>
    </w:p>
    <w:p w:rsidR="0062135C" w:rsidRPr="0062135C" w:rsidRDefault="0062135C" w:rsidP="00EB0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EB0234" w:rsidRDefault="00EB0234" w:rsidP="00EB023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 w:rsidR="0062135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832</w:t>
      </w:r>
      <w:r w:rsidRPr="00EB023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</w:t>
      </w:r>
      <w:r w:rsidR="0062135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EB023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0 - 0. Uchwała</w:t>
      </w:r>
      <w:r w:rsidR="0062135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została podjęta (uchwała nr 670</w:t>
      </w:r>
      <w:r w:rsidRPr="00EB023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/21).</w:t>
      </w:r>
    </w:p>
    <w:p w:rsidR="0062135C" w:rsidRDefault="0062135C" w:rsidP="00EB023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62135C" w:rsidRPr="00EB0234" w:rsidRDefault="0062135C" w:rsidP="0062135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62135C" w:rsidRDefault="0062135C" w:rsidP="0062135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833</w:t>
      </w:r>
      <w:r w:rsidRPr="00EB023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  <w:r w:rsidRPr="00EB023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0 - 0. Uchwała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została podjęta (uchwała nr 671</w:t>
      </w:r>
      <w:r w:rsidRPr="00EB023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/21).</w:t>
      </w:r>
    </w:p>
    <w:p w:rsidR="0062135C" w:rsidRPr="00EB0234" w:rsidRDefault="0062135C" w:rsidP="00EB023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62135C" w:rsidRPr="00EB0234" w:rsidRDefault="0062135C" w:rsidP="0062135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62135C" w:rsidRDefault="0062135C" w:rsidP="0062135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834</w:t>
      </w:r>
      <w:r w:rsidRPr="00EB023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</w:t>
      </w:r>
      <w:r w:rsidRPr="00EB023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0 - 0. Uchwała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została podjęta (uchwała nr 672</w:t>
      </w:r>
      <w:r w:rsidRPr="00EB023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/21).</w:t>
      </w:r>
    </w:p>
    <w:p w:rsidR="00C356D2" w:rsidRDefault="00C356D2" w:rsidP="0062135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C356D2" w:rsidRPr="00EB0234" w:rsidRDefault="00C356D2" w:rsidP="00C356D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Czyżniewski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ogłosił 1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0. minutową przerwę.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23EE4" w:rsidRPr="00F23EE4" w:rsidRDefault="00F23EE4" w:rsidP="00F23EE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F23EE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</w:t>
      </w:r>
      <w:r w:rsidRPr="00F23EE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 sprawie utworzenia jednostki organizacyjnej pod nazwą „Dom dla Matek z Małoletnimi Dziećmi i Kobiet w Ciąży” i nadania statutu</w:t>
      </w:r>
      <w:r w:rsidRPr="00F23EE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- </w:t>
      </w:r>
      <w:r w:rsidRPr="00F23EE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889 -</w:t>
      </w:r>
      <w:r w:rsidRPr="00F23EE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 </w:t>
      </w:r>
      <w:proofErr w:type="spellStart"/>
      <w:r w:rsidRPr="00F23EE4">
        <w:rPr>
          <w:rFonts w:eastAsia="Times New Roman" w:cstheme="minorHAnsi"/>
          <w:b/>
          <w:sz w:val="24"/>
          <w:szCs w:val="24"/>
          <w:u w:val="single"/>
          <w:lang w:eastAsia="pl-PL"/>
        </w:rPr>
        <w:t>i</w:t>
      </w:r>
      <w:proofErr w:type="spellEnd"/>
      <w:r w:rsidRPr="00F23EE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II CZYTANIE</w:t>
      </w:r>
      <w:r w:rsidRPr="00F23EE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</w:p>
    <w:p w:rsidR="00EB0234" w:rsidRPr="00EB0234" w:rsidRDefault="00EB0234" w:rsidP="00EB0234">
      <w:pPr>
        <w:spacing w:after="0" w:line="240" w:lineRule="auto"/>
        <w:ind w:left="720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EB0234" w:rsidRPr="00EB0234" w:rsidRDefault="00EB0234" w:rsidP="00EB0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>p</w:t>
      </w:r>
      <w:r w:rsidR="00F23EE4"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="00F23EE4">
        <w:rPr>
          <w:rFonts w:eastAsia="Times New Roman" w:cstheme="minorHAnsi"/>
          <w:b/>
          <w:sz w:val="24"/>
          <w:szCs w:val="24"/>
          <w:u w:val="single"/>
          <w:lang w:eastAsia="pl-PL"/>
        </w:rPr>
        <w:t>I. Miłoszewska</w:t>
      </w:r>
      <w:r w:rsidR="00F23EE4" w:rsidRPr="00EB02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B0234">
        <w:rPr>
          <w:rFonts w:eastAsia="Times New Roman" w:cstheme="minorHAnsi"/>
          <w:sz w:val="24"/>
          <w:szCs w:val="24"/>
          <w:lang w:eastAsia="pl-PL"/>
        </w:rPr>
        <w:t>– przedstawił</w:t>
      </w:r>
      <w:r w:rsidR="00F23EE4">
        <w:rPr>
          <w:rFonts w:eastAsia="Times New Roman" w:cstheme="minorHAnsi"/>
          <w:sz w:val="24"/>
          <w:szCs w:val="24"/>
          <w:lang w:eastAsia="pl-PL"/>
        </w:rPr>
        <w:t>a</w:t>
      </w:r>
      <w:r w:rsidRPr="00EB0234">
        <w:rPr>
          <w:rFonts w:eastAsia="Times New Roman" w:cstheme="minorHAnsi"/>
          <w:sz w:val="24"/>
          <w:szCs w:val="24"/>
          <w:lang w:eastAsia="pl-PL"/>
        </w:rPr>
        <w:t xml:space="preserve"> projekt uchwał</w:t>
      </w:r>
      <w:r w:rsidR="00F23EE4">
        <w:rPr>
          <w:rFonts w:eastAsia="Times New Roman" w:cstheme="minorHAnsi"/>
          <w:sz w:val="24"/>
          <w:szCs w:val="24"/>
          <w:lang w:eastAsia="pl-PL"/>
        </w:rPr>
        <w:t>y</w:t>
      </w:r>
      <w:r w:rsidR="000E42DD">
        <w:rPr>
          <w:rFonts w:eastAsia="Times New Roman" w:cstheme="minorHAnsi"/>
          <w:sz w:val="24"/>
          <w:szCs w:val="24"/>
          <w:lang w:eastAsia="pl-PL"/>
        </w:rPr>
        <w:t xml:space="preserve"> wraz z autopoprawkami</w:t>
      </w:r>
      <w:r w:rsidRPr="00EB0234">
        <w:rPr>
          <w:rFonts w:eastAsia="Times New Roman" w:cstheme="minorHAnsi"/>
          <w:sz w:val="24"/>
          <w:szCs w:val="24"/>
          <w:lang w:eastAsia="pl-PL"/>
        </w:rPr>
        <w:t>.</w:t>
      </w:r>
    </w:p>
    <w:p w:rsidR="00EB0234" w:rsidRPr="00EB0234" w:rsidRDefault="00EB0234" w:rsidP="00EB0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sz w:val="24"/>
          <w:szCs w:val="24"/>
          <w:lang w:eastAsia="pl-PL"/>
        </w:rPr>
        <w:t>Opinie:</w:t>
      </w:r>
    </w:p>
    <w:p w:rsidR="00EB0234" w:rsidRDefault="00681D4C" w:rsidP="00EB0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KZiR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– zał. nr 9</w:t>
      </w:r>
      <w:r w:rsidR="00EB0234" w:rsidRPr="00EB0234">
        <w:rPr>
          <w:rFonts w:eastAsia="Times New Roman" w:cstheme="minorHAnsi"/>
          <w:sz w:val="24"/>
          <w:szCs w:val="24"/>
          <w:lang w:eastAsia="pl-PL"/>
        </w:rPr>
        <w:t>.</w:t>
      </w:r>
    </w:p>
    <w:p w:rsidR="00435C79" w:rsidRPr="00EB0234" w:rsidRDefault="00435C79" w:rsidP="00EB0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35C79" w:rsidRDefault="00435C79" w:rsidP="00435C7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czytanie:</w:t>
      </w:r>
    </w:p>
    <w:p w:rsidR="00435C79" w:rsidRPr="00EB0234" w:rsidRDefault="00435C79" w:rsidP="00435C7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435C79" w:rsidRDefault="00435C79" w:rsidP="00435C7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Pytania:</w:t>
      </w:r>
    </w:p>
    <w:p w:rsidR="00990C65" w:rsidRPr="00990C65" w:rsidRDefault="00435C79" w:rsidP="00990C6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lastRenderedPageBreak/>
        <w:t>p. P. Lenkiewicz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990C65" w:rsidRPr="00990C6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domy</w:t>
      </w:r>
      <w:r w:rsidR="00C22EF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śla</w:t>
      </w:r>
      <w:r w:rsidR="002D3B3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się, że pewnie nie jest to </w:t>
      </w:r>
      <w:r w:rsidR="00990C65" w:rsidRPr="00990C6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przep</w:t>
      </w:r>
      <w:r w:rsidR="002D3B3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isach ustawowych</w:t>
      </w:r>
      <w:r w:rsidR="00C22EF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2D3B3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ale </w:t>
      </w:r>
      <w:r w:rsidR="00C22EF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zapytał, czy można</w:t>
      </w:r>
      <w:r w:rsidR="002D3B3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990C65" w:rsidRPr="00990C6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określ</w:t>
      </w:r>
      <w:r w:rsidR="002D3B3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ić</w:t>
      </w:r>
      <w:r w:rsidR="00C22EF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2D3B3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jaki będzie maksymalny czas, </w:t>
      </w:r>
      <w:r w:rsidR="00990C65" w:rsidRPr="00990C6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którym uprawniona osoba do pobytu</w:t>
      </w:r>
    </w:p>
    <w:p w:rsidR="00435C79" w:rsidRDefault="002D3B32" w:rsidP="00990C6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takim domu</w:t>
      </w:r>
      <w:r w:rsidR="00C22EF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będzie mogła w nim </w:t>
      </w:r>
      <w:r w:rsidR="00990C65" w:rsidRPr="00990C6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przebywać i korzystać z pomoc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 </w:t>
      </w:r>
      <w:r w:rsidR="00C22EF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tej placówki?</w:t>
      </w:r>
    </w:p>
    <w:p w:rsidR="00435C79" w:rsidRDefault="00435C79" w:rsidP="00435C7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90C65" w:rsidRPr="00990C65" w:rsidRDefault="00435C79" w:rsidP="00990C6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 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I. Miłoszewska</w:t>
      </w:r>
      <w:r w:rsidRPr="00EB0234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4443BE">
        <w:rPr>
          <w:rFonts w:eastAsia="Times New Roman" w:cstheme="minorHAnsi"/>
          <w:sz w:val="24"/>
          <w:szCs w:val="24"/>
          <w:lang w:eastAsia="pl-PL"/>
        </w:rPr>
        <w:t>stwierdziła, że nie dopowiedziała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443BE">
        <w:rPr>
          <w:rFonts w:eastAsia="Times New Roman" w:cstheme="minorHAnsi"/>
          <w:sz w:val="24"/>
          <w:szCs w:val="24"/>
          <w:lang w:eastAsia="pl-PL"/>
        </w:rPr>
        <w:t xml:space="preserve">jeszcze </w:t>
      </w:r>
      <w:r w:rsidR="00990C65" w:rsidRPr="00990C65">
        <w:rPr>
          <w:rFonts w:eastAsia="Times New Roman" w:cstheme="minorHAnsi"/>
          <w:sz w:val="24"/>
          <w:szCs w:val="24"/>
          <w:lang w:eastAsia="pl-PL"/>
        </w:rPr>
        <w:t>też jednej istotnej rzeczy,</w:t>
      </w:r>
    </w:p>
    <w:p w:rsidR="00435C79" w:rsidRPr="004443BE" w:rsidRDefault="00990C65" w:rsidP="00990C6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C65">
        <w:rPr>
          <w:rFonts w:eastAsia="Times New Roman" w:cstheme="minorHAnsi"/>
          <w:sz w:val="24"/>
          <w:szCs w:val="24"/>
          <w:lang w:eastAsia="pl-PL"/>
        </w:rPr>
        <w:t>któ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rą powinnam była powiedzieć, że w lokalach, które zostały </w:t>
      </w:r>
      <w:r w:rsidRPr="00990C65">
        <w:rPr>
          <w:rFonts w:eastAsia="Times New Roman" w:cstheme="minorHAnsi"/>
          <w:sz w:val="24"/>
          <w:szCs w:val="24"/>
          <w:lang w:eastAsia="pl-PL"/>
        </w:rPr>
        <w:t>przygotowan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e dla tych osób, które </w:t>
      </w:r>
      <w:r w:rsidRPr="00990C65">
        <w:rPr>
          <w:rFonts w:eastAsia="Times New Roman" w:cstheme="minorHAnsi"/>
          <w:sz w:val="24"/>
          <w:szCs w:val="24"/>
          <w:lang w:eastAsia="pl-PL"/>
        </w:rPr>
        <w:t xml:space="preserve">będą 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wymagały wsparcia mamy 6 miejsc </w:t>
      </w:r>
      <w:r w:rsidRPr="00990C65">
        <w:rPr>
          <w:rFonts w:eastAsia="Times New Roman" w:cstheme="minorHAnsi"/>
          <w:sz w:val="24"/>
          <w:szCs w:val="24"/>
          <w:lang w:eastAsia="pl-PL"/>
        </w:rPr>
        <w:t>dla matek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 lub ojców z dziećmi</w:t>
      </w:r>
      <w:r w:rsidR="004443BE">
        <w:rPr>
          <w:rFonts w:eastAsia="Times New Roman" w:cstheme="minorHAnsi"/>
          <w:sz w:val="24"/>
          <w:szCs w:val="24"/>
          <w:lang w:eastAsia="pl-PL"/>
        </w:rPr>
        <w:t>,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 czy innych </w:t>
      </w:r>
      <w:r w:rsidRPr="00990C65">
        <w:rPr>
          <w:rFonts w:eastAsia="Times New Roman" w:cstheme="minorHAnsi"/>
          <w:sz w:val="24"/>
          <w:szCs w:val="24"/>
          <w:lang w:eastAsia="pl-PL"/>
        </w:rPr>
        <w:t xml:space="preserve">osób 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i 3 miejsca dla kobiet w ciąży. Więc łącznie 9 miejsc dla osób </w:t>
      </w:r>
      <w:r w:rsidRPr="00990C65">
        <w:rPr>
          <w:rFonts w:eastAsia="Times New Roman" w:cstheme="minorHAnsi"/>
          <w:sz w:val="24"/>
          <w:szCs w:val="24"/>
          <w:lang w:eastAsia="pl-PL"/>
        </w:rPr>
        <w:t xml:space="preserve">dorosłych. Nie 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liczymy tutaj oczywiście </w:t>
      </w:r>
      <w:r w:rsidRPr="00990C65">
        <w:rPr>
          <w:rFonts w:eastAsia="Times New Roman" w:cstheme="minorHAnsi"/>
          <w:sz w:val="24"/>
          <w:szCs w:val="24"/>
          <w:lang w:eastAsia="pl-PL"/>
        </w:rPr>
        <w:t>dzi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eci. Jeżeli chodzi o pobyt osób </w:t>
      </w:r>
      <w:r w:rsidRPr="00990C65">
        <w:rPr>
          <w:rFonts w:eastAsia="Times New Roman" w:cstheme="minorHAnsi"/>
          <w:sz w:val="24"/>
          <w:szCs w:val="24"/>
          <w:lang w:eastAsia="pl-PL"/>
        </w:rPr>
        <w:t xml:space="preserve">w tej 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placówce, ten pobyt jest różny, </w:t>
      </w:r>
      <w:r w:rsidRPr="00990C65">
        <w:rPr>
          <w:rFonts w:eastAsia="Times New Roman" w:cstheme="minorHAnsi"/>
          <w:sz w:val="24"/>
          <w:szCs w:val="24"/>
          <w:lang w:eastAsia="pl-PL"/>
        </w:rPr>
        <w:t>tzn</w:t>
      </w:r>
      <w:r w:rsidR="004443BE">
        <w:rPr>
          <w:rFonts w:eastAsia="Times New Roman" w:cstheme="minorHAnsi"/>
          <w:sz w:val="24"/>
          <w:szCs w:val="24"/>
          <w:lang w:eastAsia="pl-PL"/>
        </w:rPr>
        <w:t>.</w:t>
      </w:r>
      <w:r w:rsidRPr="00990C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jest różny czasowo w zależności od możliwości powrotu </w:t>
      </w:r>
      <w:r w:rsidR="004443BE">
        <w:rPr>
          <w:rFonts w:eastAsia="Times New Roman" w:cstheme="minorHAnsi"/>
          <w:sz w:val="24"/>
          <w:szCs w:val="24"/>
          <w:lang w:eastAsia="pl-PL"/>
        </w:rPr>
        <w:t>danej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 osoby </w:t>
      </w:r>
      <w:r w:rsidR="004443BE">
        <w:rPr>
          <w:rFonts w:eastAsia="Times New Roman" w:cstheme="minorHAnsi"/>
          <w:sz w:val="24"/>
          <w:szCs w:val="24"/>
          <w:lang w:eastAsia="pl-PL"/>
        </w:rPr>
        <w:t>do własnego domu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 albo </w:t>
      </w:r>
      <w:r w:rsidRPr="00990C65">
        <w:rPr>
          <w:rFonts w:eastAsia="Times New Roman" w:cstheme="minorHAnsi"/>
          <w:sz w:val="24"/>
          <w:szCs w:val="24"/>
          <w:lang w:eastAsia="pl-PL"/>
        </w:rPr>
        <w:t>znalez</w:t>
      </w:r>
      <w:r w:rsidR="004443BE">
        <w:rPr>
          <w:rFonts w:eastAsia="Times New Roman" w:cstheme="minorHAnsi"/>
          <w:sz w:val="24"/>
          <w:szCs w:val="24"/>
          <w:lang w:eastAsia="pl-PL"/>
        </w:rPr>
        <w:t xml:space="preserve">ienia miejsca w, którym będzie mogła zamieszkać. </w:t>
      </w:r>
      <w:r w:rsidRPr="00990C65">
        <w:rPr>
          <w:rFonts w:eastAsia="Times New Roman" w:cstheme="minorHAnsi"/>
          <w:sz w:val="24"/>
          <w:szCs w:val="24"/>
          <w:lang w:eastAsia="pl-PL"/>
        </w:rPr>
        <w:t>Tutaj Mie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jski Ośrodek Pomocy Rodzinie tę </w:t>
      </w:r>
      <w:r w:rsidRPr="00990C65">
        <w:rPr>
          <w:rFonts w:eastAsia="Times New Roman" w:cstheme="minorHAnsi"/>
          <w:sz w:val="24"/>
          <w:szCs w:val="24"/>
          <w:lang w:eastAsia="pl-PL"/>
        </w:rPr>
        <w:t>sprawę nadzoruje</w:t>
      </w:r>
      <w:r w:rsidR="004443BE">
        <w:rPr>
          <w:rFonts w:eastAsia="Times New Roman" w:cstheme="minorHAnsi"/>
          <w:sz w:val="24"/>
          <w:szCs w:val="24"/>
          <w:lang w:eastAsia="pl-PL"/>
        </w:rPr>
        <w:t>,</w:t>
      </w:r>
      <w:r w:rsidRPr="00990C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443BE">
        <w:rPr>
          <w:rFonts w:eastAsia="Times New Roman" w:cstheme="minorHAnsi"/>
          <w:sz w:val="24"/>
          <w:szCs w:val="24"/>
          <w:lang w:eastAsia="pl-PL"/>
        </w:rPr>
        <w:t xml:space="preserve">wydając decyzję </w:t>
      </w:r>
      <w:r w:rsidRPr="00990C65">
        <w:rPr>
          <w:rFonts w:eastAsia="Times New Roman" w:cstheme="minorHAnsi"/>
          <w:sz w:val="24"/>
          <w:szCs w:val="24"/>
          <w:lang w:eastAsia="pl-PL"/>
        </w:rPr>
        <w:t>o ewentualnym przedłużeniu pobytu.</w:t>
      </w:r>
    </w:p>
    <w:p w:rsidR="00EB0234" w:rsidRDefault="00EB0234" w:rsidP="00EB0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35C79" w:rsidRDefault="00435C79" w:rsidP="00990C6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M. Krużewski</w:t>
      </w:r>
      <w:r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4E1C2B">
        <w:rPr>
          <w:rFonts w:eastAsia="Times New Roman" w:cstheme="minorHAnsi"/>
          <w:sz w:val="24"/>
          <w:szCs w:val="24"/>
          <w:lang w:eastAsia="pl-PL"/>
        </w:rPr>
        <w:t xml:space="preserve"> proponuje, aby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E1C2B">
        <w:rPr>
          <w:rFonts w:eastAsia="Times New Roman" w:cstheme="minorHAnsi"/>
          <w:sz w:val="24"/>
          <w:szCs w:val="24"/>
          <w:lang w:eastAsia="pl-PL"/>
        </w:rPr>
        <w:t xml:space="preserve">cały szyld, który </w:t>
      </w:r>
      <w:r w:rsidR="002D3B32">
        <w:rPr>
          <w:rFonts w:eastAsia="Times New Roman" w:cstheme="minorHAnsi"/>
          <w:sz w:val="24"/>
          <w:szCs w:val="24"/>
          <w:lang w:eastAsia="pl-PL"/>
        </w:rPr>
        <w:t>mieści się w tytule uchwały streścić słowami</w:t>
      </w:r>
      <w:r w:rsidR="00BB1372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4E1C2B">
        <w:rPr>
          <w:rFonts w:eastAsia="Times New Roman" w:cstheme="minorHAnsi"/>
          <w:sz w:val="24"/>
          <w:szCs w:val="24"/>
          <w:lang w:eastAsia="pl-PL"/>
        </w:rPr>
        <w:t>„D</w:t>
      </w:r>
      <w:r w:rsidR="002D3B32">
        <w:rPr>
          <w:rFonts w:eastAsia="Times New Roman" w:cstheme="minorHAnsi"/>
          <w:sz w:val="24"/>
          <w:szCs w:val="24"/>
          <w:lang w:eastAsia="pl-PL"/>
        </w:rPr>
        <w:t>om samotnego rodzica</w:t>
      </w:r>
      <w:r w:rsidR="004E1C2B">
        <w:rPr>
          <w:rFonts w:eastAsia="Times New Roman" w:cstheme="minorHAnsi"/>
          <w:sz w:val="24"/>
          <w:szCs w:val="24"/>
          <w:lang w:eastAsia="pl-PL"/>
        </w:rPr>
        <w:t>”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4E1C2B">
        <w:rPr>
          <w:rFonts w:eastAsia="Times New Roman" w:cstheme="minorHAnsi"/>
          <w:sz w:val="24"/>
          <w:szCs w:val="24"/>
          <w:lang w:eastAsia="pl-PL"/>
        </w:rPr>
        <w:t>Wyobraża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 sobie, że gdyby komuś przyszło iść do domu, to sama nazwa </w:t>
      </w:r>
      <w:r w:rsidR="004E1C2B">
        <w:rPr>
          <w:rFonts w:eastAsia="Times New Roman" w:cstheme="minorHAnsi"/>
          <w:sz w:val="24"/>
          <w:szCs w:val="24"/>
          <w:lang w:eastAsia="pl-PL"/>
        </w:rPr>
        <w:t>„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Dom samotnej matki i ojców z małoletnimi dziećmi </w:t>
      </w:r>
      <w:r w:rsidR="004E1C2B">
        <w:rPr>
          <w:rFonts w:eastAsia="Times New Roman" w:cstheme="minorHAnsi"/>
          <w:sz w:val="24"/>
          <w:szCs w:val="24"/>
          <w:lang w:eastAsia="pl-PL"/>
        </w:rPr>
        <w:t xml:space="preserve">oraz kobiet </w:t>
      </w:r>
      <w:r w:rsidR="004E1C2B">
        <w:rPr>
          <w:rFonts w:eastAsia="Times New Roman" w:cstheme="minorHAnsi"/>
          <w:sz w:val="24"/>
          <w:szCs w:val="24"/>
          <w:lang w:eastAsia="pl-PL"/>
        </w:rPr>
        <w:br/>
        <w:t xml:space="preserve">w ciąży” </w:t>
      </w:r>
      <w:r w:rsidR="00990C65" w:rsidRPr="00990C65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nazwą bardzo techniczną, </w:t>
      </w:r>
      <w:r w:rsidR="00990C65" w:rsidRPr="00990C65">
        <w:rPr>
          <w:rFonts w:eastAsia="Times New Roman" w:cstheme="minorHAnsi"/>
          <w:sz w:val="24"/>
          <w:szCs w:val="24"/>
          <w:lang w:eastAsia="pl-PL"/>
        </w:rPr>
        <w:t>tak</w:t>
      </w:r>
      <w:r w:rsidR="004E1C2B">
        <w:rPr>
          <w:rFonts w:eastAsia="Times New Roman" w:cstheme="minorHAnsi"/>
          <w:sz w:val="24"/>
          <w:szCs w:val="24"/>
          <w:lang w:eastAsia="pl-PL"/>
        </w:rPr>
        <w:t>ą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 zimną można powiedzieć. A przecież treść tej uchwały jest ta sama. To wszystko będzie też na </w:t>
      </w:r>
      <w:r w:rsidR="00990C65" w:rsidRPr="00990C65">
        <w:rPr>
          <w:rFonts w:eastAsia="Times New Roman" w:cstheme="minorHAnsi"/>
          <w:sz w:val="24"/>
          <w:szCs w:val="24"/>
          <w:lang w:eastAsia="pl-PL"/>
        </w:rPr>
        <w:t xml:space="preserve">tablicach </w:t>
      </w:r>
      <w:r w:rsidR="004E1C2B">
        <w:rPr>
          <w:rFonts w:eastAsia="Times New Roman" w:cstheme="minorHAnsi"/>
          <w:sz w:val="24"/>
          <w:szCs w:val="24"/>
          <w:lang w:eastAsia="pl-PL"/>
        </w:rPr>
        <w:t>na takim domu, bę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dzie też </w:t>
      </w:r>
      <w:r w:rsidR="004E1C2B">
        <w:rPr>
          <w:rFonts w:eastAsia="Times New Roman" w:cstheme="minorHAnsi"/>
          <w:sz w:val="24"/>
          <w:szCs w:val="24"/>
          <w:lang w:eastAsia="pl-PL"/>
        </w:rPr>
        <w:br/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w mowie potocznej. </w:t>
      </w:r>
      <w:r w:rsidR="004E1C2B">
        <w:rPr>
          <w:rFonts w:eastAsia="Times New Roman" w:cstheme="minorHAnsi"/>
          <w:sz w:val="24"/>
          <w:szCs w:val="24"/>
          <w:lang w:eastAsia="pl-PL"/>
        </w:rPr>
        <w:t>Zwrócił się z pytaniem czy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90C65" w:rsidRPr="00990C65">
        <w:rPr>
          <w:rFonts w:eastAsia="Times New Roman" w:cstheme="minorHAnsi"/>
          <w:sz w:val="24"/>
          <w:szCs w:val="24"/>
          <w:lang w:eastAsia="pl-PL"/>
        </w:rPr>
        <w:t>nazwy in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stytucji mogłyby być troszeczkę </w:t>
      </w:r>
      <w:r w:rsidR="00990C65" w:rsidRPr="00990C65">
        <w:rPr>
          <w:rFonts w:eastAsia="Times New Roman" w:cstheme="minorHAnsi"/>
          <w:sz w:val="24"/>
          <w:szCs w:val="24"/>
          <w:lang w:eastAsia="pl-PL"/>
        </w:rPr>
        <w:t>b</w:t>
      </w:r>
      <w:r w:rsidR="002D3B32">
        <w:rPr>
          <w:rFonts w:eastAsia="Times New Roman" w:cstheme="minorHAnsi"/>
          <w:sz w:val="24"/>
          <w:szCs w:val="24"/>
          <w:lang w:eastAsia="pl-PL"/>
        </w:rPr>
        <w:t>ardziej ciepłe</w:t>
      </w:r>
      <w:r w:rsidR="004E1C2B">
        <w:rPr>
          <w:rFonts w:eastAsia="Times New Roman" w:cstheme="minorHAnsi"/>
          <w:sz w:val="24"/>
          <w:szCs w:val="24"/>
          <w:lang w:eastAsia="pl-PL"/>
        </w:rPr>
        <w:t>,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 niż takie bardzo </w:t>
      </w:r>
      <w:r w:rsidR="00990C65" w:rsidRPr="00990C65">
        <w:rPr>
          <w:rFonts w:eastAsia="Times New Roman" w:cstheme="minorHAnsi"/>
          <w:sz w:val="24"/>
          <w:szCs w:val="24"/>
          <w:lang w:eastAsia="pl-PL"/>
        </w:rPr>
        <w:t>techni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czne nawet wynikające </w:t>
      </w:r>
      <w:r w:rsidR="004E1C2B">
        <w:rPr>
          <w:rFonts w:eastAsia="Times New Roman" w:cstheme="minorHAnsi"/>
          <w:sz w:val="24"/>
          <w:szCs w:val="24"/>
          <w:lang w:eastAsia="pl-PL"/>
        </w:rPr>
        <w:t>z ustawy? Dodał, że</w:t>
      </w:r>
      <w:r w:rsidR="002D3B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E1C2B">
        <w:rPr>
          <w:rFonts w:eastAsia="Times New Roman" w:cstheme="minorHAnsi"/>
          <w:sz w:val="24"/>
          <w:szCs w:val="24"/>
          <w:lang w:eastAsia="pl-PL"/>
        </w:rPr>
        <w:t>być może to nie jest możliwe?</w:t>
      </w:r>
    </w:p>
    <w:p w:rsidR="00435C79" w:rsidRDefault="00435C79" w:rsidP="00EB0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35C79" w:rsidRDefault="00435C79" w:rsidP="00435C7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>p. Ł. Walkusz</w:t>
      </w:r>
      <w:r w:rsidRPr="00EB0234">
        <w:rPr>
          <w:rFonts w:eastAsia="Times New Roman" w:cstheme="minorHAnsi"/>
          <w:sz w:val="24"/>
          <w:szCs w:val="24"/>
          <w:lang w:eastAsia="pl-PL"/>
        </w:rPr>
        <w:t xml:space="preserve"> –</w:t>
      </w:r>
      <w:r>
        <w:rPr>
          <w:rFonts w:eastAsia="Times New Roman" w:cstheme="minorHAnsi"/>
          <w:sz w:val="24"/>
          <w:szCs w:val="24"/>
          <w:lang w:eastAsia="pl-PL"/>
        </w:rPr>
        <w:t xml:space="preserve">złożył wniosek formalny , aby przed </w:t>
      </w:r>
      <w:r w:rsidR="002D3B32">
        <w:rPr>
          <w:rFonts w:eastAsia="Times New Roman" w:cstheme="minorHAnsi"/>
          <w:sz w:val="24"/>
          <w:szCs w:val="24"/>
          <w:lang w:eastAsia="pl-PL"/>
        </w:rPr>
        <w:t>zamknięciem</w:t>
      </w:r>
      <w:r>
        <w:rPr>
          <w:rFonts w:eastAsia="Times New Roman" w:cstheme="minorHAnsi"/>
          <w:sz w:val="24"/>
          <w:szCs w:val="24"/>
          <w:lang w:eastAsia="pl-PL"/>
        </w:rPr>
        <w:t xml:space="preserve"> dyskusji ogłosić 10. </w:t>
      </w:r>
      <w:r w:rsidR="002D3B32">
        <w:rPr>
          <w:rFonts w:eastAsia="Times New Roman" w:cstheme="minorHAnsi"/>
          <w:sz w:val="24"/>
          <w:szCs w:val="24"/>
          <w:lang w:eastAsia="pl-PL"/>
        </w:rPr>
        <w:t>m</w:t>
      </w:r>
      <w:r>
        <w:rPr>
          <w:rFonts w:eastAsia="Times New Roman" w:cstheme="minorHAnsi"/>
          <w:sz w:val="24"/>
          <w:szCs w:val="24"/>
          <w:lang w:eastAsia="pl-PL"/>
        </w:rPr>
        <w:t>inutową przerwę dla Klubu Radnych KO.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B0234" w:rsidRDefault="00A51381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Dyskusja:</w:t>
      </w:r>
    </w:p>
    <w:p w:rsidR="00A51381" w:rsidRDefault="00A51381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959D2" w:rsidRPr="009959D2" w:rsidRDefault="00A51381" w:rsidP="009959D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p. K. Chłopecka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</w:t>
      </w:r>
      <w:r w:rsidR="005509D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</w:t>
      </w:r>
      <w:r w:rsidR="004D1808">
        <w:rPr>
          <w:rFonts w:ascii="Calibri" w:eastAsia="Times New Roman" w:hAnsi="Calibri" w:cs="Times New Roman"/>
          <w:sz w:val="24"/>
          <w:szCs w:val="24"/>
          <w:lang w:eastAsia="pl-PL"/>
        </w:rPr>
        <w:t>jej</w:t>
      </w:r>
      <w:r w:rsidR="009959D2" w:rsidRPr="009959D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509D9">
        <w:rPr>
          <w:rFonts w:ascii="Calibri" w:eastAsia="Times New Roman" w:hAnsi="Calibri" w:cs="Times New Roman"/>
          <w:sz w:val="24"/>
          <w:szCs w:val="24"/>
          <w:lang w:eastAsia="pl-PL"/>
        </w:rPr>
        <w:t>ocenie,</w:t>
      </w:r>
      <w:r w:rsidR="009D031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to miejsce przy ulicy </w:t>
      </w:r>
      <w:r w:rsidR="004D1808">
        <w:rPr>
          <w:rFonts w:ascii="Calibri" w:eastAsia="Times New Roman" w:hAnsi="Calibri" w:cs="Times New Roman"/>
          <w:sz w:val="24"/>
          <w:szCs w:val="24"/>
          <w:lang w:eastAsia="pl-PL"/>
        </w:rPr>
        <w:t>M.</w:t>
      </w:r>
      <w:r w:rsidR="009959D2" w:rsidRPr="009959D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Skłodowskiej</w:t>
      </w:r>
      <w:r w:rsidR="004D1808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="004D1808" w:rsidRPr="009959D2">
        <w:rPr>
          <w:rFonts w:ascii="Calibri" w:eastAsia="Times New Roman" w:hAnsi="Calibri" w:cs="Times New Roman"/>
          <w:sz w:val="24"/>
          <w:szCs w:val="24"/>
          <w:lang w:eastAsia="pl-PL"/>
        </w:rPr>
        <w:t>Curie</w:t>
      </w:r>
      <w:r w:rsidR="009959D2" w:rsidRPr="009959D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nie jest</w:t>
      </w:r>
    </w:p>
    <w:p w:rsidR="009959D2" w:rsidRPr="009959D2" w:rsidRDefault="009959D2" w:rsidP="009959D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959D2">
        <w:rPr>
          <w:rFonts w:ascii="Calibri" w:eastAsia="Times New Roman" w:hAnsi="Calibri" w:cs="Times New Roman"/>
          <w:sz w:val="24"/>
          <w:szCs w:val="24"/>
          <w:lang w:eastAsia="pl-PL"/>
        </w:rPr>
        <w:t>odpowiednie dla dzi</w:t>
      </w:r>
      <w:r w:rsidR="000B2705">
        <w:rPr>
          <w:rFonts w:ascii="Calibri" w:eastAsia="Times New Roman" w:hAnsi="Calibri" w:cs="Times New Roman"/>
          <w:sz w:val="24"/>
          <w:szCs w:val="24"/>
          <w:lang w:eastAsia="pl-PL"/>
        </w:rPr>
        <w:t>eci i nie daje</w:t>
      </w:r>
      <w:r w:rsidR="009D031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poczucia bezpieczeństwa</w:t>
      </w:r>
      <w:r w:rsidR="004D1808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9D031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nie </w:t>
      </w:r>
      <w:r w:rsidRPr="009959D2">
        <w:rPr>
          <w:rFonts w:ascii="Calibri" w:eastAsia="Times New Roman" w:hAnsi="Calibri" w:cs="Times New Roman"/>
          <w:sz w:val="24"/>
          <w:szCs w:val="24"/>
          <w:lang w:eastAsia="pl-PL"/>
        </w:rPr>
        <w:t>stwarza warunków bytowych</w:t>
      </w:r>
    </w:p>
    <w:p w:rsidR="009959D2" w:rsidRPr="009959D2" w:rsidRDefault="009D031F" w:rsidP="009959D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zbliżonych do domowych. </w:t>
      </w:r>
      <w:r w:rsidR="009959D2" w:rsidRPr="009959D2">
        <w:rPr>
          <w:rFonts w:ascii="Calibri" w:eastAsia="Times New Roman" w:hAnsi="Calibri" w:cs="Times New Roman"/>
          <w:sz w:val="24"/>
          <w:szCs w:val="24"/>
          <w:lang w:eastAsia="pl-PL"/>
        </w:rPr>
        <w:t>Co</w:t>
      </w:r>
      <w:r w:rsidR="004D180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prawda nie widziała, nie wie,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9959D2" w:rsidRPr="009959D2">
        <w:rPr>
          <w:rFonts w:ascii="Calibri" w:eastAsia="Times New Roman" w:hAnsi="Calibri" w:cs="Times New Roman"/>
          <w:sz w:val="24"/>
          <w:szCs w:val="24"/>
          <w:lang w:eastAsia="pl-PL"/>
        </w:rPr>
        <w:t>jak to wygląda wewnątrz,</w:t>
      </w:r>
    </w:p>
    <w:p w:rsidR="00A51381" w:rsidRDefault="004D1808" w:rsidP="009959D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miała</w:t>
      </w:r>
      <w:r w:rsidR="009959D2" w:rsidRPr="009959D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9D031F">
        <w:rPr>
          <w:rFonts w:ascii="Calibri" w:eastAsia="Times New Roman" w:hAnsi="Calibri" w:cs="Times New Roman"/>
          <w:sz w:val="24"/>
          <w:szCs w:val="24"/>
          <w:lang w:eastAsia="pl-PL"/>
        </w:rPr>
        <w:t>okazję po prostu w tym tygodniu odwiedzić to miejsce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9D031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Z</w:t>
      </w:r>
      <w:r w:rsidR="009D031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obserwacji wynika patrząc na tę infrastrukturę </w:t>
      </w:r>
      <w:r w:rsidR="009959D2" w:rsidRPr="009959D2">
        <w:rPr>
          <w:rFonts w:ascii="Calibri" w:eastAsia="Times New Roman" w:hAnsi="Calibri" w:cs="Times New Roman"/>
          <w:sz w:val="24"/>
          <w:szCs w:val="24"/>
          <w:lang w:eastAsia="pl-PL"/>
        </w:rPr>
        <w:t>i b</w:t>
      </w:r>
      <w:r w:rsidR="009D031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ezpośredni kontakt z osobami ze schroniska dla bezdomnych mężczyzn, </w:t>
      </w:r>
      <w:r w:rsidR="009959D2" w:rsidRPr="009959D2">
        <w:rPr>
          <w:rFonts w:ascii="Calibri" w:eastAsia="Times New Roman" w:hAnsi="Calibri" w:cs="Times New Roman"/>
          <w:sz w:val="24"/>
          <w:szCs w:val="24"/>
          <w:lang w:eastAsia="pl-PL"/>
        </w:rPr>
        <w:t>oce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nia</w:t>
      </w:r>
      <w:r w:rsidR="009D031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że to miejsce nie stwarza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atmosfery spokoju, harmonii, </w:t>
      </w:r>
      <w:r w:rsidR="009959D2" w:rsidRPr="009959D2">
        <w:rPr>
          <w:rFonts w:ascii="Calibri" w:eastAsia="Times New Roman" w:hAnsi="Calibri" w:cs="Times New Roman"/>
          <w:sz w:val="24"/>
          <w:szCs w:val="24"/>
          <w:lang w:eastAsia="pl-PL"/>
        </w:rPr>
        <w:t>bezp</w:t>
      </w:r>
      <w:r w:rsidR="009D031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ieczeństwa właściwego dla dobra </w:t>
      </w:r>
      <w:r w:rsidR="009959D2" w:rsidRPr="009959D2">
        <w:rPr>
          <w:rFonts w:ascii="Calibri" w:eastAsia="Times New Roman" w:hAnsi="Calibri" w:cs="Times New Roman"/>
          <w:sz w:val="24"/>
          <w:szCs w:val="24"/>
          <w:lang w:eastAsia="pl-PL"/>
        </w:rPr>
        <w:t>d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zieci. I traktuje</w:t>
      </w:r>
      <w:r w:rsidR="009959D2" w:rsidRPr="009959D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tę lokalizację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9D031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jako lokalizację przejściową i docelowo </w:t>
      </w:r>
      <w:r w:rsidR="009959D2" w:rsidRPr="009959D2">
        <w:rPr>
          <w:rFonts w:ascii="Calibri" w:eastAsia="Times New Roman" w:hAnsi="Calibri" w:cs="Times New Roman"/>
          <w:sz w:val="24"/>
          <w:szCs w:val="24"/>
          <w:lang w:eastAsia="pl-PL"/>
        </w:rPr>
        <w:t>p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rosiłaby</w:t>
      </w:r>
      <w:r w:rsidR="009D031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żeby miasto, mogło znaleźć coś bardziej </w:t>
      </w:r>
      <w:r w:rsidR="009959D2" w:rsidRPr="009959D2">
        <w:rPr>
          <w:rFonts w:ascii="Calibri" w:eastAsia="Times New Roman" w:hAnsi="Calibri" w:cs="Times New Roman"/>
          <w:sz w:val="24"/>
          <w:szCs w:val="24"/>
          <w:lang w:eastAsia="pl-PL"/>
        </w:rPr>
        <w:t>właściwego.</w:t>
      </w:r>
    </w:p>
    <w:p w:rsidR="00A51381" w:rsidRDefault="00A51381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51381" w:rsidRDefault="00A51381" w:rsidP="009959D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P. Lenkiewicz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powiedział, że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nie 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sposób nie zauważyć sensu 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wypowiedzi przedmówczyni, bo faktycznie ta 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lokalizacja może budzić pewne k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ontrowersje.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iemniej jednak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wyd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aje mu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się, ż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 warto powiedzieć o samej idei,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na rozwiązania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techn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iczne pewnie jeszcze przyjdzie czas.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atomiast my też będziemy jako 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lub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Radnych KO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bardzo mocno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nacisk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ać. 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rzypom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niał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sobie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sprzed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praw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ie dwóch lat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taką 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sw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oją dyskusję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jed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nym 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Zastępców Prezydenta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iasta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Toru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nia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wspólnie z przedstawicielem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jedn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ej z organizacji pozarządowych,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gdzie zd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iagnozowano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ogólnie też problem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związan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 z brakiem miejsca dla kobiet, 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które wychodziły z domu,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przemocy domowej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odczytuje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prop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ozycję tej uchwały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utworzenia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pla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cówki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jako krok w bardzo dobrym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kierunku, który za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czyna diagnozować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też t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akie problemy. I wydaje mu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się, że idziemy naprawdę w dobrym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kie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runku. A to, że teraz chociażby rozbijamy nadanie statutu tejże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instytucji na głosowania na kolej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nej 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sesji, odnosi 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 xml:space="preserve">to jako taką głębszą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refleksję </w:t>
      </w:r>
      <w:proofErr w:type="spellStart"/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uchwałodawcy</w:t>
      </w:r>
      <w:proofErr w:type="spellEnd"/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nad tym,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że jest to ważki temat, który trzeba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jeszcze doprecyzować. Podkreślił, że i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dziemy w dobrym 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kierunku 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dzięk</w:t>
      </w:r>
      <w:r w:rsidR="002E2A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uje za to.</w:t>
      </w:r>
    </w:p>
    <w:p w:rsidR="00A51381" w:rsidRPr="00A51381" w:rsidRDefault="00A51381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959D2" w:rsidRPr="009959D2" w:rsidRDefault="00A51381" w:rsidP="009959D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Jakubaszek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w imieniu Klubu Radnych PiS złożył poprawkę.</w:t>
      </w:r>
      <w:r w:rsidR="009959D2" w:rsidRPr="009959D2">
        <w:t xml:space="preserve"> </w:t>
      </w:r>
      <w:r w:rsidR="0015331A">
        <w:t>C</w:t>
      </w:r>
      <w:r w:rsidR="0015331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hciał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powiedzieć kilka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słów na temat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popr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awki, którą złożył </w:t>
      </w:r>
      <w:r w:rsidR="001F43C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Klub R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adnyc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h Prawa i Sprawiedliwości. W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rzesłanej poprawce proponujemy,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aby</w:t>
      </w:r>
      <w:r w:rsidR="001F43C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zamiennie oprócz nazwy „Dom dla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matek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 małoletnimi dziećmi i kobiet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c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iąży</w:t>
      </w:r>
      <w:r w:rsidR="001F43C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”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używać nazwy </w:t>
      </w:r>
      <w:r w:rsidR="001F43C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„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Dom dla matek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ojców z małymi dzieci i kobiet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c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iąży</w:t>
      </w:r>
      <w:r w:rsidR="001F43C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”. 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Docelowo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aby w praktyce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ojcowie również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byli zauważeni.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tylko w nazwie, bo oczywiście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 to 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charakter bardziej symboliczny, 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ale też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w praktyce.</w:t>
      </w:r>
    </w:p>
    <w:p w:rsidR="009959D2" w:rsidRPr="009959D2" w:rsidRDefault="00866640" w:rsidP="009959D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Myśli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że jest to istotne,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aby w żaden sposób nie dotykać, nie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stygmatyzować, nie dzielić</w:t>
      </w:r>
    </w:p>
    <w:p w:rsidR="009959D2" w:rsidRPr="009959D2" w:rsidRDefault="009D031F" w:rsidP="009959D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zarówno mężczyzn jak i kobiet.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Bo i mężc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zyźni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choć rzadziej, ale jednak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takich sytuacjach się znajdują.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Wśród 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jców są odpowiedzialni rodzice,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którzy biorą odpowiedzialność za swoje</w:t>
      </w:r>
    </w:p>
    <w:p w:rsidR="009959D2" w:rsidRPr="009959D2" w:rsidRDefault="009959D2" w:rsidP="009959D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dzieci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 myśli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że to powinno brzmieć w nazwie właśnie tej jednostki,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którą tworzymy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Stąd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też propozycja, którą składa Kl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ub 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adnych Prawa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Sprawiedliwości. Ustawodawca określił</w:t>
      </w:r>
    </w:p>
    <w:p w:rsidR="00EB0234" w:rsidRDefault="009959D2" w:rsidP="009959D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tę jedn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ostkę wprost jako 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„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Dom dla matek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m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ałymi dziećmi i kobiet w ciąży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”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więc nazwa uchw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ały pozostaje ta sama,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choć w p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aragrafie pierwszym proponujemy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doda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nie zdania, 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którego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wyn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ika, że można posługiwać się tą nazwą 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„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Dom dla matek i ojców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małole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tnimi dziećmi i kobiet w ciąży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”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ruga kwestia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to</w:t>
      </w:r>
      <w:r w:rsidR="000B270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miejsc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</w:t>
      </w:r>
      <w:r w:rsidR="000B270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</w:t>
      </w:r>
      <w:r w:rsidR="000B270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ył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tam i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oglądał jedno z tych pomieszczeń oraz rozmawiał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 kilkoma osobami.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My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śli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że pracownicy Miejskiego Ośrodka Pomocy Rodzinie włożyli tam naprawdę dużo serc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 i zaangażowania w to, aby te 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małe mieszkania,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kawalerk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i, bo tak to w istocie wygląda,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gdzie jest łazienka, 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aneks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kuchen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ny, kuchenka gazowa,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zlewozmywak były chociaż tak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ą namiastką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</w:t>
      </w:r>
      <w:r w:rsidR="00D46B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omu, mieszkania dla osób, które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naprawdę 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znalazły się w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bardzo tr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udnej życiowej sytuacji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 to chciałby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podziękować wszystkim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pracownikom MOPR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u, równie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ż za ich zaangażowanie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codz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iennej pracy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bo są to naprawdę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bardzo t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rudne i bardzo ciężkie wyzwania przed, którymi stają.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Kolejna kwes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tia, 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którą chciał poruszyć,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to temat, który niejako się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rozwija 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trakcie dzisiejszej dyskusji. 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 wie,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czy wszyscy wiedzą o tym, ale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Toruń jest jedynym miaste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 na prawach powiatu, w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którym nie ma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sc</w:t>
      </w:r>
      <w:r w:rsidR="007436F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hroniska dla bezdomnych kobiet.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Takie schronisko funkcjonuje 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Grudziąd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zu, Bydgoszczy, w Inowrocławiu.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Myśl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że to dobrze, że tak poważnie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podcho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dzimy do tematu, że ta dyskusja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nabi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era szerszych kręgów, bo tematy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związane 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pomocą społeczną, szczególnie 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stosunku do tych osób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którym często nikt nie je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 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stanie pomóc, nawet rodziny, są bardzo ważne.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Podkreślił, że t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 są również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mie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szkańcy Torunia,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ak samo ważni 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ja</w:t>
      </w:r>
      <w:r w:rsidR="0086664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 każdy, 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inny mieszkaniec </w:t>
      </w:r>
      <w:r w:rsidR="00A67E9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miasta</w:t>
      </w:r>
      <w:r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A51381" w:rsidRDefault="00A51381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A51381" w:rsidRDefault="00A51381" w:rsidP="009959D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D. Tuszyńska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A67E9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chciała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się odnieść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 dyskusji, do propozycji </w:t>
      </w:r>
      <w:r w:rsidR="00A67E9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adne</w:t>
      </w:r>
      <w:r w:rsidR="00A67E9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go, który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mówił wcześniej o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azwie Dom rodzic</w:t>
      </w:r>
      <w:r w:rsidR="00A67E9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 czy rodziców, która jest nazwą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cieplejszą. </w:t>
      </w:r>
      <w:r w:rsidR="00A67E9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Zgadza</w:t>
      </w:r>
      <w:r w:rsidR="007436F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się </w:t>
      </w:r>
      <w:r w:rsidR="00A67E9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7436F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</w:t>
      </w:r>
      <w:r w:rsidR="00A67E9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</w:t>
      </w:r>
      <w:r w:rsidR="007436F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adnym, ale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chciała zauważyć, że </w:t>
      </w:r>
      <w:r w:rsidR="00A67E9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jest 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to takie ogóln</w:t>
      </w:r>
      <w:r w:rsidR="00A67E9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 określenie. Ono nie precyzuje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czym ten dom się zajmuje. </w:t>
      </w:r>
      <w:r w:rsidR="00A67E9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Jej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zdaniem </w:t>
      </w:r>
      <w:r w:rsidR="00A67E9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„D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om dla samotnej matki,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samotnego ojca i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kobiet w ciąży</w:t>
      </w:r>
      <w:r w:rsidR="00A67E9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”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mówi precyzyjnie</w:t>
      </w:r>
      <w:r w:rsidR="00A67E9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jakiej pomocy mogą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ocze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kiwać</w:t>
      </w:r>
      <w:r w:rsidR="003726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potrzebujący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Dlatego też myśl</w:t>
      </w:r>
      <w:r w:rsidR="003726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że ta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azwa będzie bardziej adekwatna,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</w:t>
      </w:r>
      <w:r w:rsidR="003726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hociaż przyznaje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że tamta jest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ciepl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ejsza. Ale, żeby były 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ja</w:t>
      </w:r>
      <w:r w:rsidR="003726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sne założenia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tej nazwy </w:t>
      </w:r>
      <w:r w:rsidR="003726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mówiące o ty, 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co tam</w:t>
      </w:r>
      <w:r w:rsidR="003726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jest i czego może dana osoba</w:t>
      </w:r>
      <w:r w:rsidR="009959D2" w:rsidRPr="009959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A51381" w:rsidRDefault="00A51381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B41BC" w:rsidRPr="00BB41BC" w:rsidRDefault="00A51381" w:rsidP="00BB41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P. 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Gulewski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6272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powiedział, że w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nawiązaniu </w:t>
      </w:r>
      <w:r w:rsidR="00BB41BC"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 wątku dotyczącego lokalizacji </w:t>
      </w:r>
      <w:r w:rsidR="006272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nowo powstającej placówki,</w:t>
      </w:r>
      <w:r w:rsidR="00BB41BC"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6272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</w:t>
      </w:r>
      <w:r w:rsidR="00BB41BC"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czywiście,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BB41BC"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to będzie uzależnione od decyzji</w:t>
      </w:r>
      <w:r w:rsidR="006272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Radnych</w:t>
      </w:r>
      <w:r w:rsidR="00BB41BC"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</w:t>
      </w:r>
      <w:r w:rsidR="006272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ielokrotnie pracownicy </w:t>
      </w:r>
      <w:r w:rsidR="00BB41BC"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MOP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 i Wydziału Zdrowia i Polityki </w:t>
      </w:r>
      <w:r w:rsidR="00BB41BC"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Społecznej analizowali kontekst właśnie</w:t>
      </w:r>
    </w:p>
    <w:p w:rsidR="00A51381" w:rsidRDefault="00BB41BC" w:rsidP="00BB41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lokaliza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cji tejże instytucji. </w:t>
      </w:r>
      <w:r w:rsidR="00FB415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en kwartał,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któ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ry mówimy, nosi element takiego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centru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 usług społecznych, które jest wykonywane w praktyce.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am jest wiele inst</w:t>
      </w:r>
      <w:r w:rsidR="00FB415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ytucji, które na co dzień </w:t>
      </w:r>
      <w:r w:rsidR="00FB415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niosą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ze sobą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pomoc 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dla osób potrzebujących, które znalazł</w:t>
      </w:r>
      <w:r w:rsidR="00FB415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 się w naprawdę 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ekstraordynaryjnej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trudnej s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ytuacji życiowej. Analizowaliśmy również profil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funkcjon</w:t>
      </w:r>
      <w:r w:rsidR="00FB415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owania tej placówki,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nad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którą się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dzisiaj pochylamy w kontekście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zab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ezpieczenia wszelkich możliwych </w:t>
      </w:r>
      <w:r w:rsidR="00FB415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aspektów funkcjonowania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kobiet z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dziećmi, ale również mężczyzn,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tórzy docelowo przez jakiś czas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</w:t>
      </w:r>
      <w:r w:rsidR="00FB415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ędą się tam znajdować. R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ównież mieliśmy na myśli kwestie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bezpieczeńst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wa, pobytu, interakcji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podopie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cznymi innych instytucji, które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znajd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ują się na terenie tego obszaru i można ze stuprocentową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od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powiedzialnością powiedzieć, że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ewentualn</w:t>
      </w:r>
      <w:r w:rsidR="00FB415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podopieczne bądź też przyszli 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podopieczni będą mogli na to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bezpiecz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eństwo </w:t>
      </w:r>
      <w:r w:rsidR="00FB415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komfort funkcjonowania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tejże placówce i w tym obszarze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liczyć. Cały czas będziemy m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onitorować </w:t>
      </w:r>
      <w:r w:rsidR="00FB415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tę sytuację.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FB415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Jesteśmy w kontakcie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kier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ownictwem poszczególnych innych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stytucji zlokalizowanych na tym terenie, także by móc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zesyłać sobie szybką informację </w:t>
      </w:r>
      <w:r w:rsidR="00FB415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ewent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ualny</w:t>
      </w:r>
      <w:r w:rsidR="00FB415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ch negatywnych zjawiskach,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k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tórych do tej pory na szczęście nie odnotowaliśmy na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tym terenie</w:t>
      </w:r>
      <w:r w:rsidR="00FB415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FB415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Mówimy, że to 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tytułem takiego uspokojenia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głosów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które pojawiły się w dyskusji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kon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tekście charakteru tego miejsca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fun</w:t>
      </w:r>
      <w:r w:rsidR="009D03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kcji, które pełnią poszczególne instytucje zlokalizowane na tym </w:t>
      </w:r>
      <w:r w:rsidRPr="00BB41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obszarze.</w:t>
      </w:r>
    </w:p>
    <w:p w:rsidR="00A51381" w:rsidRDefault="00A51381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A51381" w:rsidRPr="00EB0234" w:rsidRDefault="00A51381" w:rsidP="00A51381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Czyżniewski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ogłosił 1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0. minutową przerwę.</w:t>
      </w:r>
    </w:p>
    <w:p w:rsidR="00A51381" w:rsidRPr="00A51381" w:rsidRDefault="00A51381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A51381" w:rsidRDefault="00A51381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 przerwie.</w:t>
      </w:r>
    </w:p>
    <w:p w:rsidR="00B270AE" w:rsidRDefault="00B270AE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A51381" w:rsidRDefault="00A51381" w:rsidP="0066552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Z. 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Fiderewicz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w imieniu Prezydenta zgłosił </w:t>
      </w:r>
      <w:r w:rsidR="007E48E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autopoprawkę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do projektu uchwały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która będzie uwzględniała już propozycje </w:t>
      </w:r>
      <w:r w:rsidR="0066552C" w:rsidRPr="0066552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zgłaszane przez </w:t>
      </w:r>
      <w:r w:rsidR="007E48E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Radnych. T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 poprawka, która została do </w:t>
      </w:r>
      <w:r w:rsidR="007E48E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Radnych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przesłana</w:t>
      </w:r>
      <w:r w:rsidR="007E48E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wcześniej,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jest nadal aktualna</w:t>
      </w:r>
      <w:r w:rsidR="007E48E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7E48E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Autopoprawka, którą chciał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imieniu pana prezydenta zgłosić dotyczy </w:t>
      </w:r>
      <w:r w:rsidR="0066552C" w:rsidRPr="0066552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tytułu uchwał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y, który brzmiałby </w:t>
      </w:r>
      <w:r w:rsidR="0066552C" w:rsidRPr="0066552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</w:t>
      </w:r>
      <w:r w:rsidR="007E48E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stępująco: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7E48E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„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sprawie utworzenia </w:t>
      </w:r>
      <w:r w:rsidR="0066552C" w:rsidRPr="0066552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jed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nostki organizacyjnej pod nazwą Dom dla </w:t>
      </w:r>
      <w:r w:rsidR="00367B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Matek 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lub </w:t>
      </w:r>
      <w:r w:rsidR="00367B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jców </w:t>
      </w:r>
      <w:r w:rsidR="0066552C" w:rsidRPr="0066552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</w:t>
      </w:r>
      <w:r w:rsidR="00367B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</w:t>
      </w:r>
      <w:r w:rsidR="0066552C" w:rsidRPr="0066552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ałole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tnimi dziećmi i kobiet w ciąży.</w:t>
      </w:r>
      <w:r w:rsidR="00F963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”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F963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tytule uchwały po wyrażeniu </w:t>
      </w:r>
      <w:r w:rsidR="00F963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„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matek</w:t>
      </w:r>
      <w:r w:rsidR="00F963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”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dopisujemy </w:t>
      </w:r>
      <w:r w:rsidR="00F963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„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lub ojców</w:t>
      </w:r>
      <w:r w:rsidR="00F963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”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</w:t>
      </w:r>
      <w:r w:rsidR="0066552C" w:rsidRPr="0066552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="00F963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aragraf pierwszy będzie brzmiał </w:t>
      </w:r>
      <w:r w:rsidR="0066552C" w:rsidRPr="0066552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nast</w:t>
      </w:r>
      <w:r w:rsidR="00F963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ępująco: „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 dniem 1 października 2021 r. tworzy się jednostkę </w:t>
      </w:r>
      <w:r w:rsidR="0066552C" w:rsidRPr="0066552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organizacyjną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Gminy Miasta Toruń </w:t>
      </w:r>
      <w:r w:rsidR="0066552C" w:rsidRPr="0066552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 nazwą Dom dla </w:t>
      </w:r>
      <w:r w:rsidR="00367B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Matek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lub </w:t>
      </w:r>
      <w:r w:rsidR="00367B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jców </w:t>
      </w:r>
      <w:r w:rsidR="00F963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66552C" w:rsidRPr="0066552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</w:t>
      </w:r>
      <w:r w:rsidR="00367B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</w:t>
      </w:r>
      <w:r w:rsidR="0066552C" w:rsidRPr="0066552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ałoletn</w:t>
      </w:r>
      <w:r w:rsidR="00367B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imi dziećmi i K</w:t>
      </w:r>
      <w:r w:rsidR="00F963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obiet w </w:t>
      </w:r>
      <w:r w:rsidR="00367B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</w:t>
      </w:r>
      <w:r w:rsidR="00F963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iąży </w:t>
      </w:r>
      <w:r w:rsidR="00367B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zwanej dalej Domem dla M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atek.</w:t>
      </w:r>
      <w:r w:rsidR="00F963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”</w:t>
      </w:r>
      <w:r w:rsidR="008B286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304A68" w:rsidRDefault="00304A68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304A68" w:rsidRDefault="00304A68" w:rsidP="002E2D1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W. 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Klabun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w związku ze złożoną przez projektodawcę autopoprawką wycofał </w:t>
      </w:r>
      <w:r w:rsidR="002E2D1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poprawkę Klubu 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adnych PiS.</w:t>
      </w:r>
      <w:r w:rsidR="00D92D46" w:rsidRPr="00D92D46">
        <w:t xml:space="preserve"> </w:t>
      </w:r>
    </w:p>
    <w:p w:rsidR="00304A68" w:rsidRDefault="00304A68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304A68" w:rsidRPr="008B2867" w:rsidRDefault="00D75A16" w:rsidP="002E2D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>p. Ł. Walkusz</w:t>
      </w:r>
      <w:r w:rsidRPr="00EB0234">
        <w:rPr>
          <w:rFonts w:eastAsia="Times New Roman" w:cstheme="minorHAnsi"/>
          <w:sz w:val="24"/>
          <w:szCs w:val="24"/>
          <w:lang w:eastAsia="pl-PL"/>
        </w:rPr>
        <w:t xml:space="preserve"> –</w:t>
      </w:r>
      <w:r>
        <w:rPr>
          <w:rFonts w:eastAsia="Times New Roman" w:cstheme="minorHAnsi"/>
          <w:sz w:val="24"/>
          <w:szCs w:val="24"/>
          <w:lang w:eastAsia="pl-PL"/>
        </w:rPr>
        <w:t xml:space="preserve"> również wycofał poprawkę Klubu Radnych KO</w:t>
      </w:r>
    </w:p>
    <w:p w:rsidR="00A51381" w:rsidRDefault="00A51381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342B71" w:rsidRDefault="00342B71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II czytanie:</w:t>
      </w:r>
    </w:p>
    <w:p w:rsidR="00342B71" w:rsidRDefault="00342B71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342B71" w:rsidRPr="00EB0234" w:rsidRDefault="00342B71" w:rsidP="00342B7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342B71" w:rsidRPr="00A51381" w:rsidRDefault="00342B71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8</w:t>
      </w:r>
      <w:r w:rsidR="003B3BD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89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24– 0 - 0. Uchwała</w:t>
      </w:r>
      <w:r w:rsidR="003B3BD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została podjęta (uchwała nr 673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143ED5" w:rsidRPr="00143ED5" w:rsidRDefault="00143ED5" w:rsidP="00143E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143ED5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ustalenia średniej ceny jednostki paliwa w Gminie Miasta Toruń na rok szkolny 2021/2022 - DRUK NR 905 </w:t>
      </w:r>
      <w:r w:rsidRPr="00143ED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-</w:t>
      </w:r>
      <w:r w:rsidRPr="00143ED5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 </w:t>
      </w:r>
      <w:proofErr w:type="spellStart"/>
      <w:r w:rsidRPr="00143ED5">
        <w:rPr>
          <w:rFonts w:eastAsia="Times New Roman" w:cstheme="minorHAnsi"/>
          <w:b/>
          <w:sz w:val="24"/>
          <w:szCs w:val="24"/>
          <w:u w:val="single"/>
          <w:lang w:eastAsia="pl-PL"/>
        </w:rPr>
        <w:t>i</w:t>
      </w:r>
      <w:proofErr w:type="spellEnd"/>
      <w:r w:rsidRPr="00143ED5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II CZYTANIE.</w:t>
      </w:r>
    </w:p>
    <w:p w:rsidR="00EB0234" w:rsidRPr="00EB0234" w:rsidRDefault="00EB0234" w:rsidP="00EB0234">
      <w:pPr>
        <w:tabs>
          <w:tab w:val="num" w:pos="720"/>
        </w:tabs>
        <w:spacing w:after="120"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  <w:u w:val="single"/>
          <w:lang w:val="x-none" w:eastAsia="x-none"/>
        </w:rPr>
      </w:pPr>
    </w:p>
    <w:p w:rsidR="00EB0234" w:rsidRDefault="00143ED5" w:rsidP="00EB02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lastRenderedPageBreak/>
        <w:t xml:space="preserve">p. Z. 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Fiderewicz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EB0234" w:rsidRPr="00EB0234">
        <w:rPr>
          <w:rFonts w:eastAsia="Times New Roman" w:cstheme="minorHAnsi"/>
          <w:color w:val="000000"/>
          <w:sz w:val="24"/>
          <w:szCs w:val="24"/>
          <w:lang w:eastAsia="pl-PL"/>
        </w:rPr>
        <w:t>przedstawił projekt uchwały.</w:t>
      </w:r>
    </w:p>
    <w:p w:rsidR="00143ED5" w:rsidRPr="00EB0234" w:rsidRDefault="00143ED5" w:rsidP="00EB02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Opinie:</w:t>
      </w:r>
    </w:p>
    <w:p w:rsidR="00143ED5" w:rsidRDefault="00143ED5" w:rsidP="00EB02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KOiS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zał. nr 10,</w:t>
      </w:r>
    </w:p>
    <w:p w:rsidR="00EB0234" w:rsidRPr="00EB0234" w:rsidRDefault="00143ED5" w:rsidP="00EB02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KB – zał. nr 11</w:t>
      </w:r>
      <w:r w:rsidR="00EB0234" w:rsidRPr="00EB0234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143ED5" w:rsidRDefault="00143ED5" w:rsidP="00143ED5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x-none" w:eastAsia="pl-PL"/>
        </w:rPr>
      </w:pPr>
    </w:p>
    <w:p w:rsidR="00143ED5" w:rsidRDefault="00143ED5" w:rsidP="00143ED5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 czytanie:</w:t>
      </w:r>
    </w:p>
    <w:p w:rsidR="00143ED5" w:rsidRPr="00143ED5" w:rsidRDefault="00143ED5" w:rsidP="00143ED5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143ED5" w:rsidRDefault="00143ED5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Pytania:</w:t>
      </w:r>
    </w:p>
    <w:p w:rsidR="00143ED5" w:rsidRDefault="00143ED5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43ED5" w:rsidRDefault="00143ED5" w:rsidP="00EB0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>p. Ł. Walkusz</w:t>
      </w:r>
      <w:r w:rsidRPr="00EB0234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324887">
        <w:rPr>
          <w:rFonts w:eastAsia="Times New Roman" w:cstheme="minorHAnsi"/>
          <w:sz w:val="24"/>
          <w:szCs w:val="24"/>
          <w:lang w:eastAsia="pl-PL"/>
        </w:rPr>
        <w:t xml:space="preserve"> poinformował, ż</w:t>
      </w:r>
      <w:r>
        <w:rPr>
          <w:rFonts w:eastAsia="Times New Roman" w:cstheme="minorHAnsi"/>
          <w:sz w:val="24"/>
          <w:szCs w:val="24"/>
          <w:lang w:eastAsia="pl-PL"/>
        </w:rPr>
        <w:t xml:space="preserve">e w imieniu Klubu Radnych KO w dyskusji głos zabierze Radna M.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Skerska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-R</w:t>
      </w:r>
      <w:r w:rsidR="00B270AE">
        <w:rPr>
          <w:rFonts w:eastAsia="Times New Roman" w:cstheme="minorHAnsi"/>
          <w:sz w:val="24"/>
          <w:szCs w:val="24"/>
          <w:lang w:eastAsia="pl-PL"/>
        </w:rPr>
        <w:t>oma</w:t>
      </w:r>
      <w:r>
        <w:rPr>
          <w:rFonts w:eastAsia="Times New Roman" w:cstheme="minorHAnsi"/>
          <w:sz w:val="24"/>
          <w:szCs w:val="24"/>
          <w:lang w:eastAsia="pl-PL"/>
        </w:rPr>
        <w:t>n.</w:t>
      </w:r>
    </w:p>
    <w:p w:rsidR="00B270AE" w:rsidRDefault="00B270AE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B0234" w:rsidRDefault="00B270AE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Dyskusja:</w:t>
      </w:r>
    </w:p>
    <w:p w:rsidR="00B270AE" w:rsidRDefault="00B270AE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873472" w:rsidRPr="00873472" w:rsidRDefault="00B270AE" w:rsidP="0087347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70AE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M. </w:t>
      </w:r>
      <w:proofErr w:type="spellStart"/>
      <w:r w:rsidRPr="00B270AE">
        <w:rPr>
          <w:rFonts w:eastAsia="Times New Roman" w:cstheme="minorHAnsi"/>
          <w:b/>
          <w:sz w:val="24"/>
          <w:szCs w:val="24"/>
          <w:u w:val="single"/>
          <w:lang w:eastAsia="pl-PL"/>
        </w:rPr>
        <w:t>Skerska</w:t>
      </w:r>
      <w:proofErr w:type="spellEnd"/>
      <w:r w:rsidRPr="00B270AE">
        <w:rPr>
          <w:rFonts w:eastAsia="Times New Roman" w:cstheme="minorHAnsi"/>
          <w:b/>
          <w:sz w:val="24"/>
          <w:szCs w:val="24"/>
          <w:u w:val="single"/>
          <w:lang w:eastAsia="pl-PL"/>
        </w:rPr>
        <w:t>-Roman</w:t>
      </w:r>
      <w:r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873472" w:rsidRPr="00873472">
        <w:rPr>
          <w:rFonts w:eastAsia="Times New Roman" w:cstheme="minorHAnsi"/>
          <w:sz w:val="24"/>
          <w:szCs w:val="24"/>
          <w:lang w:eastAsia="pl-PL"/>
        </w:rPr>
        <w:t>chcia</w:t>
      </w:r>
      <w:r w:rsidR="00324887">
        <w:rPr>
          <w:rFonts w:eastAsia="Times New Roman" w:cstheme="minorHAnsi"/>
          <w:sz w:val="24"/>
          <w:szCs w:val="24"/>
          <w:lang w:eastAsia="pl-PL"/>
        </w:rPr>
        <w:t>łaby</w:t>
      </w:r>
      <w:r w:rsidR="004079A2">
        <w:rPr>
          <w:rFonts w:eastAsia="Times New Roman" w:cstheme="minorHAnsi"/>
          <w:sz w:val="24"/>
          <w:szCs w:val="24"/>
          <w:lang w:eastAsia="pl-PL"/>
        </w:rPr>
        <w:t xml:space="preserve"> podziękować za wniesienie </w:t>
      </w:r>
      <w:r w:rsidR="00873472" w:rsidRPr="00873472">
        <w:rPr>
          <w:rFonts w:eastAsia="Times New Roman" w:cstheme="minorHAnsi"/>
          <w:sz w:val="24"/>
          <w:szCs w:val="24"/>
          <w:lang w:eastAsia="pl-PL"/>
        </w:rPr>
        <w:t>au</w:t>
      </w:r>
      <w:r w:rsidR="004079A2">
        <w:rPr>
          <w:rFonts w:eastAsia="Times New Roman" w:cstheme="minorHAnsi"/>
          <w:sz w:val="24"/>
          <w:szCs w:val="24"/>
          <w:lang w:eastAsia="pl-PL"/>
        </w:rPr>
        <w:t xml:space="preserve">topoprawki do projektu uchwały, </w:t>
      </w:r>
      <w:r w:rsidR="00873472" w:rsidRPr="00873472">
        <w:rPr>
          <w:rFonts w:eastAsia="Times New Roman" w:cstheme="minorHAnsi"/>
          <w:sz w:val="24"/>
          <w:szCs w:val="24"/>
          <w:lang w:eastAsia="pl-PL"/>
        </w:rPr>
        <w:t>po</w:t>
      </w:r>
      <w:r w:rsidR="00324887">
        <w:rPr>
          <w:rFonts w:eastAsia="Times New Roman" w:cstheme="minorHAnsi"/>
          <w:sz w:val="24"/>
          <w:szCs w:val="24"/>
          <w:lang w:eastAsia="pl-PL"/>
        </w:rPr>
        <w:t>nieważ zgodnie z prośbami K</w:t>
      </w:r>
      <w:r w:rsidR="004079A2">
        <w:rPr>
          <w:rFonts w:eastAsia="Times New Roman" w:cstheme="minorHAnsi"/>
          <w:sz w:val="24"/>
          <w:szCs w:val="24"/>
          <w:lang w:eastAsia="pl-PL"/>
        </w:rPr>
        <w:t xml:space="preserve">lubu </w:t>
      </w:r>
      <w:r w:rsidR="00324887">
        <w:rPr>
          <w:rFonts w:eastAsia="Times New Roman" w:cstheme="minorHAnsi"/>
          <w:sz w:val="24"/>
          <w:szCs w:val="24"/>
          <w:lang w:eastAsia="pl-PL"/>
        </w:rPr>
        <w:t>R</w:t>
      </w:r>
      <w:r w:rsidR="00873472" w:rsidRPr="00873472">
        <w:rPr>
          <w:rFonts w:eastAsia="Times New Roman" w:cstheme="minorHAnsi"/>
          <w:sz w:val="24"/>
          <w:szCs w:val="24"/>
          <w:lang w:eastAsia="pl-PL"/>
        </w:rPr>
        <w:t>adnych Koalicji Obywatelskiej dokonano</w:t>
      </w:r>
    </w:p>
    <w:p w:rsidR="00873472" w:rsidRPr="00873472" w:rsidRDefault="00873472" w:rsidP="0087347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73472">
        <w:rPr>
          <w:rFonts w:eastAsia="Times New Roman" w:cstheme="minorHAnsi"/>
          <w:sz w:val="24"/>
          <w:szCs w:val="24"/>
          <w:lang w:eastAsia="pl-PL"/>
        </w:rPr>
        <w:t>ponowne</w:t>
      </w:r>
      <w:r w:rsidR="004079A2">
        <w:rPr>
          <w:rFonts w:eastAsia="Times New Roman" w:cstheme="minorHAnsi"/>
          <w:sz w:val="24"/>
          <w:szCs w:val="24"/>
          <w:lang w:eastAsia="pl-PL"/>
        </w:rPr>
        <w:t xml:space="preserve">j analizy i uwzględniono jednak dynamikę wzrostu cen paliw </w:t>
      </w:r>
      <w:r w:rsidRPr="00873472">
        <w:rPr>
          <w:rFonts w:eastAsia="Times New Roman" w:cstheme="minorHAnsi"/>
          <w:sz w:val="24"/>
          <w:szCs w:val="24"/>
          <w:lang w:eastAsia="pl-PL"/>
        </w:rPr>
        <w:t>z ubiegłego</w:t>
      </w:r>
      <w:r w:rsidR="00324887">
        <w:rPr>
          <w:rFonts w:eastAsia="Times New Roman" w:cstheme="minorHAnsi"/>
          <w:sz w:val="24"/>
          <w:szCs w:val="24"/>
          <w:lang w:eastAsia="pl-PL"/>
        </w:rPr>
        <w:t xml:space="preserve"> roku, za co</w:t>
      </w:r>
      <w:r w:rsidR="004079A2">
        <w:rPr>
          <w:rFonts w:eastAsia="Times New Roman" w:cstheme="minorHAnsi"/>
          <w:sz w:val="24"/>
          <w:szCs w:val="24"/>
          <w:lang w:eastAsia="pl-PL"/>
        </w:rPr>
        <w:t xml:space="preserve"> serdecznie </w:t>
      </w:r>
      <w:r w:rsidRPr="00873472">
        <w:rPr>
          <w:rFonts w:eastAsia="Times New Roman" w:cstheme="minorHAnsi"/>
          <w:sz w:val="24"/>
          <w:szCs w:val="24"/>
          <w:lang w:eastAsia="pl-PL"/>
        </w:rPr>
        <w:t>dzi</w:t>
      </w:r>
      <w:r w:rsidR="00324887">
        <w:rPr>
          <w:rFonts w:eastAsia="Times New Roman" w:cstheme="minorHAnsi"/>
          <w:sz w:val="24"/>
          <w:szCs w:val="24"/>
          <w:lang w:eastAsia="pl-PL"/>
        </w:rPr>
        <w:t>ękuje. Dziękuje</w:t>
      </w:r>
      <w:r w:rsidR="004079A2">
        <w:rPr>
          <w:rFonts w:eastAsia="Times New Roman" w:cstheme="minorHAnsi"/>
          <w:sz w:val="24"/>
          <w:szCs w:val="24"/>
          <w:lang w:eastAsia="pl-PL"/>
        </w:rPr>
        <w:t xml:space="preserve"> bardzo również </w:t>
      </w:r>
      <w:r w:rsidRPr="00873472">
        <w:rPr>
          <w:rFonts w:eastAsia="Times New Roman" w:cstheme="minorHAnsi"/>
          <w:sz w:val="24"/>
          <w:szCs w:val="24"/>
          <w:lang w:eastAsia="pl-PL"/>
        </w:rPr>
        <w:t>w imieniu rodziców uczniów</w:t>
      </w:r>
    </w:p>
    <w:p w:rsidR="00B270AE" w:rsidRPr="00EB0234" w:rsidRDefault="00873472" w:rsidP="008734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73472">
        <w:rPr>
          <w:rFonts w:eastAsia="Times New Roman" w:cstheme="minorHAnsi"/>
          <w:sz w:val="24"/>
          <w:szCs w:val="24"/>
          <w:lang w:eastAsia="pl-PL"/>
        </w:rPr>
        <w:t>nie</w:t>
      </w:r>
      <w:r w:rsidR="00324887">
        <w:rPr>
          <w:rFonts w:eastAsia="Times New Roman" w:cstheme="minorHAnsi"/>
          <w:sz w:val="24"/>
          <w:szCs w:val="24"/>
          <w:lang w:eastAsia="pl-PL"/>
        </w:rPr>
        <w:t xml:space="preserve">pełnosprawnych. </w:t>
      </w:r>
    </w:p>
    <w:p w:rsidR="00B270AE" w:rsidRDefault="00B270AE" w:rsidP="00B270AE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val="x-none" w:eastAsia="pl-PL"/>
        </w:rPr>
      </w:pPr>
    </w:p>
    <w:p w:rsidR="00B270AE" w:rsidRDefault="00B270AE" w:rsidP="00B270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II czytanie:</w:t>
      </w:r>
    </w:p>
    <w:p w:rsidR="00B270AE" w:rsidRDefault="00B270AE" w:rsidP="00B270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270AE" w:rsidRPr="00EB0234" w:rsidRDefault="00B270AE" w:rsidP="00B270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B270AE" w:rsidRPr="00EB0234" w:rsidRDefault="00B270AE" w:rsidP="00B270AE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val="x-none"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 w:rsidR="00B270A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905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24 – 0 - 0. Uchwała</w:t>
      </w:r>
      <w:r w:rsidR="00B270A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została podjęta (uchwała nr 674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EB0234" w:rsidRPr="00EB0234" w:rsidRDefault="00EB0234" w:rsidP="00EB02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1B0C51" w:rsidRPr="001B0C51" w:rsidRDefault="001B0C51" w:rsidP="007431F5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1B0C5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</w:t>
      </w:r>
      <w:r w:rsidRPr="001B0C51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 sprawie sprzedaży nieruchomości gruntowej położonej w Toruniu przy ul. Porzeczkowej 13, stanowiącej własność Gminy Miasta Toruń</w:t>
      </w:r>
      <w:r w:rsidRPr="001B0C5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– DRUK NR 885.</w:t>
      </w:r>
    </w:p>
    <w:p w:rsidR="00EB0234" w:rsidRPr="00EB0234" w:rsidRDefault="00EB0234" w:rsidP="00EB0234">
      <w:pPr>
        <w:spacing w:after="0" w:line="240" w:lineRule="auto"/>
        <w:ind w:left="709"/>
        <w:contextualSpacing/>
        <w:jc w:val="both"/>
        <w:rPr>
          <w:rFonts w:ascii="Calibri" w:eastAsia="Calibri" w:hAnsi="Calibri" w:cstheme="minorHAnsi"/>
          <w:b/>
          <w:sz w:val="24"/>
          <w:szCs w:val="24"/>
          <w:u w:val="single"/>
          <w:lang w:val="x-none" w:eastAsia="x-none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 w:rsidR="001B0C5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E. Kowalska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przedstawiła projekt uchwały.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EB0234" w:rsidRPr="00EB0234" w:rsidRDefault="001B0C51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KGK</w:t>
      </w:r>
      <w:r w:rsidR="00EB0234"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zał. nr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12</w:t>
      </w:r>
      <w:r w:rsidR="00EB0234"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EB0234" w:rsidRPr="00EB0234" w:rsidRDefault="001B0C51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88</w:t>
      </w:r>
      <w:r w:rsidR="00EB0234"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5. Wynik głosowania: 2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3</w:t>
      </w:r>
      <w:r w:rsidR="00EB0234"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– 0 - 0. Uchwała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została podjęta (uchwała nr 675</w:t>
      </w:r>
      <w:r w:rsidR="00EB0234"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47885" w:rsidRPr="00C47885" w:rsidRDefault="00EB0234" w:rsidP="007431F5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C47885">
        <w:rPr>
          <w:b/>
          <w:sz w:val="24"/>
          <w:szCs w:val="24"/>
          <w:u w:val="single"/>
        </w:rPr>
        <w:lastRenderedPageBreak/>
        <w:t xml:space="preserve">Rozpatrzenie projektu uchwały w sprawie </w:t>
      </w:r>
      <w:r w:rsidR="00C47885" w:rsidRPr="00C47885">
        <w:rPr>
          <w:rFonts w:eastAsia="Times New Roman" w:cstheme="minorHAnsi"/>
          <w:b/>
          <w:sz w:val="24"/>
          <w:szCs w:val="24"/>
          <w:u w:val="single"/>
          <w:lang w:eastAsia="pl-PL"/>
        </w:rPr>
        <w:t>sprzedaży nieruchomości gruntowej położonej w Toruniu przy ul. Łódzkiej 63, Okólnej 123, stanowiącej własność Gminy Miasta Toruń – DRUK NR 888.</w:t>
      </w:r>
    </w:p>
    <w:p w:rsidR="00EB0234" w:rsidRPr="00C47885" w:rsidRDefault="00EB0234" w:rsidP="00C47885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47885" w:rsidRPr="00EB0234" w:rsidRDefault="00C47885" w:rsidP="00C4788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E. Kowalska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przedstawiła projekt uchwały.</w:t>
      </w:r>
    </w:p>
    <w:p w:rsidR="00C47885" w:rsidRPr="00EB0234" w:rsidRDefault="00C47885" w:rsidP="00C4788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47885" w:rsidRPr="00EB0234" w:rsidRDefault="00C47885" w:rsidP="00C4788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C47885" w:rsidRPr="00EB0234" w:rsidRDefault="00C47885" w:rsidP="00C4788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KGK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zał. nr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13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842. Wynik głosowania: 24 – 0 - 0. Uchwała</w:t>
      </w:r>
      <w:r w:rsidR="00C4788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została podjęta (uchwała nr 676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7E9F" w:rsidRPr="00E67E9F" w:rsidRDefault="00E67E9F" w:rsidP="007431F5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67E9F">
        <w:rPr>
          <w:rFonts w:eastAsia="Times New Roman" w:cstheme="minorHAnsi"/>
          <w:b/>
          <w:sz w:val="24"/>
          <w:szCs w:val="24"/>
          <w:u w:val="single"/>
          <w:lang w:eastAsia="pl-PL"/>
        </w:rPr>
        <w:t>Rozpatrzenie projektu uchwały w sprawie sprzedaży nieruchomości zabudowanej położonej w Toruniu przy ul. Łódzkiej 117B, stanowiącej własność Gminy Miasta Toruń – DRUK NR 899.</w:t>
      </w:r>
    </w:p>
    <w:p w:rsidR="00EB0234" w:rsidRPr="00EB0234" w:rsidRDefault="00EB0234" w:rsidP="00EB0234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67E9F" w:rsidRPr="00EB0234" w:rsidRDefault="00E67E9F" w:rsidP="00E67E9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E. Kowalska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przedstawiła projekt uchwały.</w:t>
      </w:r>
    </w:p>
    <w:p w:rsidR="00E67E9F" w:rsidRPr="00EB0234" w:rsidRDefault="00E67E9F" w:rsidP="00E67E9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67E9F" w:rsidRPr="00EB0234" w:rsidRDefault="00E67E9F" w:rsidP="00E67E9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E67E9F" w:rsidRPr="00EB0234" w:rsidRDefault="00E67E9F" w:rsidP="00E67E9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KGK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zał. nr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14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EB0234" w:rsidRPr="00EB0234" w:rsidRDefault="00EB0234" w:rsidP="00EB023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</w:p>
    <w:p w:rsidR="00EB0234" w:rsidRDefault="00EB023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B007BC" w:rsidRPr="00EB0234" w:rsidRDefault="00B007BC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</w:t>
      </w:r>
      <w:r w:rsidR="00B007B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uku nr 899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B007B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3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– 0 - 0. Uchwała</w:t>
      </w:r>
      <w:r w:rsidR="00B007B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została podjęta (uchwała nr 677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EB0234" w:rsidRPr="00EB0234" w:rsidRDefault="00EB0234" w:rsidP="00EB0234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007BC" w:rsidRPr="00B007BC" w:rsidRDefault="00B007BC" w:rsidP="007431F5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B007BC">
        <w:rPr>
          <w:rFonts w:eastAsia="Times New Roman" w:cstheme="minorHAnsi"/>
          <w:b/>
          <w:sz w:val="24"/>
          <w:szCs w:val="24"/>
          <w:u w:val="single"/>
          <w:lang w:eastAsia="pl-PL"/>
        </w:rPr>
        <w:t>Rozpatrzenie projektu uchwały w sprawie sprzedaży nieruchomości stanowiącej własność Gminy Miasta Toruń, położonej w Toruniu przy ul. Mikołaja Reja 28-30 i ul. Władysława Broniewskiego 45 - DRUK NR 893.</w:t>
      </w:r>
      <w:r>
        <w:rPr>
          <w:rFonts w:eastAsia="Times New Roman" w:cstheme="minorHAnsi"/>
          <w:b/>
          <w:sz w:val="24"/>
          <w:szCs w:val="24"/>
          <w:u w:val="single"/>
          <w:lang w:val="pl-PL" w:eastAsia="pl-PL"/>
        </w:rPr>
        <w:t xml:space="preserve"> - wycofany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B007BC" w:rsidRPr="00B007BC" w:rsidRDefault="00B007BC" w:rsidP="00B007BC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B007BC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sprzedaży nieruchomości stanowiącej własność Gminy Miasta Toruń, położonej w Toruniu  przy ul. Rybaki 57 - </w:t>
      </w:r>
      <w:r w:rsidRPr="00B007B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901.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B007BC" w:rsidRPr="00EB0234" w:rsidRDefault="00EB0234" w:rsidP="00B007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</w:t>
      </w:r>
      <w:r w:rsidR="00B007BC" w:rsidRPr="00B007B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B007B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E. Kowalska</w:t>
      </w:r>
      <w:r w:rsidR="00B007BC"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B007BC"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przedstawiła projekt uchwały.</w:t>
      </w:r>
    </w:p>
    <w:p w:rsidR="00B007BC" w:rsidRPr="00EB0234" w:rsidRDefault="00B007BC" w:rsidP="00B007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007BC" w:rsidRPr="00EB0234" w:rsidRDefault="00B007BC" w:rsidP="00B007B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B007BC" w:rsidRPr="00EB0234" w:rsidRDefault="00B007BC" w:rsidP="00B007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KGK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zał. nr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15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EB0234" w:rsidRPr="00EB0234" w:rsidRDefault="00EB0234" w:rsidP="00B007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Pytania:</w:t>
      </w:r>
    </w:p>
    <w:p w:rsidR="00EB0234" w:rsidRPr="00EB0234" w:rsidRDefault="003B7E61" w:rsidP="004701F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lastRenderedPageBreak/>
        <w:t>p. P. Lenkiewicz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5321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zapytał</w:t>
      </w:r>
      <w:r w:rsidR="00EB0234"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5321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kwestię</w:t>
      </w:r>
      <w:r w:rsidR="00A474E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zbycia </w:t>
      </w:r>
      <w:r w:rsidR="004701FA" w:rsidRPr="00470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całoś</w:t>
      </w:r>
      <w:r w:rsidR="00A474E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ciowo tej działki</w:t>
      </w:r>
      <w:r w:rsidR="005321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A474E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czyli łącznie </w:t>
      </w:r>
      <w:r w:rsidR="004701FA" w:rsidRPr="00470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22</w:t>
      </w:r>
      <w:r w:rsidR="005321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9 i 230,cz</w:t>
      </w:r>
      <w:r w:rsidR="00A474E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 </w:t>
      </w:r>
      <w:r w:rsidR="005321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jako gmina </w:t>
      </w:r>
      <w:r w:rsidR="00A474E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mamy </w:t>
      </w:r>
      <w:r w:rsidR="004701FA" w:rsidRPr="00470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doświad</w:t>
      </w:r>
      <w:r w:rsidR="00A474E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czenie właśnie z taką sytuacją, </w:t>
      </w:r>
      <w:r w:rsidR="004701FA" w:rsidRPr="00470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kiedy </w:t>
      </w:r>
      <w:r w:rsidR="00A474E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sprzedajemy, występujemy </w:t>
      </w:r>
      <w:r w:rsidR="005321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A474E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 taką </w:t>
      </w:r>
      <w:r w:rsidR="004701FA" w:rsidRPr="00470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zgodę na zb</w:t>
      </w:r>
      <w:r w:rsidR="00A474E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ycie nieruchomości, której </w:t>
      </w:r>
      <w:r w:rsidR="004701FA" w:rsidRPr="00470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de f</w:t>
      </w:r>
      <w:r w:rsidR="005321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acto nie jesteśmy właścicielem?</w:t>
      </w:r>
      <w:r w:rsidR="00A474E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5321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Dopytał, c</w:t>
      </w:r>
      <w:r w:rsidR="004701FA" w:rsidRPr="00470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zy mo</w:t>
      </w:r>
      <w:r w:rsidR="005321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żna</w:t>
      </w:r>
      <w:r w:rsidR="0087090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już podać jakieś przykłady</w:t>
      </w:r>
      <w:r w:rsidR="00A474E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701FA" w:rsidRPr="00470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takieg</w:t>
      </w:r>
      <w:r w:rsidR="005321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działania, kiedy próbowano</w:t>
      </w:r>
      <w:r w:rsidR="00A474E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701FA" w:rsidRPr="00470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sprzed</w:t>
      </w:r>
      <w:r w:rsidR="00A474E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ać dwie, tudzież więcej działek </w:t>
      </w:r>
      <w:r w:rsidR="004701FA" w:rsidRPr="00470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właśnie potrzeba było zgody organów</w:t>
      </w:r>
      <w:r w:rsidR="005321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701FA" w:rsidRPr="00470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samo</w:t>
      </w:r>
      <w:r w:rsidR="00A474E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rządu, organu państwowego</w:t>
      </w:r>
      <w:r w:rsidR="005321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A474E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jakim </w:t>
      </w:r>
      <w:r w:rsidR="004701FA" w:rsidRPr="00470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jest w</w:t>
      </w:r>
      <w:r w:rsidR="005321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ojewoda?</w:t>
      </w:r>
      <w:r w:rsidR="00A474E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5321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</w:t>
      </w:r>
      <w:r w:rsidR="00A474E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astanawia</w:t>
      </w:r>
      <w:r w:rsidR="005321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go,</w:t>
      </w:r>
      <w:r w:rsidR="00A474E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</w:t>
      </w:r>
      <w:r w:rsidR="005321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zy tylko takie wyrażenie zgody </w:t>
      </w:r>
      <w:r w:rsidR="004701FA" w:rsidRPr="00470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mie</w:t>
      </w:r>
      <w:r w:rsidR="00A474E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ści </w:t>
      </w:r>
      <w:r w:rsidR="005321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się </w:t>
      </w:r>
      <w:r w:rsidR="00A474E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przepisach prawa. </w:t>
      </w:r>
      <w:r w:rsidR="005321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Zapytał, j</w:t>
      </w:r>
      <w:r w:rsidR="004701FA" w:rsidRPr="00470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ak to wygląda właśnie pod kątem</w:t>
      </w:r>
      <w:r w:rsidR="005321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701FA" w:rsidRPr="00470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for</w:t>
      </w:r>
      <w:r w:rsidR="00A474E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malnym i czy mamy doświadczenie </w:t>
      </w:r>
      <w:r w:rsidR="004701FA" w:rsidRPr="00470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jak</w:t>
      </w:r>
      <w:r w:rsidR="009C5F7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</w:t>
      </w:r>
      <w:r w:rsidR="004701FA" w:rsidRPr="00470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g</w:t>
      </w:r>
      <w:r w:rsidR="005321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mina w takiego typu działaniach?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B0234" w:rsidRDefault="003B7E61" w:rsidP="004701F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</w:t>
      </w:r>
      <w:r w:rsidRPr="00B007B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E. Kowalska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– </w:t>
      </w:r>
      <w:r w:rsidR="00EB0234" w:rsidRPr="00EB023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odpowiedziała, że </w:t>
      </w:r>
      <w:r w:rsidR="00114473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p</w:t>
      </w:r>
      <w:r w:rsidR="00A474E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od kątem prawnym </w:t>
      </w:r>
      <w:r w:rsidR="004701FA" w:rsidRPr="00470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mieści się to w ramach</w:t>
      </w:r>
      <w:r w:rsidR="00114473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</w:t>
      </w:r>
      <w:r w:rsidR="004701FA" w:rsidRPr="00470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przepisów</w:t>
      </w:r>
      <w:r w:rsidR="00A474E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, które nas obowiązują i nie ma </w:t>
      </w:r>
      <w:r w:rsidR="004701FA" w:rsidRPr="00470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tutaj </w:t>
      </w:r>
      <w:r w:rsidR="00A474E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żadnych uchybień. </w:t>
      </w:r>
      <w:r w:rsidR="004701FA" w:rsidRPr="00470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Ostatnio</w:t>
      </w:r>
      <w:r w:rsidR="00A474E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takich sprzedaży nieruchomości </w:t>
      </w:r>
      <w:r w:rsidR="004701FA" w:rsidRPr="00470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nie </w:t>
      </w:r>
      <w:r w:rsidR="00A474E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było. Odbywały się </w:t>
      </w:r>
      <w:r w:rsidR="004701FA" w:rsidRPr="00470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tak</w:t>
      </w:r>
      <w:r w:rsidR="00A474E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iego typu zamiany nieruchomości </w:t>
      </w:r>
      <w:r w:rsidR="00114473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br/>
      </w:r>
      <w:r w:rsidR="00A474E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i w tym przypadku również </w:t>
      </w:r>
      <w:r w:rsidR="004701FA" w:rsidRPr="00470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przy z</w:t>
      </w:r>
      <w:r w:rsidR="00A474E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amianach nieruchomości mieliśmy </w:t>
      </w:r>
      <w:r w:rsidR="004701FA" w:rsidRPr="00470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taką sy</w:t>
      </w:r>
      <w:r w:rsidR="00114473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tuację, że R</w:t>
      </w:r>
      <w:r w:rsidR="00A474E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ada </w:t>
      </w:r>
      <w:r w:rsidR="00114473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M</w:t>
      </w:r>
      <w:r w:rsidR="00A474E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iasta wyrażała </w:t>
      </w:r>
      <w:r w:rsidR="004701FA" w:rsidRPr="00470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zgodę na </w:t>
      </w:r>
      <w:r w:rsidR="00A474E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teren </w:t>
      </w:r>
      <w:r w:rsidR="00114473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gminny </w:t>
      </w:r>
      <w:r w:rsidR="00A474E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i dopiero potem </w:t>
      </w:r>
      <w:r w:rsidR="004701FA" w:rsidRPr="00470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woj</w:t>
      </w:r>
      <w:r w:rsidR="00A474E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ewoda. </w:t>
      </w:r>
      <w:r w:rsidR="00114473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Podkreśliła, że </w:t>
      </w:r>
      <w:r w:rsidR="00A474E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z takie</w:t>
      </w:r>
      <w:r w:rsidR="00114473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j stosowanej praktyki przyjęto</w:t>
      </w:r>
      <w:r w:rsidR="00A474E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taki tok </w:t>
      </w:r>
      <w:r w:rsidR="004701FA" w:rsidRPr="00470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postęp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owania. </w:t>
      </w:r>
      <w:r w:rsidR="00114473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Dodała, że 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chc</w:t>
      </w:r>
      <w:r w:rsidR="00114473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ą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, </w:t>
      </w:r>
      <w:r w:rsidR="004701FA" w:rsidRPr="00470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aby to d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łużej nie stało puste, ponieważ </w:t>
      </w:r>
      <w:r w:rsidR="004701FA" w:rsidRPr="00470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ten b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udynek CKU jest naprawdę bardzo zaniedbany i stanowi nawet </w:t>
      </w:r>
      <w:r w:rsidR="004701FA" w:rsidRPr="00470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niebezpieczeństwo dla osób, które</w:t>
      </w:r>
      <w:r w:rsidR="00114473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tam się włamują. Także mamy o tyle tego</w:t>
      </w:r>
      <w:r w:rsidR="004D33E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typu 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doświadczenia, że taka podobna sytuacja miała</w:t>
      </w:r>
      <w:r w:rsidR="00114473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miejsce z 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zamianami </w:t>
      </w:r>
      <w:r w:rsidR="004701FA" w:rsidRPr="00470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gru</w:t>
      </w:r>
      <w:r w:rsidR="00114473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ntowymi, a ostatnio zbywanie nieruchomości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</w:t>
      </w:r>
      <w:r w:rsidR="004701FA" w:rsidRPr="00470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nie odbywało się w ten sposób.</w:t>
      </w:r>
    </w:p>
    <w:p w:rsidR="003B7E61" w:rsidRDefault="003B7E61" w:rsidP="00EB023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3B7E61" w:rsidRDefault="003B7E61" w:rsidP="00C861F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p. M.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Rzymyszkiewicz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–</w:t>
      </w:r>
      <w:r w:rsidR="00A540DF" w:rsidRPr="00A540D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</w:t>
      </w:r>
      <w:r w:rsidR="00A540D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skierował 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pytanie </w:t>
      </w:r>
      <w:r w:rsidR="00C861FA" w:rsidRPr="00C86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w stronę dyrektora bądź</w:t>
      </w:r>
      <w:r w:rsidR="00A540D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</w:t>
      </w:r>
      <w:r w:rsidR="00C861FA" w:rsidRPr="00C86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p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rzedstawiciela </w:t>
      </w:r>
      <w:r w:rsidR="00A540D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br/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z </w:t>
      </w:r>
      <w:r w:rsidR="00A540D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Wydziału Inwestycji i Remontów, 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gdybyśmy </w:t>
      </w:r>
      <w:r w:rsidR="00C861FA" w:rsidRPr="00C86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ch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cieli przeprowadzić remont tego </w:t>
      </w:r>
      <w:r w:rsidR="00C861FA" w:rsidRPr="00C86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budyn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ku, aby wykorzystać </w:t>
      </w:r>
      <w:r w:rsidR="00A540D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go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na cele własne, bądź też </w:t>
      </w:r>
      <w:r w:rsidR="00C861FA" w:rsidRPr="00C86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z prz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eznaczeniem dla np. organizacji </w:t>
      </w:r>
      <w:r w:rsidR="00C861FA" w:rsidRPr="00C86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poz</w:t>
      </w:r>
      <w:r w:rsidR="00870908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arządowych, to ile musielibyśmy</w:t>
      </w:r>
      <w:r w:rsidR="00A540D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zainwestować, jaki byłby koszt </w:t>
      </w:r>
      <w:r w:rsidR="00C861FA" w:rsidRPr="00C86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re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montu tego budynku, aby mógł on </w:t>
      </w:r>
      <w:r w:rsidR="00C861FA" w:rsidRPr="00C861F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zo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stać przeznaczony na</w:t>
      </w:r>
      <w:r w:rsidR="00A540D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wspomniane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cele</w:t>
      </w:r>
      <w:r w:rsidR="006A6451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?</w:t>
      </w:r>
    </w:p>
    <w:p w:rsidR="003B7E61" w:rsidRDefault="003B7E61" w:rsidP="00EB023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3B7E61" w:rsidRPr="003B7E61" w:rsidRDefault="003B7E61" w:rsidP="00C861F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</w:t>
      </w:r>
      <w:r w:rsidRPr="00B007B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E. Kowalska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</w:t>
      </w:r>
      <w:r w:rsidR="004D33E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odpowiedział, że </w:t>
      </w:r>
      <w:r w:rsidR="006A645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 wie,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6A645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czy tu jest ktoś z Wydziału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6A645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nwestycji</w:t>
      </w:r>
      <w:r w:rsidR="006A645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 Remontów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6A6451" w:rsidRPr="006A645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6A645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więc odpowie na pytanie. </w:t>
      </w:r>
      <w:r w:rsidR="00491E6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Obecnie, 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przykład</w:t>
      </w:r>
      <w:r w:rsidR="00491E6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remontow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any jest przebudowywany budynek 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przy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Podgórskiej </w:t>
      </w:r>
      <w:r w:rsidR="00491E6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- 452 m</w:t>
      </w:r>
      <w:r w:rsidR="00491E62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>2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To jest 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ta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ka nieruchomość, z której będzie korzystał Miejski Ośrodek Pomocy Rodzinie 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 rzecz seniorów. </w:t>
      </w:r>
      <w:r w:rsidR="00491E6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oszt</w:t>
      </w:r>
      <w:r w:rsidR="00491E6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przebudowy wynosi 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 mili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ony 600 tysięcy złotych. </w:t>
      </w:r>
      <w:r w:rsidR="00491E6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Podkreśliła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że</w:t>
      </w:r>
      <w:r w:rsidR="00491E6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gmina nie pozostaje głucha 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potr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zeby organizacji pozarządowych. </w:t>
      </w:r>
      <w:r w:rsidR="00491E6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aki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ch lokali różnych wynajmowanych 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przez 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Zakład Gospodarki Mieszkaniowej </w:t>
      </w:r>
      <w:r w:rsidR="00491E6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jest 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ponad 7</w:t>
      </w:r>
      <w:r w:rsidR="00491E6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0 i s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ą to fundacje i organizacje 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="00491E6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ozarządowe korzystające również 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o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bniżek w trybie uchwały. </w:t>
      </w:r>
      <w:r w:rsidR="00491E6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Dodała, że 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raz będziemy dysponować również 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budynkie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 przy Szosie Chełmińskiej 239, </w:t>
      </w:r>
      <w:r w:rsidR="00491E6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pow</w:t>
      </w:r>
      <w:r w:rsidR="00491E6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ierzchni 300 m</w:t>
      </w:r>
      <w:r w:rsidR="00491E62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>2</w:t>
      </w:r>
      <w:r w:rsidR="00491E6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ponieważ 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Stowarzyszenie 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Społeczno-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Artystyczne Wrzosy, będzie rezygnowało z prowadzonej 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dzi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ałalności, więc będzie następny budynek do dyspozycji dla 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organizac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ji, które chciałyby kontynuować </w:t>
      </w:r>
      <w:r w:rsidR="00C861FA" w:rsidRPr="00C861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swoją działalność statutową.</w:t>
      </w:r>
    </w:p>
    <w:p w:rsidR="003B7E61" w:rsidRDefault="003B7E61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3B7E61" w:rsidRDefault="003B7E61" w:rsidP="002659D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p. M.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Rzymyszkiewicz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– ad vocem </w:t>
      </w:r>
      <w:r w:rsidR="0069480E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–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</w:t>
      </w:r>
      <w:r w:rsidR="00A057A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powiedział, że </w:t>
      </w:r>
      <w:r w:rsidR="002659DA" w:rsidRPr="002659D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absolutni</w:t>
      </w:r>
      <w:r w:rsidR="00A057A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e ma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świadomość ile </w:t>
      </w:r>
      <w:r w:rsidR="00A057A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jest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</w:t>
      </w:r>
      <w:r w:rsidR="002659DA" w:rsidRPr="002659D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różn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ych powierzchn</w:t>
      </w:r>
      <w:r w:rsidR="00A057A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i dla organizacji pozarządowych.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</w:t>
      </w:r>
      <w:r w:rsidR="00A057A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C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hciał tylko </w:t>
      </w:r>
      <w:r w:rsidR="002659DA" w:rsidRPr="002659D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ustalić</w:t>
      </w:r>
      <w:r w:rsidR="00A057A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, bazując na proporcjach </w:t>
      </w:r>
      <w:r w:rsidR="002659DA" w:rsidRPr="002659D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inny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ch tego typu obiektów, że koszt adaptacji tego budynku </w:t>
      </w:r>
      <w:r w:rsidR="002659DA" w:rsidRPr="002659D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wyn</w:t>
      </w:r>
      <w:r w:rsidR="00D020A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iósłby prawdopodobnie około 4-5 </w:t>
      </w:r>
      <w:r w:rsidR="002659DA" w:rsidRPr="002659D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m</w:t>
      </w:r>
      <w:r w:rsidR="00A057A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ilionów złotych, koszt remontu</w:t>
      </w:r>
      <w:r w:rsidR="002659DA" w:rsidRPr="002659D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.</w:t>
      </w:r>
    </w:p>
    <w:p w:rsidR="0069480E" w:rsidRDefault="0069480E" w:rsidP="003B7E6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69480E" w:rsidRDefault="0069480E" w:rsidP="002659D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B. </w:t>
      </w:r>
      <w:proofErr w:type="spellStart"/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>Szymanski</w:t>
      </w:r>
      <w:proofErr w:type="spellEnd"/>
      <w:r w:rsidRPr="00EB0234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BC4BD8">
        <w:rPr>
          <w:rFonts w:eastAsia="Times New Roman" w:cstheme="minorHAnsi"/>
          <w:sz w:val="24"/>
          <w:szCs w:val="24"/>
          <w:lang w:eastAsia="pl-PL"/>
        </w:rPr>
        <w:t xml:space="preserve"> zapytał, </w:t>
      </w:r>
      <w:r w:rsidR="002659DA" w:rsidRPr="002659DA">
        <w:rPr>
          <w:rFonts w:eastAsia="Times New Roman" w:cstheme="minorHAnsi"/>
          <w:sz w:val="24"/>
          <w:szCs w:val="24"/>
          <w:lang w:eastAsia="pl-PL"/>
        </w:rPr>
        <w:t>czy opr</w:t>
      </w:r>
      <w:r w:rsidR="00D020A4">
        <w:rPr>
          <w:rFonts w:eastAsia="Times New Roman" w:cstheme="minorHAnsi"/>
          <w:sz w:val="24"/>
          <w:szCs w:val="24"/>
          <w:lang w:eastAsia="pl-PL"/>
        </w:rPr>
        <w:t>ócz wpisu do ewidencji zabytków ta nieruchomo</w:t>
      </w:r>
      <w:r w:rsidR="001141B9">
        <w:rPr>
          <w:rFonts w:eastAsia="Times New Roman" w:cstheme="minorHAnsi"/>
          <w:sz w:val="24"/>
          <w:szCs w:val="24"/>
          <w:lang w:eastAsia="pl-PL"/>
        </w:rPr>
        <w:t>ść jest chroniona? W jego ocenie</w:t>
      </w:r>
      <w:r w:rsidR="00D020A4">
        <w:rPr>
          <w:rFonts w:eastAsia="Times New Roman" w:cstheme="minorHAnsi"/>
          <w:sz w:val="24"/>
          <w:szCs w:val="24"/>
          <w:lang w:eastAsia="pl-PL"/>
        </w:rPr>
        <w:t xml:space="preserve"> sam wpis </w:t>
      </w:r>
      <w:r w:rsidR="001141B9">
        <w:rPr>
          <w:rFonts w:eastAsia="Times New Roman" w:cstheme="minorHAnsi"/>
          <w:sz w:val="24"/>
          <w:szCs w:val="24"/>
          <w:lang w:eastAsia="pl-PL"/>
        </w:rPr>
        <w:t>stanowi</w:t>
      </w:r>
      <w:r w:rsidR="00D020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659DA" w:rsidRPr="002659DA">
        <w:rPr>
          <w:rFonts w:eastAsia="Times New Roman" w:cstheme="minorHAnsi"/>
          <w:sz w:val="24"/>
          <w:szCs w:val="24"/>
          <w:lang w:eastAsia="pl-PL"/>
        </w:rPr>
        <w:t>śred</w:t>
      </w:r>
      <w:r w:rsidR="001141B9">
        <w:rPr>
          <w:rFonts w:eastAsia="Times New Roman" w:cstheme="minorHAnsi"/>
          <w:sz w:val="24"/>
          <w:szCs w:val="24"/>
          <w:lang w:eastAsia="pl-PL"/>
        </w:rPr>
        <w:t>nią ochronę</w:t>
      </w:r>
      <w:r w:rsidR="00D020A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141B9">
        <w:rPr>
          <w:rFonts w:eastAsia="Times New Roman" w:cstheme="minorHAnsi"/>
          <w:sz w:val="24"/>
          <w:szCs w:val="24"/>
          <w:lang w:eastAsia="pl-PL"/>
        </w:rPr>
        <w:t>Podkreślił, że pomija</w:t>
      </w:r>
      <w:r w:rsidR="00D020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659DA" w:rsidRPr="002659DA">
        <w:rPr>
          <w:rFonts w:eastAsia="Times New Roman" w:cstheme="minorHAnsi"/>
          <w:sz w:val="24"/>
          <w:szCs w:val="24"/>
          <w:lang w:eastAsia="pl-PL"/>
        </w:rPr>
        <w:t>wpis obszarowy</w:t>
      </w:r>
      <w:r w:rsidR="001141B9">
        <w:rPr>
          <w:rFonts w:eastAsia="Times New Roman" w:cstheme="minorHAnsi"/>
          <w:sz w:val="24"/>
          <w:szCs w:val="24"/>
          <w:lang w:eastAsia="pl-PL"/>
        </w:rPr>
        <w:t>,</w:t>
      </w:r>
      <w:r w:rsidR="002659DA" w:rsidRPr="002659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141B9">
        <w:rPr>
          <w:rFonts w:eastAsia="Times New Roman" w:cstheme="minorHAnsi"/>
          <w:sz w:val="24"/>
          <w:szCs w:val="24"/>
          <w:lang w:eastAsia="pl-PL"/>
        </w:rPr>
        <w:t>c</w:t>
      </w:r>
      <w:r w:rsidR="002659DA" w:rsidRPr="002659DA">
        <w:rPr>
          <w:rFonts w:eastAsia="Times New Roman" w:cstheme="minorHAnsi"/>
          <w:sz w:val="24"/>
          <w:szCs w:val="24"/>
          <w:lang w:eastAsia="pl-PL"/>
        </w:rPr>
        <w:t>hodzi o sam</w:t>
      </w:r>
      <w:r w:rsidR="00D020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659DA" w:rsidRPr="002659DA">
        <w:rPr>
          <w:rFonts w:eastAsia="Times New Roman" w:cstheme="minorHAnsi"/>
          <w:sz w:val="24"/>
          <w:szCs w:val="24"/>
          <w:lang w:eastAsia="pl-PL"/>
        </w:rPr>
        <w:t>bu</w:t>
      </w:r>
      <w:r w:rsidR="00D020A4">
        <w:rPr>
          <w:rFonts w:eastAsia="Times New Roman" w:cstheme="minorHAnsi"/>
          <w:sz w:val="24"/>
          <w:szCs w:val="24"/>
          <w:lang w:eastAsia="pl-PL"/>
        </w:rPr>
        <w:t xml:space="preserve">dynek. </w:t>
      </w:r>
      <w:r w:rsidR="001141B9">
        <w:rPr>
          <w:rFonts w:eastAsia="Times New Roman" w:cstheme="minorHAnsi"/>
          <w:sz w:val="24"/>
          <w:szCs w:val="24"/>
          <w:lang w:eastAsia="pl-PL"/>
        </w:rPr>
        <w:t xml:space="preserve">Stwierdził, że jakiś czas temu znalazł w </w:t>
      </w:r>
      <w:proofErr w:type="spellStart"/>
      <w:r w:rsidR="001141B9">
        <w:rPr>
          <w:rFonts w:eastAsia="Times New Roman" w:cstheme="minorHAnsi"/>
          <w:sz w:val="24"/>
          <w:szCs w:val="24"/>
          <w:lang w:eastAsia="pl-PL"/>
        </w:rPr>
        <w:t>internecie</w:t>
      </w:r>
      <w:proofErr w:type="spellEnd"/>
      <w:r w:rsidR="00D020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020A4">
        <w:rPr>
          <w:rFonts w:eastAsia="Times New Roman" w:cstheme="minorHAnsi"/>
          <w:sz w:val="24"/>
          <w:szCs w:val="24"/>
          <w:lang w:eastAsia="pl-PL"/>
        </w:rPr>
        <w:lastRenderedPageBreak/>
        <w:t>informację, że w 2018 roku W</w:t>
      </w:r>
      <w:r w:rsidR="001141B9">
        <w:rPr>
          <w:rFonts w:eastAsia="Times New Roman" w:cstheme="minorHAnsi"/>
          <w:sz w:val="24"/>
          <w:szCs w:val="24"/>
          <w:lang w:eastAsia="pl-PL"/>
        </w:rPr>
        <w:t xml:space="preserve">ydział </w:t>
      </w:r>
      <w:r w:rsidR="00D020A4">
        <w:rPr>
          <w:rFonts w:eastAsia="Times New Roman" w:cstheme="minorHAnsi"/>
          <w:sz w:val="24"/>
          <w:szCs w:val="24"/>
          <w:lang w:eastAsia="pl-PL"/>
        </w:rPr>
        <w:t>I</w:t>
      </w:r>
      <w:r w:rsidR="001141B9">
        <w:rPr>
          <w:rFonts w:eastAsia="Times New Roman" w:cstheme="minorHAnsi"/>
          <w:sz w:val="24"/>
          <w:szCs w:val="24"/>
          <w:lang w:eastAsia="pl-PL"/>
        </w:rPr>
        <w:t xml:space="preserve">nwestycji i </w:t>
      </w:r>
      <w:r w:rsidR="00D020A4">
        <w:rPr>
          <w:rFonts w:eastAsia="Times New Roman" w:cstheme="minorHAnsi"/>
          <w:sz w:val="24"/>
          <w:szCs w:val="24"/>
          <w:lang w:eastAsia="pl-PL"/>
        </w:rPr>
        <w:t>R</w:t>
      </w:r>
      <w:r w:rsidR="001141B9">
        <w:rPr>
          <w:rFonts w:eastAsia="Times New Roman" w:cstheme="minorHAnsi"/>
          <w:sz w:val="24"/>
          <w:szCs w:val="24"/>
          <w:lang w:eastAsia="pl-PL"/>
        </w:rPr>
        <w:t>emontów</w:t>
      </w:r>
      <w:r w:rsidR="00D020A4">
        <w:rPr>
          <w:rFonts w:eastAsia="Times New Roman" w:cstheme="minorHAnsi"/>
          <w:sz w:val="24"/>
          <w:szCs w:val="24"/>
          <w:lang w:eastAsia="pl-PL"/>
        </w:rPr>
        <w:t xml:space="preserve"> zlecił prace </w:t>
      </w:r>
      <w:r w:rsidR="002659DA" w:rsidRPr="002659DA">
        <w:rPr>
          <w:rFonts w:eastAsia="Times New Roman" w:cstheme="minorHAnsi"/>
          <w:sz w:val="24"/>
          <w:szCs w:val="24"/>
          <w:lang w:eastAsia="pl-PL"/>
        </w:rPr>
        <w:t>pr</w:t>
      </w:r>
      <w:r w:rsidR="00D020A4">
        <w:rPr>
          <w:rFonts w:eastAsia="Times New Roman" w:cstheme="minorHAnsi"/>
          <w:sz w:val="24"/>
          <w:szCs w:val="24"/>
          <w:lang w:eastAsia="pl-PL"/>
        </w:rPr>
        <w:t xml:space="preserve">ojektowe nad rewitalizacją tego </w:t>
      </w:r>
      <w:r w:rsidR="002659DA" w:rsidRPr="002659DA">
        <w:rPr>
          <w:rFonts w:eastAsia="Times New Roman" w:cstheme="minorHAnsi"/>
          <w:sz w:val="24"/>
          <w:szCs w:val="24"/>
          <w:lang w:eastAsia="pl-PL"/>
        </w:rPr>
        <w:t>piękneg</w:t>
      </w:r>
      <w:r w:rsidR="00D020A4">
        <w:rPr>
          <w:rFonts w:eastAsia="Times New Roman" w:cstheme="minorHAnsi"/>
          <w:sz w:val="24"/>
          <w:szCs w:val="24"/>
          <w:lang w:eastAsia="pl-PL"/>
        </w:rPr>
        <w:t>o budynku</w:t>
      </w:r>
      <w:r w:rsidR="004673F9">
        <w:rPr>
          <w:rFonts w:eastAsia="Times New Roman" w:cstheme="minorHAnsi"/>
          <w:sz w:val="24"/>
          <w:szCs w:val="24"/>
          <w:lang w:eastAsia="pl-PL"/>
        </w:rPr>
        <w:t>, zapytał,</w:t>
      </w:r>
      <w:r w:rsidR="00D020A4">
        <w:rPr>
          <w:rFonts w:eastAsia="Times New Roman" w:cstheme="minorHAnsi"/>
          <w:sz w:val="24"/>
          <w:szCs w:val="24"/>
          <w:lang w:eastAsia="pl-PL"/>
        </w:rPr>
        <w:t xml:space="preserve"> co się stało z tym projektem? </w:t>
      </w:r>
      <w:r w:rsidR="002659DA" w:rsidRPr="002659DA">
        <w:rPr>
          <w:rFonts w:eastAsia="Times New Roman" w:cstheme="minorHAnsi"/>
          <w:sz w:val="24"/>
          <w:szCs w:val="24"/>
          <w:lang w:eastAsia="pl-PL"/>
        </w:rPr>
        <w:t>Następn</w:t>
      </w:r>
      <w:r w:rsidR="004673F9">
        <w:rPr>
          <w:rFonts w:eastAsia="Times New Roman" w:cstheme="minorHAnsi"/>
          <w:sz w:val="24"/>
          <w:szCs w:val="24"/>
          <w:lang w:eastAsia="pl-PL"/>
        </w:rPr>
        <w:t>i</w:t>
      </w:r>
      <w:r w:rsidR="002659DA" w:rsidRPr="002659DA">
        <w:rPr>
          <w:rFonts w:eastAsia="Times New Roman" w:cstheme="minorHAnsi"/>
          <w:sz w:val="24"/>
          <w:szCs w:val="24"/>
          <w:lang w:eastAsia="pl-PL"/>
        </w:rPr>
        <w:t>e</w:t>
      </w:r>
      <w:r w:rsidR="00D020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673F9">
        <w:rPr>
          <w:rFonts w:eastAsia="Times New Roman" w:cstheme="minorHAnsi"/>
          <w:sz w:val="24"/>
          <w:szCs w:val="24"/>
          <w:lang w:eastAsia="pl-PL"/>
        </w:rPr>
        <w:t>zapytał,</w:t>
      </w:r>
      <w:r w:rsidR="00D020A4">
        <w:rPr>
          <w:rFonts w:eastAsia="Times New Roman" w:cstheme="minorHAnsi"/>
          <w:sz w:val="24"/>
          <w:szCs w:val="24"/>
          <w:lang w:eastAsia="pl-PL"/>
        </w:rPr>
        <w:t xml:space="preserve"> dlaczego w sumie miasto nie remontuje go </w:t>
      </w:r>
      <w:r w:rsidR="002659DA" w:rsidRPr="002659DA">
        <w:rPr>
          <w:rFonts w:eastAsia="Times New Roman" w:cstheme="minorHAnsi"/>
          <w:sz w:val="24"/>
          <w:szCs w:val="24"/>
          <w:lang w:eastAsia="pl-PL"/>
        </w:rPr>
        <w:t>i ni</w:t>
      </w:r>
      <w:r w:rsidR="00D020A4">
        <w:rPr>
          <w:rFonts w:eastAsia="Times New Roman" w:cstheme="minorHAnsi"/>
          <w:sz w:val="24"/>
          <w:szCs w:val="24"/>
          <w:lang w:eastAsia="pl-PL"/>
        </w:rPr>
        <w:t>e wykorzysta, w</w:t>
      </w:r>
      <w:r w:rsidR="004673F9">
        <w:rPr>
          <w:rFonts w:eastAsia="Times New Roman" w:cstheme="minorHAnsi"/>
          <w:sz w:val="24"/>
          <w:szCs w:val="24"/>
          <w:lang w:eastAsia="pl-PL"/>
        </w:rPr>
        <w:t>łaśnie chociażby pod najem dla N</w:t>
      </w:r>
      <w:r w:rsidR="00D020A4">
        <w:rPr>
          <w:rFonts w:eastAsia="Times New Roman" w:cstheme="minorHAnsi"/>
          <w:sz w:val="24"/>
          <w:szCs w:val="24"/>
          <w:lang w:eastAsia="pl-PL"/>
        </w:rPr>
        <w:t>GO</w:t>
      </w:r>
      <w:r w:rsidR="004673F9">
        <w:rPr>
          <w:rFonts w:eastAsia="Times New Roman" w:cstheme="minorHAnsi"/>
          <w:sz w:val="24"/>
          <w:szCs w:val="24"/>
          <w:lang w:eastAsia="pl-PL"/>
        </w:rPr>
        <w:t>-sów</w:t>
      </w:r>
      <w:r w:rsidR="00D020A4">
        <w:rPr>
          <w:rFonts w:eastAsia="Times New Roman" w:cstheme="minorHAnsi"/>
          <w:sz w:val="24"/>
          <w:szCs w:val="24"/>
          <w:lang w:eastAsia="pl-PL"/>
        </w:rPr>
        <w:t xml:space="preserve"> albo jest taka możliwość </w:t>
      </w:r>
      <w:r w:rsidR="002659DA" w:rsidRPr="002659DA">
        <w:rPr>
          <w:rFonts w:eastAsia="Times New Roman" w:cstheme="minorHAnsi"/>
          <w:sz w:val="24"/>
          <w:szCs w:val="24"/>
          <w:lang w:eastAsia="pl-PL"/>
        </w:rPr>
        <w:t>prz</w:t>
      </w:r>
      <w:r w:rsidR="00D020A4">
        <w:rPr>
          <w:rFonts w:eastAsia="Times New Roman" w:cstheme="minorHAnsi"/>
          <w:sz w:val="24"/>
          <w:szCs w:val="24"/>
          <w:lang w:eastAsia="pl-PL"/>
        </w:rPr>
        <w:t xml:space="preserve">ekazania tego budynku trzeciemu </w:t>
      </w:r>
      <w:r w:rsidR="002659DA" w:rsidRPr="002659DA">
        <w:rPr>
          <w:rFonts w:eastAsia="Times New Roman" w:cstheme="minorHAnsi"/>
          <w:sz w:val="24"/>
          <w:szCs w:val="24"/>
          <w:lang w:eastAsia="pl-PL"/>
        </w:rPr>
        <w:t>sektor</w:t>
      </w:r>
      <w:r w:rsidR="00D020A4">
        <w:rPr>
          <w:rFonts w:eastAsia="Times New Roman" w:cstheme="minorHAnsi"/>
          <w:sz w:val="24"/>
          <w:szCs w:val="24"/>
          <w:lang w:eastAsia="pl-PL"/>
        </w:rPr>
        <w:t xml:space="preserve">owi, by stworzył miejsce dla mieszkanek i mieszkańców </w:t>
      </w:r>
      <w:r w:rsidR="002659DA" w:rsidRPr="002659DA">
        <w:rPr>
          <w:rFonts w:eastAsia="Times New Roman" w:cstheme="minorHAnsi"/>
          <w:sz w:val="24"/>
          <w:szCs w:val="24"/>
          <w:lang w:eastAsia="pl-PL"/>
        </w:rPr>
        <w:t>oraz zad</w:t>
      </w:r>
      <w:r w:rsidR="004673F9">
        <w:rPr>
          <w:rFonts w:eastAsia="Times New Roman" w:cstheme="minorHAnsi"/>
          <w:sz w:val="24"/>
          <w:szCs w:val="24"/>
          <w:lang w:eastAsia="pl-PL"/>
        </w:rPr>
        <w:t>bał o tę</w:t>
      </w:r>
      <w:r w:rsidR="00D020A4">
        <w:rPr>
          <w:rFonts w:eastAsia="Times New Roman" w:cstheme="minorHAnsi"/>
          <w:sz w:val="24"/>
          <w:szCs w:val="24"/>
          <w:lang w:eastAsia="pl-PL"/>
        </w:rPr>
        <w:t xml:space="preserve"> nieruchomość, bo takie </w:t>
      </w:r>
      <w:r w:rsidR="002659DA" w:rsidRPr="002659DA">
        <w:rPr>
          <w:rFonts w:eastAsia="Times New Roman" w:cstheme="minorHAnsi"/>
          <w:sz w:val="24"/>
          <w:szCs w:val="24"/>
          <w:lang w:eastAsia="pl-PL"/>
        </w:rPr>
        <w:t xml:space="preserve">opcje </w:t>
      </w:r>
      <w:r w:rsidR="004673F9">
        <w:rPr>
          <w:rFonts w:eastAsia="Times New Roman" w:cstheme="minorHAnsi"/>
          <w:sz w:val="24"/>
          <w:szCs w:val="24"/>
          <w:lang w:eastAsia="pl-PL"/>
        </w:rPr>
        <w:t>już się zdarzały? Zapytał,</w:t>
      </w:r>
      <w:r w:rsidR="00D020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673F9">
        <w:rPr>
          <w:rFonts w:eastAsia="Times New Roman" w:cstheme="minorHAnsi"/>
          <w:sz w:val="24"/>
          <w:szCs w:val="24"/>
          <w:lang w:eastAsia="pl-PL"/>
        </w:rPr>
        <w:t xml:space="preserve">ile z tych, </w:t>
      </w:r>
      <w:r w:rsidR="002659DA" w:rsidRPr="002659DA">
        <w:rPr>
          <w:rFonts w:eastAsia="Times New Roman" w:cstheme="minorHAnsi"/>
          <w:sz w:val="24"/>
          <w:szCs w:val="24"/>
          <w:lang w:eastAsia="pl-PL"/>
        </w:rPr>
        <w:t>p</w:t>
      </w:r>
      <w:r w:rsidR="004673F9">
        <w:rPr>
          <w:rFonts w:eastAsia="Times New Roman" w:cstheme="minorHAnsi"/>
          <w:sz w:val="24"/>
          <w:szCs w:val="24"/>
          <w:lang w:eastAsia="pl-PL"/>
        </w:rPr>
        <w:t>rognozowanych 4,5 mln zł</w:t>
      </w:r>
      <w:r w:rsidR="00D020A4">
        <w:rPr>
          <w:rFonts w:eastAsia="Times New Roman" w:cstheme="minorHAnsi"/>
          <w:sz w:val="24"/>
          <w:szCs w:val="24"/>
          <w:lang w:eastAsia="pl-PL"/>
        </w:rPr>
        <w:t xml:space="preserve"> trafi </w:t>
      </w:r>
      <w:r w:rsidR="002659DA" w:rsidRPr="002659DA">
        <w:rPr>
          <w:rFonts w:eastAsia="Times New Roman" w:cstheme="minorHAnsi"/>
          <w:sz w:val="24"/>
          <w:szCs w:val="24"/>
          <w:lang w:eastAsia="pl-PL"/>
        </w:rPr>
        <w:t>do bud</w:t>
      </w:r>
      <w:r w:rsidR="00D020A4">
        <w:rPr>
          <w:rFonts w:eastAsia="Times New Roman" w:cstheme="minorHAnsi"/>
          <w:sz w:val="24"/>
          <w:szCs w:val="24"/>
          <w:lang w:eastAsia="pl-PL"/>
        </w:rPr>
        <w:t xml:space="preserve">żetu miasta, bo przecież wiemy, </w:t>
      </w:r>
      <w:r w:rsidR="002659DA" w:rsidRPr="002659DA">
        <w:rPr>
          <w:rFonts w:eastAsia="Times New Roman" w:cstheme="minorHAnsi"/>
          <w:sz w:val="24"/>
          <w:szCs w:val="24"/>
          <w:lang w:eastAsia="pl-PL"/>
        </w:rPr>
        <w:t xml:space="preserve">że </w:t>
      </w:r>
      <w:r w:rsidR="004673F9">
        <w:rPr>
          <w:rFonts w:eastAsia="Times New Roman" w:cstheme="minorHAnsi"/>
          <w:sz w:val="24"/>
          <w:szCs w:val="24"/>
          <w:lang w:eastAsia="pl-PL"/>
        </w:rPr>
        <w:t>właścicielem jest Skarb Państwa?</w:t>
      </w:r>
    </w:p>
    <w:p w:rsidR="0069480E" w:rsidRDefault="0069480E" w:rsidP="003B7E6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8C1D03" w:rsidRDefault="0069480E" w:rsidP="002659D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</w:t>
      </w:r>
      <w:r w:rsidRPr="00B007B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E. Kowalska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</w:t>
      </w:r>
      <w:r w:rsidR="008C1D0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wspomniała</w:t>
      </w:r>
      <w:r w:rsidR="002659DA" w:rsidRPr="002659D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że</w:t>
      </w:r>
      <w:r w:rsidR="008C1D0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 drugiej stronie ulicy, kawałek </w:t>
      </w:r>
      <w:r w:rsidR="002659DA" w:rsidRPr="002659D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dalej,</w:t>
      </w:r>
      <w:r w:rsidR="008C1D0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jest willa, która została </w:t>
      </w:r>
      <w:r w:rsidR="002659DA" w:rsidRPr="002659D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wyrem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ontowana i wygląda jak wygląda, </w:t>
      </w:r>
      <w:r w:rsidR="002659DA" w:rsidRPr="002659D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 też z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ostała wpisana do tej ewidencji, więc nie była </w:t>
      </w:r>
      <w:r w:rsidR="002659DA" w:rsidRPr="002659D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chr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oniona tak naprawdę. I mamy to, co mamy. </w:t>
      </w:r>
    </w:p>
    <w:p w:rsidR="008C1D03" w:rsidRDefault="008C1D03" w:rsidP="002659D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8C1D03" w:rsidRDefault="008C1D03" w:rsidP="002659D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B. </w:t>
      </w:r>
      <w:proofErr w:type="spellStart"/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>Szymanski</w:t>
      </w:r>
      <w:proofErr w:type="spellEnd"/>
      <w:r w:rsidRPr="00EB0234">
        <w:rPr>
          <w:rFonts w:eastAsia="Times New Roman" w:cstheme="minorHAnsi"/>
          <w:sz w:val="24"/>
          <w:szCs w:val="24"/>
          <w:lang w:eastAsia="pl-PL"/>
        </w:rPr>
        <w:t xml:space="preserve"> –</w:t>
      </w:r>
      <w:r>
        <w:rPr>
          <w:rFonts w:eastAsia="Times New Roman" w:cstheme="minorHAnsi"/>
          <w:sz w:val="24"/>
          <w:szCs w:val="24"/>
          <w:lang w:eastAsia="pl-PL"/>
        </w:rPr>
        <w:t>powiedział, że 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latego o to pyta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</w:t>
      </w:r>
    </w:p>
    <w:p w:rsidR="008C1D03" w:rsidRDefault="008C1D03" w:rsidP="002659D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9480E" w:rsidRPr="00D020A4" w:rsidRDefault="008C1D03" w:rsidP="002659D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</w:t>
      </w:r>
      <w:r w:rsidRPr="00B007B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E. Kowalska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stwierdziła, że j</w:t>
      </w:r>
      <w:r w:rsidR="002659DA" w:rsidRPr="002659D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eżel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chodzi o kwestie co się stało </w:t>
      </w:r>
      <w:r w:rsidR="002659DA" w:rsidRPr="002659D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pr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ojektem willi, to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 jest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stanie teraz odpowiedzieć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m</w:t>
      </w:r>
      <w:r w:rsidR="002659DA" w:rsidRPr="002659D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oże wesprze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ją któryś </w:t>
      </w:r>
      <w:r w:rsidR="002659DA" w:rsidRPr="002659D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dyrektorów</w:t>
      </w:r>
      <w:r w:rsidR="0070474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Urzędu</w:t>
      </w:r>
      <w:r w:rsidR="002659DA" w:rsidRPr="002659D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69480E" w:rsidRDefault="0069480E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2577BF" w:rsidRPr="002577BF" w:rsidRDefault="0069480E" w:rsidP="002577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Zaleski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70474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wyjaśnił, że 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tej drugiej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="005C7C3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westii zwracamy uwagę na zapis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uzasadnie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niu, który brzmi</w:t>
      </w:r>
      <w:r w:rsidR="0070474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iż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jes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 to teren historycznego układu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urbanisty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cznego Bydgoskiego Przedmieścia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zab</w:t>
      </w:r>
      <w:r w:rsidR="0070474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ytków. Zapisany w ewidencji 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pod numerem 1596, a więc można remontować, modernizować, naprawiać zgodnie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wyt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ycznymi miejskiego konserwatora </w:t>
      </w:r>
      <w:r w:rsidR="0070474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zabytków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al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nie wolno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przekszt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ałcać jego kubatury, bo to jest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właś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nie urbanistyka, jak sama nazwa na to wskazuje. Także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tutaj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takiej możliwości dla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przysz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łego inwestora niestety nie ma.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Natomiast co do kwestii porówna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ń kwotowych pośpiesznie dokonanych przez </w:t>
      </w:r>
      <w:r w:rsidR="0070474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adnego M</w:t>
      </w:r>
      <w:r w:rsidR="0070474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Rzymyszkiewicza</w:t>
      </w:r>
      <w:proofErr w:type="spellEnd"/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to się odnosi tylko i wyłącznie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to po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równanie do oficyny. Ta oficyna to jest pewnie około 20%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całego bu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dynku, a więc jeż</w:t>
      </w:r>
      <w:r w:rsidR="0070474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eli zastosować sposób myślenia R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adnego </w:t>
      </w:r>
      <w:r w:rsidR="0070474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ofic</w:t>
      </w:r>
      <w:r w:rsidR="0070474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yna 4 mln zł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to pewnie całość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g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</w:t>
      </w:r>
      <w:r w:rsidR="0070474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anicach 16-20 mln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złotych jak nie więcej. </w:t>
      </w:r>
      <w:r w:rsidR="0070474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Przypomniał, że 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przebudowujemy w tej chwili,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modern</w:t>
      </w:r>
      <w:r w:rsidR="0070474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izujemy, rewitalizujemy budynek przy ul. Bydgoskiej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50-52 i tu należy się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spod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ziewać identycznej konieczności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nakładów</w:t>
      </w:r>
      <w:r w:rsidR="0070474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zwiększonych zresztą </w:t>
      </w:r>
      <w:r w:rsidR="0070474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wzrost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cen w okresie między przetargiem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dla Bydgoskiej, a tym ewentualnym</w:t>
      </w:r>
    </w:p>
    <w:p w:rsidR="0069480E" w:rsidRDefault="002577BF" w:rsidP="002577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przetar</w:t>
      </w:r>
      <w:r w:rsidR="0070474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giem dla Rybaków, a więc myśli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</w:t>
      </w:r>
      <w:r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że są</w:t>
      </w:r>
      <w:r w:rsidR="0070474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to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tego rzędu kwoty. </w:t>
      </w:r>
      <w:r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Oczywiś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cie zawsze można powiedzieć, że </w:t>
      </w:r>
      <w:r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coś za c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oś. Możemy zrezygnować z budowy ulicy osiedlowych, żeby ratować </w:t>
      </w:r>
      <w:r w:rsidR="0070474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tę</w:t>
      </w:r>
      <w:r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ruin</w:t>
      </w:r>
      <w:r w:rsidR="0070474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ę, ale myśli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że lepiej byłoby, </w:t>
      </w:r>
      <w:r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gdyby jed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nak znalazł się inwestor, który </w:t>
      </w:r>
      <w:r w:rsidR="0070474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sposób 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dla siebie właściwy 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przekształci, uporządkuje </w:t>
      </w:r>
      <w:r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infr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astrukturę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 zadba o to, o ten </w:t>
      </w:r>
      <w:r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udynek. Zresztą ta proporcja, o </w:t>
      </w:r>
      <w:r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której m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ówił,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także wynika z wartości, </w:t>
      </w:r>
      <w:r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bo wartoś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ć działki miejskiej 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1,1 mln zł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</w:t>
      </w:r>
      <w:r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wartość działki Skarbu Państwa </w:t>
      </w:r>
      <w:r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3,5 miliona. </w:t>
      </w:r>
    </w:p>
    <w:p w:rsidR="0069480E" w:rsidRDefault="0069480E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2577BF" w:rsidRPr="002577BF" w:rsidRDefault="0069480E" w:rsidP="002577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M. 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Jakubaszek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powiedział, że przeczytał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bardzo wnikliwie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ojekt uchwały, s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łucha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ł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dyskusji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zas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tanawia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się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czy przypadkiem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troszeczkę nie jest tak, że my</w:t>
      </w:r>
    </w:p>
    <w:p w:rsidR="0069480E" w:rsidRDefault="00DB2CD8" w:rsidP="002577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dzielimy skórę na niedźwiedziu?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Jeśli nie m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 zgody wojewody, to pytanie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czy w tym momencie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proc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edowanie na tym etapie nie jest przypadkiem zbyt wczesne,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ch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yba, że jest jakieś zapewnienie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wojewody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wynikające z jaki</w:t>
      </w:r>
      <w:r w:rsidR="005C7C3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ch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ś dokumentów,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że jest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gotowy na to, aby rozporządzać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tym mieniem na przyszłość?</w:t>
      </w:r>
    </w:p>
    <w:p w:rsidR="0069480E" w:rsidRDefault="0069480E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2577BF" w:rsidRPr="002577BF" w:rsidRDefault="0069480E" w:rsidP="002577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Zaleski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wyjaśnił, że k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olej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ność postępowania w tej sprawie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jest prawidłowa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Z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apis 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uzasadnieniu 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mówi o 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dostęp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ie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do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działki Skarbu Państwa 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poprzez gminą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działkę. Inaczej tam nie można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si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ę komunikować. Jeżeli tak jest,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jeżeli wojewoda nie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będzie widział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woli, ż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 xml:space="preserve">my chcemy zbyć naszą działkę,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 będzie mógł podjąć decyzji,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oboj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ętnie pozytywnej czy negatywnej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dot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yczącej działki Skarbu Państwa. 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Podkreślił, że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rzedaż byłaby właściwa 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celowa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połączo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nych obydwu działek. 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Nadmienił, iż j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eżeli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wojewoda odmówi, pra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wdopodobnie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ta nas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 uchwała będzie niewykonalna.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Natomiast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musimy zdawać sobie sprawę, że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Skarb 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Państwa, a szczególnie minister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fi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nansów uważnie patrzy na to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czy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mająte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 Skarbu Państwa jest właściwie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wykorz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ystany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zagospodarowany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czy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także nie traci n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 wartości poprzez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np.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od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kładanie w czasie jakiejkolwiek decyzji.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m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yśli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że o tym także powinniśmy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pamięt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ać. Stąd ta kolejność, bo gdyby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było odwrotnie, gdyby do </w:t>
      </w:r>
      <w:r w:rsidR="00DB2C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gminnej </w:t>
      </w:r>
      <w:r w:rsidR="002577BF"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działki</w:t>
      </w:r>
    </w:p>
    <w:p w:rsidR="0069480E" w:rsidRDefault="002577BF" w:rsidP="002577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dost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ęp był przez działkę 230 Skarbu </w:t>
      </w:r>
      <w:r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Państwa,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to wówczas oczywiście najpierw </w:t>
      </w:r>
      <w:r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</w:t>
      </w:r>
      <w:r w:rsidR="00D020A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zekalibyśmy na wolę wojewody. Natomiast tutaj jest dokładnie </w:t>
      </w:r>
      <w:r w:rsidRPr="002577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odwrotnie.</w:t>
      </w:r>
    </w:p>
    <w:p w:rsidR="0069480E" w:rsidRDefault="0069480E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9480E" w:rsidRPr="0069480E" w:rsidRDefault="0069480E" w:rsidP="00DE1C2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Z. 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Fiderewicz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</w:t>
      </w:r>
      <w:r w:rsidR="003926A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stwierdził, że b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yło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pytanie dotyczące ewentualnych 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kosztów,</w:t>
      </w:r>
      <w:r w:rsidR="003926A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które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dyrektor </w:t>
      </w:r>
      <w:r w:rsidR="003926A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Elżbiet</w:t>
      </w:r>
      <w:r w:rsidR="003926A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 Kowalska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3926A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próbowała 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wyjaśnić</w:t>
      </w:r>
      <w:r w:rsidR="003926A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3926A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Chciałby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to przedstawić 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przykładzie budynku pr</w:t>
      </w:r>
      <w:r w:rsidR="003926A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zy ul.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Bydg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oskiej 50-52, który </w:t>
      </w:r>
      <w:r w:rsidR="003926A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zalicza się do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budow</w:t>
      </w:r>
      <w:r w:rsidR="003926A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nictwa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szachulcowe</w:t>
      </w:r>
      <w:r w:rsidR="003926A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go. B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udynek 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</w:t>
      </w:r>
      <w:r w:rsidR="003926A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 ul.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Rybaki, to jest budynek 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d</w:t>
      </w:r>
      <w:r w:rsidR="003926A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rewnianym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stropem i wymagający naprawdę dużych nakładów finansowych. </w:t>
      </w:r>
      <w:r w:rsidR="003926A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Powiedział, że koszt remontu 1 </w:t>
      </w:r>
      <w:r w:rsidR="003926A7" w:rsidRPr="003926A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</w:t>
      </w:r>
      <w:r w:rsidR="003926A7" w:rsidRPr="003926A7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>2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budynku przy </w:t>
      </w:r>
      <w:r w:rsidR="003926A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ul. 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Bydgoska 50-52 </w:t>
      </w:r>
      <w:r w:rsidR="003926A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wynosi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prawie 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6 tys</w:t>
      </w:r>
      <w:r w:rsidR="000D4D4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ięcy 700 złotych, a 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powierzchnia budynku przy ulicy Rybaki 57 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to jest </w:t>
      </w:r>
      <w:r w:rsidR="000D4D4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prawie 1400 m</w:t>
      </w:r>
      <w:r w:rsidR="000D4D42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>2</w:t>
      </w:r>
      <w:r w:rsidR="000D4D4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c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zyli koszt remontu</w:t>
      </w:r>
      <w:r w:rsidR="000D4D4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według 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cen p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rzetargowych, który uzyskaliśmy 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kilka miesięcy 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temu</w:t>
      </w:r>
      <w:r w:rsidR="000D4D4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to jest 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prawie </w:t>
      </w:r>
      <w:r w:rsidR="000D4D4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kwota 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rzęd</w:t>
      </w:r>
      <w:r w:rsidR="000D4D4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10 milionów złotych.</w:t>
      </w:r>
    </w:p>
    <w:p w:rsidR="0069480E" w:rsidRDefault="0069480E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9480E" w:rsidRDefault="0069480E" w:rsidP="00DE1C2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D. 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Mądrzejewski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EE0D2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zapytał, 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czy zg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łosił się już jakiś 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pote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ncj</w:t>
      </w:r>
      <w:r w:rsidR="00EE0D2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alny inwestor? Ponadto zapytał, czy istnieje 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ry</w:t>
      </w:r>
      <w:r w:rsidR="006577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zyko, że może tam powstać jakiś </w:t>
      </w:r>
      <w:r w:rsidR="00EE0D2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market, supermarket?</w:t>
      </w:r>
    </w:p>
    <w:p w:rsidR="0069480E" w:rsidRDefault="0069480E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9480E" w:rsidRPr="0069480E" w:rsidRDefault="0069480E" w:rsidP="00DE1C2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Z. 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Fiderewicz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</w:t>
      </w:r>
      <w:r w:rsidR="00EE0D2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odpowiedział, że n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ie ma takiego ryzyka, tak jak 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wspomniała</w:t>
      </w:r>
      <w:r w:rsidR="00EE0D2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dyrektor </w:t>
      </w:r>
      <w:r w:rsidR="0044240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EE0D2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E. Kowalska B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ydg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oskie Przedmieście jest wpisane do rejestru zabytków. 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</w:t>
      </w:r>
      <w:r w:rsidR="00EE0D2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tu tego typu obiekt, który 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 2 tysiące </w:t>
      </w:r>
      <w:r w:rsidR="00EE0D2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</w:t>
      </w:r>
      <w:r w:rsidR="00EE0D29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>2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DE1C27" w:rsidRPr="00DE1C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powierzchni na pewno nie powstanie.</w:t>
      </w:r>
    </w:p>
    <w:p w:rsidR="0069480E" w:rsidRPr="0069480E" w:rsidRDefault="0069480E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9480E" w:rsidRPr="003B7E61" w:rsidRDefault="0069480E" w:rsidP="00BC46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</w:t>
      </w:r>
      <w:r w:rsidRPr="00B007B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E. Kowalska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</w:t>
      </w:r>
      <w:r w:rsidR="00767BE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powiedziała, że j</w:t>
      </w:r>
      <w:r w:rsidR="00BC461C" w:rsidRPr="00BC461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eżeli ch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odzi </w:t>
      </w:r>
      <w:r w:rsidR="00767BE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 potencjalnych inwestorów, oficjalnie nie mamy tutaj </w:t>
      </w:r>
      <w:r w:rsidR="00BC461C" w:rsidRPr="00BC461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wniosku o</w:t>
      </w:r>
      <w:r w:rsidR="0044240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nabycie 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nieruchomości, ale wiele osób, </w:t>
      </w:r>
      <w:r w:rsidR="00BC461C" w:rsidRPr="00BC461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nwestorów o różne nieruchomości składa zapytania informacyjne. </w:t>
      </w:r>
      <w:r w:rsidR="00BC461C" w:rsidRPr="00BC461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Wie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my, że jest też zainteresowanie </w:t>
      </w:r>
      <w:r w:rsidR="00BC461C" w:rsidRPr="00BC461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takim obiektem </w:t>
      </w:r>
      <w:r w:rsidR="00767BE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BC461C" w:rsidRPr="00BC461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podobnymi.</w:t>
      </w:r>
    </w:p>
    <w:p w:rsidR="0069480E" w:rsidRDefault="0069480E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9480E" w:rsidRDefault="0069480E" w:rsidP="00BC46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B. </w:t>
      </w:r>
      <w:proofErr w:type="spellStart"/>
      <w:r w:rsidRPr="00EB0234">
        <w:rPr>
          <w:rFonts w:eastAsia="Times New Roman" w:cstheme="minorHAnsi"/>
          <w:b/>
          <w:sz w:val="24"/>
          <w:szCs w:val="24"/>
          <w:u w:val="single"/>
          <w:lang w:eastAsia="pl-PL"/>
        </w:rPr>
        <w:t>Szymanski</w:t>
      </w:r>
      <w:proofErr w:type="spellEnd"/>
      <w:r w:rsidRPr="00EB0234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F277D5">
        <w:rPr>
          <w:rFonts w:eastAsia="Times New Roman" w:cstheme="minorHAnsi"/>
          <w:sz w:val="24"/>
          <w:szCs w:val="24"/>
          <w:lang w:eastAsia="pl-PL"/>
        </w:rPr>
        <w:t xml:space="preserve">powiedział, że </w:t>
      </w:r>
      <w:r w:rsidR="00BC461C" w:rsidRPr="00BC461C">
        <w:rPr>
          <w:rFonts w:eastAsia="Times New Roman" w:cstheme="minorHAnsi"/>
          <w:sz w:val="24"/>
          <w:szCs w:val="24"/>
          <w:lang w:eastAsia="pl-PL"/>
        </w:rPr>
        <w:t>nie uzyskał</w:t>
      </w:r>
      <w:r w:rsidR="00F277D5">
        <w:rPr>
          <w:rFonts w:eastAsia="Times New Roman" w:cstheme="minorHAnsi"/>
          <w:sz w:val="24"/>
          <w:szCs w:val="24"/>
          <w:lang w:eastAsia="pl-PL"/>
        </w:rPr>
        <w:t xml:space="preserve"> odpowiedzi na dwa </w:t>
      </w:r>
      <w:r w:rsidR="00BC461C" w:rsidRPr="00BC461C">
        <w:rPr>
          <w:rFonts w:eastAsia="Times New Roman" w:cstheme="minorHAnsi"/>
          <w:sz w:val="24"/>
          <w:szCs w:val="24"/>
          <w:lang w:eastAsia="pl-PL"/>
        </w:rPr>
        <w:t xml:space="preserve">pytania, </w:t>
      </w:r>
      <w:r w:rsidR="00F277D5">
        <w:rPr>
          <w:rFonts w:eastAsia="Times New Roman" w:cstheme="minorHAnsi"/>
          <w:sz w:val="24"/>
          <w:szCs w:val="24"/>
          <w:lang w:eastAsia="pl-PL"/>
        </w:rPr>
        <w:t>które zadał,</w:t>
      </w:r>
      <w:r w:rsidR="00982123">
        <w:rPr>
          <w:rFonts w:eastAsia="Times New Roman" w:cstheme="minorHAnsi"/>
          <w:sz w:val="24"/>
          <w:szCs w:val="24"/>
          <w:lang w:eastAsia="pl-PL"/>
        </w:rPr>
        <w:t xml:space="preserve"> czyli po pierwsze</w:t>
      </w:r>
      <w:r w:rsidR="00F277D5">
        <w:rPr>
          <w:rFonts w:eastAsia="Times New Roman" w:cstheme="minorHAnsi"/>
          <w:sz w:val="24"/>
          <w:szCs w:val="24"/>
          <w:lang w:eastAsia="pl-PL"/>
        </w:rPr>
        <w:t>,</w:t>
      </w:r>
      <w:r w:rsidR="00BC461C" w:rsidRPr="00BC461C">
        <w:rPr>
          <w:rFonts w:eastAsia="Times New Roman" w:cstheme="minorHAnsi"/>
          <w:sz w:val="24"/>
          <w:szCs w:val="24"/>
          <w:lang w:eastAsia="pl-PL"/>
        </w:rPr>
        <w:t xml:space="preserve"> czy an</w:t>
      </w:r>
      <w:r w:rsidR="00982123">
        <w:rPr>
          <w:rFonts w:eastAsia="Times New Roman" w:cstheme="minorHAnsi"/>
          <w:sz w:val="24"/>
          <w:szCs w:val="24"/>
          <w:lang w:eastAsia="pl-PL"/>
        </w:rPr>
        <w:t>alizowano</w:t>
      </w:r>
      <w:r w:rsidR="00F277D5">
        <w:rPr>
          <w:rFonts w:eastAsia="Times New Roman" w:cstheme="minorHAnsi"/>
          <w:sz w:val="24"/>
          <w:szCs w:val="24"/>
          <w:lang w:eastAsia="pl-PL"/>
        </w:rPr>
        <w:t>,</w:t>
      </w:r>
      <w:r w:rsidR="00982123">
        <w:rPr>
          <w:rFonts w:eastAsia="Times New Roman" w:cstheme="minorHAnsi"/>
          <w:sz w:val="24"/>
          <w:szCs w:val="24"/>
          <w:lang w:eastAsia="pl-PL"/>
        </w:rPr>
        <w:t xml:space="preserve"> czy w ogóle jest taka możliwość, żeby </w:t>
      </w:r>
      <w:r w:rsidR="00BC461C" w:rsidRPr="00BC461C">
        <w:rPr>
          <w:rFonts w:eastAsia="Times New Roman" w:cstheme="minorHAnsi"/>
          <w:sz w:val="24"/>
          <w:szCs w:val="24"/>
          <w:lang w:eastAsia="pl-PL"/>
        </w:rPr>
        <w:t>przekaz</w:t>
      </w:r>
      <w:r w:rsidR="00F277D5">
        <w:rPr>
          <w:rFonts w:eastAsia="Times New Roman" w:cstheme="minorHAnsi"/>
          <w:sz w:val="24"/>
          <w:szCs w:val="24"/>
          <w:lang w:eastAsia="pl-PL"/>
        </w:rPr>
        <w:t>ać budynek trzeciemu sektorowi,</w:t>
      </w:r>
      <w:r w:rsidR="0098212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277D5">
        <w:rPr>
          <w:rFonts w:eastAsia="Times New Roman" w:cstheme="minorHAnsi"/>
          <w:sz w:val="24"/>
          <w:szCs w:val="24"/>
          <w:lang w:eastAsia="pl-PL"/>
        </w:rPr>
        <w:t>ż</w:t>
      </w:r>
      <w:r w:rsidR="00BC461C" w:rsidRPr="00BC461C">
        <w:rPr>
          <w:rFonts w:eastAsia="Times New Roman" w:cstheme="minorHAnsi"/>
          <w:sz w:val="24"/>
          <w:szCs w:val="24"/>
          <w:lang w:eastAsia="pl-PL"/>
        </w:rPr>
        <w:t>eby on stworzył jaki</w:t>
      </w:r>
      <w:r w:rsidR="00982123">
        <w:rPr>
          <w:rFonts w:eastAsia="Times New Roman" w:cstheme="minorHAnsi"/>
          <w:sz w:val="24"/>
          <w:szCs w:val="24"/>
          <w:lang w:eastAsia="pl-PL"/>
        </w:rPr>
        <w:t xml:space="preserve">eś miejsce i przy </w:t>
      </w:r>
      <w:r w:rsidR="00BC461C" w:rsidRPr="00BC461C">
        <w:rPr>
          <w:rFonts w:eastAsia="Times New Roman" w:cstheme="minorHAnsi"/>
          <w:sz w:val="24"/>
          <w:szCs w:val="24"/>
          <w:lang w:eastAsia="pl-PL"/>
        </w:rPr>
        <w:t>o</w:t>
      </w:r>
      <w:r w:rsidR="00982123">
        <w:rPr>
          <w:rFonts w:eastAsia="Times New Roman" w:cstheme="minorHAnsi"/>
          <w:sz w:val="24"/>
          <w:szCs w:val="24"/>
          <w:lang w:eastAsia="pl-PL"/>
        </w:rPr>
        <w:t>kazji zadbał o tę nieruchomość</w:t>
      </w:r>
      <w:r w:rsidR="00F277D5">
        <w:rPr>
          <w:rFonts w:eastAsia="Times New Roman" w:cstheme="minorHAnsi"/>
          <w:sz w:val="24"/>
          <w:szCs w:val="24"/>
          <w:lang w:eastAsia="pl-PL"/>
        </w:rPr>
        <w:t>? A drugie pytanie,</w:t>
      </w:r>
      <w:r w:rsidR="00982123">
        <w:rPr>
          <w:rFonts w:eastAsia="Times New Roman" w:cstheme="minorHAnsi"/>
          <w:sz w:val="24"/>
          <w:szCs w:val="24"/>
          <w:lang w:eastAsia="pl-PL"/>
        </w:rPr>
        <w:t xml:space="preserve"> to ile z prognozowanych tych </w:t>
      </w:r>
      <w:r w:rsidR="00BC461C" w:rsidRPr="00BC461C">
        <w:rPr>
          <w:rFonts w:eastAsia="Times New Roman" w:cstheme="minorHAnsi"/>
          <w:sz w:val="24"/>
          <w:szCs w:val="24"/>
          <w:lang w:eastAsia="pl-PL"/>
        </w:rPr>
        <w:t>3,5 m</w:t>
      </w:r>
      <w:r w:rsidR="00982123">
        <w:rPr>
          <w:rFonts w:eastAsia="Times New Roman" w:cstheme="minorHAnsi"/>
          <w:sz w:val="24"/>
          <w:szCs w:val="24"/>
          <w:lang w:eastAsia="pl-PL"/>
        </w:rPr>
        <w:t xml:space="preserve">iliona złotych trafi do budżetu </w:t>
      </w:r>
      <w:r w:rsidR="00BC461C" w:rsidRPr="00BC461C">
        <w:rPr>
          <w:rFonts w:eastAsia="Times New Roman" w:cstheme="minorHAnsi"/>
          <w:sz w:val="24"/>
          <w:szCs w:val="24"/>
          <w:lang w:eastAsia="pl-PL"/>
        </w:rPr>
        <w:t>mia</w:t>
      </w:r>
      <w:r w:rsidR="00982123">
        <w:rPr>
          <w:rFonts w:eastAsia="Times New Roman" w:cstheme="minorHAnsi"/>
          <w:sz w:val="24"/>
          <w:szCs w:val="24"/>
          <w:lang w:eastAsia="pl-PL"/>
        </w:rPr>
        <w:t xml:space="preserve">sta, bo to jest własność Skarbu </w:t>
      </w:r>
      <w:r w:rsidR="00F277D5">
        <w:rPr>
          <w:rFonts w:eastAsia="Times New Roman" w:cstheme="minorHAnsi"/>
          <w:sz w:val="24"/>
          <w:szCs w:val="24"/>
          <w:lang w:eastAsia="pl-PL"/>
        </w:rPr>
        <w:t>Państwa?</w:t>
      </w:r>
    </w:p>
    <w:p w:rsidR="0069480E" w:rsidRDefault="0069480E" w:rsidP="0069480E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BC461C" w:rsidRPr="005A71C9" w:rsidRDefault="0069480E" w:rsidP="00BC461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</w:t>
      </w:r>
      <w:r w:rsidRPr="00B007B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E. Kowalska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</w:t>
      </w:r>
      <w:r w:rsidR="00757D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odpowiadając</w:t>
      </w:r>
      <w:r w:rsidR="00BC461C" w:rsidRPr="00BC461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na drugie pytanie,</w:t>
      </w:r>
      <w:r w:rsidR="00982123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</w:t>
      </w:r>
      <w:r w:rsidR="00757DB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powiedziała, że </w:t>
      </w:r>
      <w:r w:rsidR="00BC461C" w:rsidRPr="00BC461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zgodnie z artykułem 23 ustawy</w:t>
      </w:r>
      <w:r w:rsidR="005A71C9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</w:t>
      </w:r>
      <w:r w:rsidR="00BC461C" w:rsidRPr="00BC461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gospo</w:t>
      </w:r>
      <w:r w:rsidR="005A71C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darce nieruchomościami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25% ze sprzedaży terenów, które </w:t>
      </w:r>
      <w:r w:rsidR="00BC461C" w:rsidRPr="00BC461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nal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eżą do Skarbu Państwa otrzymuje </w:t>
      </w:r>
      <w:r w:rsidR="00BC461C" w:rsidRPr="00BC461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powiat</w:t>
      </w:r>
      <w:r w:rsidR="005A71C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5A71C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zyli 25% kwoty, która będzie </w:t>
      </w:r>
      <w:r w:rsidR="00BC461C" w:rsidRPr="00BC461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wynikać z aktu sprzedaży.</w:t>
      </w:r>
    </w:p>
    <w:p w:rsidR="0069480E" w:rsidRDefault="005A71C9" w:rsidP="00BC46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 zawsze, tak jak już 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wspomniał</w:t>
      </w:r>
      <w:r w:rsidRPr="005A71C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Pr="00BC461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rezy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dent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przed podjęciem </w:t>
      </w:r>
      <w:r w:rsidR="00BC461C" w:rsidRPr="00BC461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decyzji o sprzedaży anali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zowane </w:t>
      </w:r>
      <w:r w:rsidR="00BC461C" w:rsidRPr="00BC461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są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kwestie ewentualnego wynajęcia obiektów na rzecz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żyteczności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="00BC461C" w:rsidRPr="00BC461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ubl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icznej.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Podkreśliła, że</w:t>
      </w:r>
      <w:r w:rsidR="00024D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gmina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BC461C" w:rsidRPr="00BC461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dys</w:t>
      </w:r>
      <w:r w:rsidR="00024D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ponuje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jeszcze kilkoma takimi budynkami,</w:t>
      </w:r>
      <w:r w:rsidR="00024D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które przekazała w użytkowani</w:t>
      </w:r>
      <w:r w:rsidR="002542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</w:t>
      </w:r>
      <w:r w:rsidR="00024D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024D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 jeszcze dochodzi nam </w:t>
      </w:r>
      <w:r w:rsidR="00BC461C" w:rsidRPr="00BC461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wła</w:t>
      </w:r>
      <w:r w:rsidR="00024D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śnie teraz dodatkowe 300 m</w:t>
      </w:r>
      <w:r w:rsidR="00024D57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>2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gdzie praktycznie </w:t>
      </w:r>
      <w:r w:rsidR="00BC461C" w:rsidRPr="00BC461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obiegu 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 xml:space="preserve">będącego w zasobie gminy posiadamy takie obiekty, </w:t>
      </w:r>
      <w:r w:rsidR="00BC461C" w:rsidRPr="00BC461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kt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óre mogą być wykorzystywane też </w:t>
      </w:r>
      <w:r w:rsidR="00BC461C" w:rsidRPr="00BC461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inne organizacje pozarządowe.</w:t>
      </w:r>
    </w:p>
    <w:p w:rsidR="00E004A2" w:rsidRDefault="00E004A2" w:rsidP="00BC46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4A448C" w:rsidRDefault="004A448C" w:rsidP="00BC46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Dyskusja:</w:t>
      </w:r>
    </w:p>
    <w:p w:rsidR="004A448C" w:rsidRDefault="004A448C" w:rsidP="00BC46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004A2" w:rsidRPr="00EB0234" w:rsidRDefault="00E004A2" w:rsidP="00BC46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462E2A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P. </w:t>
      </w:r>
      <w:r w:rsidR="00462E2A" w:rsidRPr="00462E2A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Lenkiewicz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powiedział, że r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az 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jakiś czas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kiedy podejmujemy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uchwały sprzedażowe wraca to, co wróciło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dniu dz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isiejszym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czyli właśnie kwestia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trzeb naszego trzeciego sektora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zapotrzebowania 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obiektu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Stwierdził, że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pe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łni się zgadza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 tymi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głosami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ale 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tym przypadku dokładnie 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chciał zwrócić uwagę na jedną rzecz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tym budynku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wydaje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mu 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się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że jeżeli dobrze patrzy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na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mapę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to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przez wie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le, wiele lat na drugim piętrze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znajdowa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ła się sala prób dla toruńskich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zespołów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oczywiście była ona prywatna.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Był tam p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odmiot prywatny, który zajmował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tę sal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ę, niemniej jednak przez wiele,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wiele l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at mnóstwo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niesamowitych historii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muzyczn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ych miało swój początek właśnie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tym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miejscu. </w:t>
      </w:r>
      <w:r w:rsidR="002542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Dodał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że w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naszym mieście jest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kilka 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takich miejsc, na pewno już nie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istnie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jących, ale w pamięci starszych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toru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nian na pewno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jak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chocia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żby klub Milenium czy chociażby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Dw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ór Artusa pamiętają tę historię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toruńskich zespołów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Wiele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at temu, kiedy zaczynał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swoją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przygodę muzycz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ną w Toruniu pojawił się taki głos ze strony miasta,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że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warto byłoby pomyśleć na temat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ot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wartej sali prób dla toruńskich zespołów, oczywiście bezpłatnej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fo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rmie być może jakiejś selekcji,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preselek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cji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jak to kiedyś miało miejsce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Toruniu, jak chociażby w 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klubie Milenium, gdzie na same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zesłuchania, żeby się dostać 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było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już nie lada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wyc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zynem 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wyzwaniem dla zespołów.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Dlat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ego pamiętając, bo również 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jego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historia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gdzieś w tym miejscu na Rybakach 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przez pewien czas się toczyła,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chc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iał</w:t>
      </w:r>
      <w:r w:rsidR="00462E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się uprzejmie przypomnieć</w:t>
      </w:r>
      <w:r w:rsidR="0098212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właśnie z tym, że być może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warto </w:t>
      </w:r>
      <w:r w:rsidR="007D6DB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byłoby w tej ewidencji budynków miejskich poszukać takiego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pom</w:t>
      </w:r>
      <w:r w:rsidR="007D6DB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ieszczenia, które w przyszłości udałoby się zaadaptować właśnie na otwartą bezpłatną salę prób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dla </w:t>
      </w:r>
      <w:r w:rsidR="007D6DB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toruńskich zespołów. I niech te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Rybaki 57 będą </w:t>
      </w:r>
      <w:r w:rsidR="007D6DB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właśnie takim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="004A44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rzypomnieniem, że taka potrzeba </w:t>
      </w:r>
      <w:r w:rsidRPr="00E004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też w naszym mieście istnieje.</w:t>
      </w:r>
    </w:p>
    <w:p w:rsidR="00EB0234" w:rsidRDefault="00EB0234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640669" w:rsidRDefault="0069480E" w:rsidP="0064066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Zaleski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6517C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odniósł się 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 tego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inter</w:t>
      </w:r>
      <w:r w:rsidR="006517C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esującego głosu wspomnieniowego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Radnego </w:t>
      </w:r>
      <w:r w:rsidR="00F3227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="00F3227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Lenkiewicza. </w:t>
      </w:r>
      <w:r w:rsidR="00F3227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Powiedział, że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jeżeli są takie zespoły, które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chciałyby korzystać z </w:t>
      </w:r>
      <w:proofErr w:type="spellStart"/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sal</w:t>
      </w:r>
      <w:proofErr w:type="spellEnd"/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do zajęć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 p</w:t>
      </w:r>
      <w:r w:rsidR="00F3227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rób, to bardzo prosi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aby były </w:t>
      </w:r>
      <w:r w:rsidR="00F3227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ścisłym kontakcie z gminnymi 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instytucjami kultury. </w:t>
      </w:r>
      <w:r w:rsidR="00F3227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Nadmienił, że są miejsca, gdzie sale 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stoją pust</w:t>
      </w:r>
      <w:r w:rsidR="00F3227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e, m.in.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sale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Domu </w:t>
      </w:r>
      <w:r w:rsidR="00F3227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Muz na Rybakach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Domu Muz prz</w:t>
      </w:r>
      <w:r w:rsidR="00F3227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 ul.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Podgórnej, na Podgórzu, na Poznańskiej.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 mówi</w:t>
      </w:r>
      <w:r w:rsidR="00F3227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już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tym, ż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Społeczne Ognisko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Artysty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czne na Wrzosach</w:t>
      </w:r>
      <w:r w:rsidR="00F32271" w:rsidRPr="00F3227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F3227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cały obiekt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F3227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miejski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</w:t>
      </w:r>
      <w:r w:rsidR="00F3227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korzystuje płacąc chyba 2,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40 </w:t>
      </w:r>
      <w:r w:rsidR="00F3227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zł 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 </w:t>
      </w:r>
      <w:r w:rsidR="00F3227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1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</w:t>
      </w:r>
      <w:r w:rsidR="00F32271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>2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Oczywiście tutaj </w:t>
      </w:r>
      <w:r w:rsidR="006406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absolutnie jest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zwolennikiem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tego,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żeb</w:t>
      </w:r>
      <w:r w:rsidR="006406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 chociaż symbolicznie 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płacić </w:t>
      </w:r>
    </w:p>
    <w:p w:rsidR="00B54A5F" w:rsidRPr="00B54A5F" w:rsidRDefault="00A70952" w:rsidP="00B54A5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</w:t>
      </w:r>
      <w:r w:rsidR="006406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iesięcznie, gdyż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brak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szacu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nku dla czegoś co jest za darmo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 tak ewidentny, tak widoczny,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że tu 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łowo bezpłatne nie powinno w ogóle się pojawiać wśród nas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dzi odpowiedzialnych za miasto,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 maj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ątek miasta, za życie społeczne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gospodarcze w mieście. </w:t>
      </w:r>
      <w:r w:rsidR="006406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Natomiast tak,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tych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miejsc jest bardzo dużo, tylko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trz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eba stworzyć atmosferę i </w:t>
      </w:r>
      <w:r w:rsidR="006406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bardzo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6406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prosi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aby </w:t>
      </w:r>
      <w:r w:rsidR="006406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Przewodniczący K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omisji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właśc</w:t>
      </w:r>
      <w:r w:rsidR="006406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iwej do spraw kultury z równym zainteresowaniem jak on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przekonyw</w:t>
      </w:r>
      <w:r w:rsidR="002542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ał gospodarzy</w:t>
      </w:r>
      <w:r w:rsidR="006406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tych wspomnianych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przed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chwilą budynków, chociażby Domu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Muz do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tego, żeby poszukiwać, zachęcać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korzystania z tych pomieszczeń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podmioty, k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tóre zaczynają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dosta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wać pierwsze skrzydła muzyczne. </w:t>
      </w:r>
      <w:r w:rsidR="006406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zeczywiście były takie piękne</w:t>
      </w:r>
    </w:p>
    <w:p w:rsidR="00B54A5F" w:rsidRPr="00B54A5F" w:rsidRDefault="00B54A5F" w:rsidP="00B54A5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mie</w:t>
      </w:r>
      <w:r w:rsidR="006406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jsca, wspomniany Kl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ub Millenium</w:t>
      </w:r>
      <w:r w:rsidR="006406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który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ró</w:t>
      </w:r>
      <w:r w:rsidR="006406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wnież pamięta i myśli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że tych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pomi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eszczeń jest znacznie, znacznie więcej.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To jest 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tylko kwestia stworzenia takich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dobrych relacji m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iędzy podmiotem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zar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ządzającym obiektem publicznym,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 podmiotem, który chciałby korzystać</w:t>
      </w:r>
    </w:p>
    <w:p w:rsidR="00B54A5F" w:rsidRPr="00B54A5F" w:rsidRDefault="00A70952" w:rsidP="00B54A5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tego potencjału.</w:t>
      </w:r>
      <w:r w:rsidR="006406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Natomiast wracając do zamysłu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6406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adnego</w:t>
      </w:r>
      <w:r w:rsidR="006406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</w:t>
      </w:r>
      <w:r w:rsidR="003F2D3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Szymanskiego</w:t>
      </w:r>
      <w:proofErr w:type="spellEnd"/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:rsidR="00B54A5F" w:rsidRPr="00B54A5F" w:rsidRDefault="003F2D39" w:rsidP="00B54A5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t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 ktokolwiek z organizacji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pozarząd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owych chciałby tutaj zaistnieć,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musiałby mieć 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te kilkanaście milionów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złotych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na remont budynku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Oficyny nie da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się wy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korzystać bez budynku głównego.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Wszystki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sieci i instalacje są ze sobą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połączone i odcięcie oficyny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działki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miejskiej i powiedzenie, że nie bierzemy budynku z działki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aństwowej spaliłoby na panewce, 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 to jest po prostu niemożliwe. Takie cele społeczne wypełniamy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budy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nkami, których już w tej chwili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jes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 kilka. Cele społeczne szeroko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poję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te oczywiście, także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pomocowe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wspom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inane już wcześniej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budynki przy Bydgoskiej w dwó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ch adresach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 ty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lko 52-50 ale także 76 bodajże, to budynek na Mickiewicza 57.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Jak pamięta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to budynek przy</w:t>
      </w:r>
    </w:p>
    <w:p w:rsidR="00B54A5F" w:rsidRPr="00B54A5F" w:rsidRDefault="003F2D39" w:rsidP="00B54A5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ul.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Podgórski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ej, to już zakończona dla celów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połec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znych przebudowa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budynku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kolejnego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sąsiedztwie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czy na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dgórzu, a więc tych miejsc mamy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naprawdę bardzo dużo.</w:t>
      </w:r>
    </w:p>
    <w:p w:rsidR="00B54A5F" w:rsidRPr="00B54A5F" w:rsidRDefault="00A70952" w:rsidP="00B54A5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ważne jest, żeby je wypełnić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możliwośc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iami funkcjonowania i życia, bo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jeż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eli, budynek </w:t>
      </w:r>
      <w:r w:rsidR="003F2D3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stoi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pusty</w:t>
      </w:r>
      <w:r w:rsidR="003F2D3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też niestety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kosztuj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e. I jeżeli dałoby się zachęcać </w:t>
      </w:r>
      <w:r w:rsidR="00B54A5F"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 korzystania z tych miejsc, ale</w:t>
      </w:r>
    </w:p>
    <w:p w:rsidR="00B54A5F" w:rsidRPr="00B54A5F" w:rsidRDefault="00B54A5F" w:rsidP="00B54A5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my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musimy szukać pieniędzy często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utrzymanie takich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budynków i to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jest rze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czywiście coraz większy kłopot,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bo 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środki finansowe gmin nie tylko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Torunia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na bieżące utrzymanie </w:t>
      </w:r>
      <w:r w:rsidR="003F2D3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niestety kurczą się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Mamy nadzieję, że będą rosły. </w:t>
      </w:r>
      <w:r w:rsidR="003F2D3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Powiedział, że na początku swoich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informacji </w:t>
      </w:r>
      <w:r w:rsidR="003F2D3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wspomniał, że 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niestety </w:t>
      </w:r>
      <w:r w:rsidR="003F2D3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środki finansowe 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 bieżące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utrzym</w:t>
      </w:r>
      <w:r w:rsidR="003F2D3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anie kurczą się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3F2D3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stąd ta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potrze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ba z jednej strony pozyskiwania środków w drodze sprzedaży.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 wi</w:t>
      </w:r>
      <w:r w:rsidR="003F2D3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em, czy 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pozyskamy te środki, bo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ta sy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mbioza z sąsiednią działką jest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oczyw</w:t>
      </w:r>
      <w:r w:rsidR="003F2D3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ista. Nawet gdybyśmy tę działkę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samodziel</w:t>
      </w:r>
      <w:r w:rsidR="002542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 z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byli, to i tak musimy na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ej terenie ustanowić służeb</w:t>
      </w:r>
      <w:r w:rsidR="003F2D3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ność do działki Skarbu Państwa, gdyż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inn</w:t>
      </w:r>
      <w:r w:rsidR="003F2D3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ego s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komunikowania tam nie ma</w:t>
      </w:r>
      <w:r w:rsidR="003F2D3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B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ędziemy przekonywali</w:t>
      </w:r>
      <w:r w:rsidR="003F2D3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oczywiście 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nie wiedząc z jakim skutkiem, żeby Skarb Państwa również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przyst</w:t>
      </w:r>
      <w:r w:rsidR="00077DB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ąpił do zbywania swojej części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albo być </w:t>
      </w:r>
      <w:r w:rsidR="00077DB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może Skarb Państwa może też tak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post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ąpić odkupić od nas naszą część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p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óźniej zarządzić według własnej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konce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pcji tą nieruchomością wspólną. </w:t>
      </w:r>
      <w:r w:rsidR="00077DB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Myśli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że ni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 nie będzie stało na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</w:t>
      </w:r>
      <w:r w:rsidR="00077DB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eszkodzie, jeżeli Skarb Państwa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zwróci się z takim wnioskiem do nas,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to oczywiście będziemy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dyskutowa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li o tym, ale dzisiaj nie wiemy</w:t>
      </w:r>
      <w:r w:rsidR="00077DB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jakie b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ędzie stanowisko Skarbu Państwa </w:t>
      </w:r>
      <w:r w:rsidR="00077DB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reprezentowanego przez wojewodę. W</w:t>
      </w:r>
      <w:r w:rsidRPr="00B54A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związku z tym dajemy ten </w:t>
      </w:r>
      <w:r w:rsidR="00077DB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sygnał.</w:t>
      </w:r>
    </w:p>
    <w:p w:rsidR="0069480E" w:rsidRPr="00EB0234" w:rsidRDefault="0069480E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434817" w:rsidRPr="00434817" w:rsidRDefault="0069480E" w:rsidP="004348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P. Lenkiewicz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</w:t>
      </w:r>
      <w:r w:rsidR="004348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ad vocem </w:t>
      </w:r>
      <w:r w:rsidR="009D40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</w:t>
      </w:r>
      <w:r w:rsidR="004348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9D40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stwierdził, że Prezydent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zna </w:t>
      </w:r>
      <w:r w:rsidR="009D40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go trochę i domyśla się</w:t>
      </w:r>
      <w:r w:rsidR="00434817" w:rsidRPr="004348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:rsidR="00B54A5F" w:rsidRPr="00B54A5F" w:rsidRDefault="009D40DF" w:rsidP="004348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że w momencie kiedy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34817" w:rsidRPr="004348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zaczął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swoją wypowiedź to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rysował 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się uśmiech </w:t>
      </w:r>
      <w:r w:rsidR="00434817" w:rsidRPr="004348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 j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ego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twarzy i rysuje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się jeszcze bardziej. Podkreślił, że </w:t>
      </w:r>
      <w:r w:rsidR="00434817" w:rsidRPr="004348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ja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ko przewodniczący Komisji </w:t>
      </w:r>
      <w:r w:rsidR="00434817" w:rsidRPr="004348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Kul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tury do którego również Prezydent się odniósł, może zapewnić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że oczywiście wspólnie z K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omisją podejmie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34817" w:rsidRPr="004348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ta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ką pracę z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gminnymi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instytucjami </w:t>
      </w:r>
      <w:r w:rsidR="00434817" w:rsidRPr="004348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kultury.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Dodał, że opinię Pr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ezyden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ta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34817" w:rsidRPr="004348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erze za bardzo dobrą monetę i ma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34817" w:rsidRPr="004348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zieję, że w tej kwestii również może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liczyć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146FE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 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wsparcie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Odniósł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się tylko jeszcze do </w:t>
      </w:r>
      <w:r w:rsidR="00434817" w:rsidRPr="004348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jednego zdania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Prezydenta. </w:t>
      </w:r>
      <w:r w:rsidR="00434817" w:rsidRPr="004348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Oc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zywiście zgadza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się, że jeżeli </w:t>
      </w:r>
      <w:r w:rsidR="00434817" w:rsidRPr="004348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czasami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jest coś bezpłatne, to też nie dbamy o to i nie </w:t>
      </w:r>
      <w:r w:rsidR="00434817" w:rsidRPr="004348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traktujemy t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ego z należytym porządkiem. </w:t>
      </w:r>
      <w:r w:rsidR="00434817" w:rsidRPr="004348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Także tu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taj nawet ta symboliczna opłata </w:t>
      </w:r>
      <w:r w:rsidR="00434817" w:rsidRPr="004348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jest jak 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najbardziej w pełni zrozumiała. </w:t>
      </w:r>
      <w:r w:rsidR="00434817" w:rsidRPr="004348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Dzię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kuje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Prezydentowi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34817" w:rsidRPr="004348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ma n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adzi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eję, że można</w:t>
      </w:r>
      <w:r w:rsidR="00A709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wspólnie ten </w:t>
      </w:r>
      <w:r w:rsidR="00434817" w:rsidRPr="004348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projekt doprowadzić.</w:t>
      </w:r>
    </w:p>
    <w:p w:rsidR="0069480E" w:rsidRPr="00EB0234" w:rsidRDefault="0069480E" w:rsidP="0069480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 w:rsidR="008138B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901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987B2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0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– </w:t>
      </w:r>
      <w:r w:rsidR="00987B2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- </w:t>
      </w:r>
      <w:r w:rsidR="00987B2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Uchwała</w:t>
      </w:r>
      <w:r w:rsidR="008138B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została podjęta (uchwała nr 678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8C78E2" w:rsidRPr="008C78E2" w:rsidRDefault="008C78E2" w:rsidP="008C78E2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XX. </w:t>
      </w:r>
      <w:r w:rsidRPr="008C78E2">
        <w:rPr>
          <w:b/>
          <w:sz w:val="24"/>
          <w:szCs w:val="24"/>
          <w:u w:val="single"/>
        </w:rPr>
        <w:t xml:space="preserve">Rozpatrzenie projektu uchwały w sprawie sprzedaży nieruchomości stanowiących własność Gminy Miasta Toruń, położonych w Toruniu  przy ul. Kikolskiej 7 - 17 - </w:t>
      </w:r>
      <w:r w:rsidRPr="008C78E2">
        <w:rPr>
          <w:b/>
          <w:bCs/>
          <w:sz w:val="24"/>
          <w:szCs w:val="24"/>
          <w:u w:val="single"/>
        </w:rPr>
        <w:t>DRUK NR 900.</w:t>
      </w:r>
    </w:p>
    <w:p w:rsidR="008C78E2" w:rsidRPr="00EB0234" w:rsidRDefault="008C78E2" w:rsidP="008C78E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</w:t>
      </w:r>
      <w:r w:rsidRPr="00B007B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E. Kowalska</w:t>
      </w: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przedstawiła projekt uchwały.</w:t>
      </w:r>
    </w:p>
    <w:p w:rsidR="008C78E2" w:rsidRPr="00EB0234" w:rsidRDefault="008C78E2" w:rsidP="008C78E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8C78E2" w:rsidRPr="00EB0234" w:rsidRDefault="008C78E2" w:rsidP="008C78E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8C78E2" w:rsidRPr="00EB0234" w:rsidRDefault="008C78E2" w:rsidP="008C78E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KGK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zał. nr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16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8C78E2" w:rsidRDefault="008C78E2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EB0234" w:rsidRPr="00EB0234" w:rsidRDefault="008C78E2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900</w:t>
      </w:r>
      <w:r w:rsidR="00EB0234"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3</w:t>
      </w:r>
      <w:r w:rsidR="00EB0234"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– 0 - 0. Uchwała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została podjęta (uchwała nr 679</w:t>
      </w:r>
      <w:r w:rsidR="00EB0234"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DD6B3C" w:rsidRPr="00DD6B3C" w:rsidRDefault="00DD6B3C" w:rsidP="00DD6B3C">
      <w:pPr>
        <w:pStyle w:val="Akapitzlist"/>
        <w:numPr>
          <w:ilvl w:val="1"/>
          <w:numId w:val="21"/>
        </w:numPr>
        <w:spacing w:after="120" w:line="240" w:lineRule="auto"/>
        <w:ind w:left="709"/>
        <w:rPr>
          <w:b/>
          <w:sz w:val="24"/>
          <w:szCs w:val="24"/>
          <w:u w:val="single"/>
        </w:rPr>
      </w:pPr>
      <w:r w:rsidRPr="00DD6B3C">
        <w:rPr>
          <w:b/>
          <w:sz w:val="24"/>
          <w:szCs w:val="24"/>
          <w:u w:val="single"/>
        </w:rPr>
        <w:t xml:space="preserve">Rozpatrzenie projektu uchwały </w:t>
      </w:r>
      <w:r w:rsidRPr="00DD6B3C">
        <w:rPr>
          <w:b/>
          <w:bCs/>
          <w:sz w:val="24"/>
          <w:szCs w:val="24"/>
          <w:u w:val="single"/>
        </w:rPr>
        <w:t>w sprawie sprzedaży lokalu mieszkalnego nr 7, stanowiącego własność  Gminy Miasta Toruń, usytuowanego w budynku położonym przy ul. Piekary 13 w Toruniu</w:t>
      </w:r>
      <w:r w:rsidRPr="00DD6B3C">
        <w:rPr>
          <w:b/>
          <w:sz w:val="24"/>
          <w:szCs w:val="24"/>
          <w:u w:val="single"/>
        </w:rPr>
        <w:t xml:space="preserve"> </w:t>
      </w:r>
      <w:r w:rsidRPr="00DD6B3C">
        <w:rPr>
          <w:b/>
          <w:bCs/>
          <w:sz w:val="24"/>
          <w:szCs w:val="24"/>
          <w:u w:val="single"/>
        </w:rPr>
        <w:t>– DRUK NR 894.</w:t>
      </w:r>
    </w:p>
    <w:p w:rsidR="00DD6B3C" w:rsidRDefault="00DD6B3C" w:rsidP="00DD6B3C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DD6B3C" w:rsidRPr="00DD6B3C" w:rsidRDefault="00DD6B3C" w:rsidP="00DD6B3C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D6B3C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p E. Kowalska </w:t>
      </w:r>
      <w:r w:rsidRPr="00DD6B3C">
        <w:rPr>
          <w:rFonts w:eastAsia="Times New Roman"/>
          <w:color w:val="000000"/>
          <w:sz w:val="24"/>
          <w:szCs w:val="24"/>
          <w:lang w:eastAsia="pl-PL"/>
        </w:rPr>
        <w:t>– przedstawiła projekt uchwały.</w:t>
      </w:r>
    </w:p>
    <w:p w:rsidR="00DD6B3C" w:rsidRPr="00DD6B3C" w:rsidRDefault="00DD6B3C" w:rsidP="00DD6B3C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DD6B3C" w:rsidRPr="00DD6B3C" w:rsidRDefault="00DD6B3C" w:rsidP="00DD6B3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D6B3C">
        <w:rPr>
          <w:rFonts w:eastAsia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DD6B3C" w:rsidRPr="00DD6B3C" w:rsidRDefault="00DD6B3C" w:rsidP="00DD6B3C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D6B3C">
        <w:rPr>
          <w:rFonts w:eastAsia="Times New Roman"/>
          <w:color w:val="000000"/>
          <w:sz w:val="24"/>
          <w:szCs w:val="24"/>
          <w:lang w:eastAsia="pl-PL"/>
        </w:rPr>
        <w:t xml:space="preserve">KGK – zał. nr </w:t>
      </w:r>
      <w:r>
        <w:rPr>
          <w:rFonts w:eastAsia="Times New Roman"/>
          <w:color w:val="000000"/>
          <w:sz w:val="24"/>
          <w:szCs w:val="24"/>
          <w:lang w:eastAsia="pl-PL"/>
        </w:rPr>
        <w:t>17</w:t>
      </w:r>
      <w:r w:rsidRPr="00DD6B3C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DD6B3C" w:rsidRPr="00DD6B3C" w:rsidRDefault="00DD6B3C" w:rsidP="00DD6B3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DD6B3C" w:rsidRPr="00DD6B3C" w:rsidRDefault="00DD6B3C" w:rsidP="00DD6B3C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D6B3C">
        <w:rPr>
          <w:rFonts w:eastAsia="Times New Roman"/>
          <w:color w:val="000000"/>
          <w:sz w:val="24"/>
          <w:szCs w:val="24"/>
          <w:lang w:eastAsia="pl-PL"/>
        </w:rPr>
        <w:t>Pytań i dyskusji nie było.</w:t>
      </w:r>
    </w:p>
    <w:p w:rsidR="00DD6B3C" w:rsidRPr="00DD6B3C" w:rsidRDefault="00DD6B3C" w:rsidP="00DD6B3C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DD6B3C" w:rsidRPr="00DD6B3C" w:rsidRDefault="00DD6B3C" w:rsidP="00DD6B3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D6B3C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DD6B3C" w:rsidRPr="00DD6B3C" w:rsidRDefault="00DD6B3C" w:rsidP="00DD6B3C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DD6B3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894</w:t>
      </w:r>
      <w:r w:rsidRPr="00DD6B3C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5</w:t>
      </w:r>
      <w:r w:rsidRPr="00DD6B3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0 - 0. Uchwała została podjęt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a (uchwała nr 680</w:t>
      </w:r>
      <w:r w:rsidRPr="00DD6B3C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DD6B3C" w:rsidRPr="00DD6B3C" w:rsidRDefault="00DD6B3C" w:rsidP="00DD6B3C">
      <w:pPr>
        <w:spacing w:after="120" w:line="240" w:lineRule="auto"/>
        <w:rPr>
          <w:b/>
          <w:sz w:val="24"/>
          <w:szCs w:val="24"/>
          <w:u w:val="single"/>
        </w:rPr>
      </w:pPr>
    </w:p>
    <w:p w:rsidR="00DF2BA5" w:rsidRPr="00DF2BA5" w:rsidRDefault="00DF2BA5" w:rsidP="00DF2BA5">
      <w:pPr>
        <w:pStyle w:val="Akapitzlist"/>
        <w:numPr>
          <w:ilvl w:val="1"/>
          <w:numId w:val="21"/>
        </w:numPr>
        <w:spacing w:after="120" w:line="240" w:lineRule="auto"/>
        <w:ind w:left="709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F2BA5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</w:t>
      </w:r>
      <w:r w:rsidRPr="00DF2BA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 sprawie zatwierdzenia wniosku o wsparcie ze środków Rządowego Funduszu Rozwoju Mieszkalnictwa na sfinansowanie objęcia udziałów w istniejącej Społecznej Inicjatywie Mieszkaniowej – Toruńskim Towarzystwie Budownictwa Społecznego spółka z ograniczoną odpowiedzialnością w Toruniu</w:t>
      </w:r>
      <w:r w:rsidRPr="00DF2BA5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DF2BA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– DRUK NR 895.</w:t>
      </w:r>
    </w:p>
    <w:p w:rsidR="00DF2BA5" w:rsidRPr="00DF2BA5" w:rsidRDefault="00DF2BA5" w:rsidP="00DF2BA5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p E. Kowalska </w:t>
      </w:r>
      <w:r w:rsidRPr="00DF2BA5">
        <w:rPr>
          <w:rFonts w:eastAsia="Times New Roman"/>
          <w:color w:val="000000"/>
          <w:sz w:val="24"/>
          <w:szCs w:val="24"/>
          <w:lang w:eastAsia="pl-PL"/>
        </w:rPr>
        <w:t>– przedstawiła projekt uchwały.</w:t>
      </w:r>
    </w:p>
    <w:p w:rsidR="00DF2BA5" w:rsidRPr="00DF2BA5" w:rsidRDefault="00DF2BA5" w:rsidP="00DF2BA5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DF2BA5" w:rsidRPr="00DF2BA5" w:rsidRDefault="00DF2BA5" w:rsidP="00DF2BA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DF2BA5" w:rsidRDefault="00DF2BA5" w:rsidP="00DF2BA5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color w:val="000000"/>
          <w:sz w:val="24"/>
          <w:szCs w:val="24"/>
          <w:lang w:eastAsia="pl-PL"/>
        </w:rPr>
        <w:t xml:space="preserve">KGK – zał. nr </w:t>
      </w:r>
      <w:r>
        <w:rPr>
          <w:rFonts w:eastAsia="Times New Roman"/>
          <w:color w:val="000000"/>
          <w:sz w:val="24"/>
          <w:szCs w:val="24"/>
          <w:lang w:eastAsia="pl-PL"/>
        </w:rPr>
        <w:t>18,</w:t>
      </w:r>
    </w:p>
    <w:p w:rsidR="00DF2BA5" w:rsidRPr="00DF2BA5" w:rsidRDefault="00DF2BA5" w:rsidP="00DF2BA5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KB – zał. nr 19.</w:t>
      </w:r>
    </w:p>
    <w:p w:rsidR="00DF2BA5" w:rsidRPr="00DF2BA5" w:rsidRDefault="00DF2BA5" w:rsidP="00DF2BA5">
      <w:pPr>
        <w:spacing w:after="0" w:line="240" w:lineRule="auto"/>
        <w:ind w:left="360"/>
        <w:rPr>
          <w:rFonts w:eastAsia="Times New Roman"/>
          <w:sz w:val="24"/>
          <w:szCs w:val="24"/>
          <w:lang w:eastAsia="pl-PL"/>
        </w:rPr>
      </w:pPr>
    </w:p>
    <w:p w:rsidR="00DF2BA5" w:rsidRPr="00DF2BA5" w:rsidRDefault="00DF2BA5" w:rsidP="00DF2BA5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color w:val="000000"/>
          <w:sz w:val="24"/>
          <w:szCs w:val="24"/>
          <w:lang w:eastAsia="pl-PL"/>
        </w:rPr>
        <w:t>Pytań i dyskusji nie było.</w:t>
      </w:r>
    </w:p>
    <w:p w:rsidR="00DF2BA5" w:rsidRPr="00DF2BA5" w:rsidRDefault="00DF2BA5" w:rsidP="00DF2BA5">
      <w:pPr>
        <w:spacing w:after="0" w:line="240" w:lineRule="auto"/>
        <w:ind w:left="360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DF2BA5" w:rsidRPr="00DF2BA5" w:rsidRDefault="00DF2BA5" w:rsidP="00DF2BA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DF2BA5" w:rsidRDefault="00DF2BA5" w:rsidP="00DF2BA5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Uchwała według druku nr 89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5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25 – 0 - 0. Uchwała została podjęt</w:t>
      </w:r>
      <w:r w:rsidR="00316936">
        <w:rPr>
          <w:rFonts w:eastAsia="Times New Roman"/>
          <w:b/>
          <w:bCs/>
          <w:color w:val="000000"/>
          <w:sz w:val="24"/>
          <w:szCs w:val="24"/>
          <w:lang w:eastAsia="pl-PL"/>
        </w:rPr>
        <w:t>a (uchwała nr 681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BE7C25" w:rsidRPr="00DF2BA5" w:rsidRDefault="00BE7C25" w:rsidP="00DF2BA5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DF2BA5" w:rsidRPr="00EB0234" w:rsidRDefault="00DF2BA5" w:rsidP="00DF2BA5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Czyżniewski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ogłosił 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przerwę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do godz. 15:45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1A2344" w:rsidRPr="001A2344" w:rsidRDefault="001A2344" w:rsidP="001A2344">
      <w:pPr>
        <w:pStyle w:val="Akapitzlist"/>
        <w:numPr>
          <w:ilvl w:val="1"/>
          <w:numId w:val="21"/>
        </w:numPr>
        <w:spacing w:after="120" w:line="240" w:lineRule="auto"/>
        <w:ind w:left="709"/>
        <w:rPr>
          <w:b/>
          <w:sz w:val="24"/>
          <w:szCs w:val="24"/>
          <w:u w:val="single"/>
        </w:rPr>
      </w:pPr>
      <w:r w:rsidRPr="001A2344">
        <w:rPr>
          <w:b/>
          <w:sz w:val="24"/>
          <w:szCs w:val="24"/>
          <w:u w:val="single"/>
        </w:rPr>
        <w:lastRenderedPageBreak/>
        <w:t xml:space="preserve">Rozpatrzenie projektu uchwały </w:t>
      </w:r>
      <w:r w:rsidRPr="001A2344">
        <w:rPr>
          <w:b/>
          <w:bCs/>
          <w:sz w:val="24"/>
          <w:szCs w:val="24"/>
          <w:u w:val="single"/>
        </w:rPr>
        <w:t>zmieniającej uchwałę w sprawie ustalenia cen urzędowych za usługi przewozowe w publicznym transporcie zbiorowym i sposobu ustalania opłat dodatkowych</w:t>
      </w:r>
      <w:r w:rsidRPr="001A2344">
        <w:rPr>
          <w:b/>
          <w:sz w:val="24"/>
          <w:szCs w:val="24"/>
          <w:u w:val="single"/>
        </w:rPr>
        <w:t xml:space="preserve"> </w:t>
      </w:r>
      <w:r w:rsidRPr="001A2344">
        <w:rPr>
          <w:b/>
          <w:bCs/>
          <w:sz w:val="24"/>
          <w:szCs w:val="24"/>
          <w:u w:val="single"/>
        </w:rPr>
        <w:t>– DRUK NR 891 -</w:t>
      </w:r>
      <w:r w:rsidRPr="001A2344">
        <w:rPr>
          <w:b/>
          <w:sz w:val="24"/>
          <w:szCs w:val="24"/>
          <w:u w:val="single"/>
        </w:rPr>
        <w:t xml:space="preserve"> I </w:t>
      </w:r>
      <w:proofErr w:type="spellStart"/>
      <w:r w:rsidRPr="001A2344">
        <w:rPr>
          <w:b/>
          <w:sz w:val="24"/>
          <w:szCs w:val="24"/>
          <w:u w:val="single"/>
        </w:rPr>
        <w:t>i</w:t>
      </w:r>
      <w:proofErr w:type="spellEnd"/>
      <w:r w:rsidRPr="001A2344">
        <w:rPr>
          <w:b/>
          <w:sz w:val="24"/>
          <w:szCs w:val="24"/>
          <w:u w:val="single"/>
        </w:rPr>
        <w:t xml:space="preserve"> II CZYTANIE</w:t>
      </w:r>
      <w:r w:rsidRPr="001A2344">
        <w:rPr>
          <w:b/>
          <w:bCs/>
          <w:sz w:val="24"/>
          <w:szCs w:val="24"/>
          <w:u w:val="single"/>
        </w:rPr>
        <w:t>.</w:t>
      </w:r>
    </w:p>
    <w:p w:rsidR="00DF2BA5" w:rsidRDefault="00BD1107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M. Kowallek –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przedstawił projekt uchwały.</w:t>
      </w:r>
    </w:p>
    <w:p w:rsidR="00BD1107" w:rsidRDefault="00BD1107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D1107" w:rsidRPr="00DD6B3C" w:rsidRDefault="00BD1107" w:rsidP="00BD110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D6B3C">
        <w:rPr>
          <w:rFonts w:eastAsia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BD1107" w:rsidRPr="00DD6B3C" w:rsidRDefault="00BD1107" w:rsidP="00BD1107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D6B3C">
        <w:rPr>
          <w:rFonts w:eastAsia="Times New Roman"/>
          <w:color w:val="000000"/>
          <w:sz w:val="24"/>
          <w:szCs w:val="24"/>
          <w:lang w:eastAsia="pl-PL"/>
        </w:rPr>
        <w:t xml:space="preserve">KGK – zał. nr </w:t>
      </w:r>
      <w:r>
        <w:rPr>
          <w:rFonts w:eastAsia="Times New Roman"/>
          <w:color w:val="000000"/>
          <w:sz w:val="24"/>
          <w:szCs w:val="24"/>
          <w:lang w:eastAsia="pl-PL"/>
        </w:rPr>
        <w:t>20</w:t>
      </w:r>
      <w:r w:rsidRPr="00DD6B3C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BD1107" w:rsidRDefault="00BD1107" w:rsidP="00BD110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316936" w:rsidRDefault="00316936" w:rsidP="00BD110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I czytanie:</w:t>
      </w:r>
    </w:p>
    <w:p w:rsidR="00316936" w:rsidRPr="00DD6B3C" w:rsidRDefault="00316936" w:rsidP="00BD110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D1107" w:rsidRPr="00DD6B3C" w:rsidRDefault="00BD1107" w:rsidP="00BD1107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D6B3C">
        <w:rPr>
          <w:rFonts w:eastAsia="Times New Roman"/>
          <w:color w:val="000000"/>
          <w:sz w:val="24"/>
          <w:szCs w:val="24"/>
          <w:lang w:eastAsia="pl-PL"/>
        </w:rPr>
        <w:t>Pytań i dyskusji nie było.</w:t>
      </w:r>
    </w:p>
    <w:p w:rsidR="00BD1107" w:rsidRDefault="00BD1107" w:rsidP="00BD1107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316936" w:rsidRDefault="00316936" w:rsidP="00316936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II czytanie:</w:t>
      </w:r>
    </w:p>
    <w:p w:rsidR="00316936" w:rsidRPr="00DD6B3C" w:rsidRDefault="00316936" w:rsidP="00316936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316936" w:rsidRPr="00DD6B3C" w:rsidRDefault="00316936" w:rsidP="00316936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D6B3C">
        <w:rPr>
          <w:rFonts w:eastAsia="Times New Roman"/>
          <w:color w:val="000000"/>
          <w:sz w:val="24"/>
          <w:szCs w:val="24"/>
          <w:lang w:eastAsia="pl-PL"/>
        </w:rPr>
        <w:t>Pytań i dyskusji nie było.</w:t>
      </w:r>
    </w:p>
    <w:p w:rsidR="00316936" w:rsidRPr="00DD6B3C" w:rsidRDefault="00316936" w:rsidP="00BD1107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BD1107" w:rsidRPr="00DD6B3C" w:rsidRDefault="00BD1107" w:rsidP="00BD110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D6B3C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BD1107" w:rsidRPr="00DD6B3C" w:rsidRDefault="00BD1107" w:rsidP="00BD1107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DD6B3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 w:rsidR="00316936">
        <w:rPr>
          <w:rFonts w:eastAsia="Times New Roman"/>
          <w:b/>
          <w:bCs/>
          <w:color w:val="000000"/>
          <w:sz w:val="24"/>
          <w:szCs w:val="24"/>
          <w:lang w:eastAsia="pl-PL"/>
        </w:rPr>
        <w:t>891</w:t>
      </w:r>
      <w:r w:rsidRPr="00DD6B3C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316936">
        <w:rPr>
          <w:rFonts w:eastAsia="Times New Roman"/>
          <w:b/>
          <w:bCs/>
          <w:color w:val="000000"/>
          <w:sz w:val="24"/>
          <w:szCs w:val="24"/>
          <w:lang w:eastAsia="pl-PL"/>
        </w:rPr>
        <w:t>3</w:t>
      </w:r>
      <w:r w:rsidRPr="00DD6B3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0 - 0. Uchwała została podjęt</w:t>
      </w:r>
      <w:r w:rsidR="00316936">
        <w:rPr>
          <w:rFonts w:eastAsia="Times New Roman"/>
          <w:b/>
          <w:bCs/>
          <w:color w:val="000000"/>
          <w:sz w:val="24"/>
          <w:szCs w:val="24"/>
          <w:lang w:eastAsia="pl-PL"/>
        </w:rPr>
        <w:t>a (uchwała nr 682</w:t>
      </w:r>
      <w:r w:rsidRPr="00DD6B3C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BD1107" w:rsidRDefault="00BD1107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D56BD" w:rsidRPr="000D56BD" w:rsidRDefault="000D56BD" w:rsidP="000D56BD">
      <w:pPr>
        <w:pStyle w:val="Akapitzlist"/>
        <w:numPr>
          <w:ilvl w:val="1"/>
          <w:numId w:val="21"/>
        </w:numPr>
        <w:tabs>
          <w:tab w:val="num" w:pos="720"/>
        </w:tabs>
        <w:spacing w:after="120" w:line="240" w:lineRule="auto"/>
        <w:ind w:left="709" w:hanging="709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0D56B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Rozpatrzenie projektu uchwały w sprawie ustalenia wysokości opłat za usuwanie pojazdów z dróg i przechowywanie pojazdów usuniętych z dróg na parkingach strzeżonych oraz kosztów powstałych w wyniku wydania dyspozycji usunięcia, a następnie odstąpienia od usunięcia pojazdu, obowiązujących w 2021 r. </w:t>
      </w:r>
      <w:r w:rsidRPr="000D56B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– DRUK NR 902 -</w:t>
      </w:r>
      <w:r w:rsidRPr="000D56B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I </w:t>
      </w:r>
      <w:proofErr w:type="spellStart"/>
      <w:r w:rsidRPr="000D56B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</w:t>
      </w:r>
      <w:proofErr w:type="spellEnd"/>
      <w:r w:rsidRPr="000D56B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II CZYTANIE</w:t>
      </w:r>
      <w:r w:rsidRPr="000D56B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.</w:t>
      </w:r>
    </w:p>
    <w:p w:rsidR="00BD1107" w:rsidRDefault="00BD1107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D56BD" w:rsidRDefault="000D56BD" w:rsidP="000D56BD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Kowallek</w:t>
      </w:r>
      <w:r w:rsidRPr="00C04E6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przedstawił projekt uchwały.</w:t>
      </w:r>
    </w:p>
    <w:p w:rsidR="000D56BD" w:rsidRDefault="000D56BD" w:rsidP="000D56BD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D56BD" w:rsidRPr="00DD6B3C" w:rsidRDefault="000D56BD" w:rsidP="000D56B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D6B3C">
        <w:rPr>
          <w:rFonts w:eastAsia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0D56BD" w:rsidRDefault="000D56BD" w:rsidP="000D56BD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D6B3C">
        <w:rPr>
          <w:rFonts w:eastAsia="Times New Roman"/>
          <w:color w:val="000000"/>
          <w:sz w:val="24"/>
          <w:szCs w:val="24"/>
          <w:lang w:eastAsia="pl-PL"/>
        </w:rPr>
        <w:t xml:space="preserve">KGK – zał. nr </w:t>
      </w:r>
      <w:r>
        <w:rPr>
          <w:rFonts w:eastAsia="Times New Roman"/>
          <w:color w:val="000000"/>
          <w:sz w:val="24"/>
          <w:szCs w:val="24"/>
          <w:lang w:eastAsia="pl-PL"/>
        </w:rPr>
        <w:t>21,</w:t>
      </w:r>
    </w:p>
    <w:p w:rsidR="000D56BD" w:rsidRPr="00DD6B3C" w:rsidRDefault="000D56BD" w:rsidP="000D56BD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KB – zał. nr 22.</w:t>
      </w:r>
    </w:p>
    <w:p w:rsidR="000D56BD" w:rsidRDefault="000D56BD" w:rsidP="000D56B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0D56BD" w:rsidRDefault="000D56BD" w:rsidP="000D56B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I czytanie:</w:t>
      </w:r>
    </w:p>
    <w:p w:rsidR="000D56BD" w:rsidRDefault="000D56BD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D56BD" w:rsidRDefault="000D56BD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Pytania:</w:t>
      </w:r>
    </w:p>
    <w:p w:rsidR="000D56BD" w:rsidRDefault="000D56BD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D56BD" w:rsidRDefault="000D56BD" w:rsidP="00491E98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J. 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Beszczyński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F225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nawiązując do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sytuacj</w:t>
      </w:r>
      <w:r w:rsidR="00F225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i, gdy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ktoś wypożyczający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zostawia </w:t>
      </w:r>
      <w:r w:rsidR="00F225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niewłaściwym miejscu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hulajno</w:t>
      </w:r>
      <w:r w:rsidR="00F225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gę i 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widzi to na bieżąco </w:t>
      </w:r>
      <w:r w:rsidR="00F225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Straż Miejska lub P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olicja</w:t>
      </w:r>
      <w:r w:rsidR="00F225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zapytał, czy wówczas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może</w:t>
      </w:r>
      <w:r w:rsidR="00F225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zd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yscyplinować </w:t>
      </w:r>
      <w:r w:rsidR="00F225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taka osobę lub 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ewentualnie ukarać </w:t>
      </w:r>
      <w:r w:rsidR="00F225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mandatem?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F225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Dodał, że t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ych 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sytuacji oczywiście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bę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dzie niewiele, bo z reguły jest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to s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zybka czynność i umyka to oczom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służb. Natomiast </w:t>
      </w:r>
      <w:r w:rsidR="00F225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przytoczył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kolejny przykład,</w:t>
      </w:r>
      <w:r w:rsidR="00F225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gdy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jedzie pa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trol policji, straży miejskiej, wiadomo, że hulajnoga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nieprawi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dłowo postawiona na ścieżce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 zagraża bezpie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czeństwu, to nie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reaguje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bo nie od tego jest</w:t>
      </w:r>
      <w:r w:rsidR="00F225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chyba, ż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załóżmy na ulicy, to wtedy </w:t>
      </w:r>
      <w:r w:rsidR="00F225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wiadomo. Zapytał, czy dobrze zrozumiał, że 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dyżurny Straży Miejskiej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oraz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dyżurny Komendy Miejskiej będą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mieli </w:t>
      </w:r>
      <w:r w:rsidR="00F225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dyspozycji numer do operatora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</w:t>
      </w:r>
      <w:r w:rsidR="00F225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jakim czasie operator będzie musiał usunąć hulajnogę? </w:t>
      </w:r>
      <w:r w:rsidR="00F225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Dopytał, czy w sytuacji, gdy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tego nie zrobi, </w:t>
      </w:r>
      <w:r w:rsidR="00F225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gmina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przy pomocy podmiotów </w:t>
      </w:r>
      <w:r w:rsidR="00F225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wyłonionych </w:t>
      </w:r>
      <w:r w:rsidR="00337B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F225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przetargu usuwa hulajnogę na koszt operatora?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0D56BD" w:rsidRDefault="000D56BD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491E98" w:rsidRPr="00491E98" w:rsidRDefault="000D56BD" w:rsidP="00491E98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M. 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Kowallek</w:t>
      </w:r>
      <w:proofErr w:type="spellEnd"/>
      <w:r w:rsidRPr="000D56B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</w:t>
      </w:r>
      <w:r w:rsidR="00491E98" w:rsidRPr="00491E98">
        <w:t xml:space="preserve"> </w:t>
      </w:r>
      <w:r w:rsidR="00823FB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odpowiedział, że 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czasie nie wspominał i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dziękuje za to pytanie.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Czas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został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zapr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oponowany do trzech godzin.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Natomiast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jeżeli 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będą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taki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 przypadki gdzie pozostawienie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hul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ajnogi będzie zagrażało zdrowiu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bezpieczeństwu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innych użytkowników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wówczas słu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żby będą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musiały 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reagować dynamicznie. Podkreślił, że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wszystkich sytuacji nie 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da się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ure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gulować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ale chociażby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przez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to, że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służby miejskie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przedstawiają 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hulajnogę 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niebezpiecznego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miejsca w inne miejsce,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następnie zostanie 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zawiadomiony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operator, który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bę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dzie musiał 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ją 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zabrać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Nadmienił, że taką sytuację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trzeba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jeszcze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regulowa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ć, 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ponieważ powstanie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syt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uacja, iż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np. hulajnoga stwarza 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zagrożenie i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traż 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iejska ją usunie</w:t>
      </w:r>
    </w:p>
    <w:p w:rsidR="000D56BD" w:rsidRDefault="004E6764" w:rsidP="00491E98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miejsce bezpieczne, to ona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już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tego zagrożenia nie stwarza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czyli tak naprawdę podstawy do w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ydania 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dyspozycji z artykułu 130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 bardzo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nie ma. 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Natomiast nie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wyobra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ża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sobie takiego przypadku, że </w:t>
      </w:r>
      <w:r w:rsidR="00311E7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hulajnoga leży, ponieważ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sprawa jest dużo poważniejsza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trze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ba reagować zdecydowanie.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tu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pewno nawzajem wszyscy będziemy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się uczy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li</w:t>
      </w:r>
      <w:r w:rsidR="0013733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 Stwierdził, że najważniejsze jest to, iż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operatorzy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chcą współpracować </w:t>
      </w:r>
      <w:r w:rsidR="0013733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dostrzegają zagrożenie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korzyst</w:t>
      </w:r>
      <w:r w:rsidR="0013733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ania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przez użytkowników </w:t>
      </w:r>
      <w:r w:rsidR="0013733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tych hulajnóg</w:t>
      </w:r>
      <w:r w:rsidR="0013733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To nie </w:t>
      </w:r>
      <w:r w:rsidR="0013733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może tak być, że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za wszelką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cenę tylko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czy się biznes, chodzi tu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również o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to, żeby być postrzeganym</w:t>
      </w:r>
      <w:r w:rsidR="0013733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jako </w:t>
      </w:r>
      <w:r w:rsidR="0013733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partner oraz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wiedzieć, że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jest</w:t>
      </w:r>
      <w:r w:rsidR="0013733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to element transportu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indywidualnego,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ale </w:t>
      </w:r>
      <w:r w:rsidR="0013733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zbiorowego</w:t>
      </w:r>
      <w:r w:rsidR="0013733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tym sensie</w:t>
      </w:r>
      <w:r w:rsidR="0013733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tak jak</w:t>
      </w:r>
      <w:r w:rsidR="0013733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funkcjonuje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rower miejski, że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jest to urządzenie transportu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powszechn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ego w mieście i jest bezpieczne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dla użytkowników.</w:t>
      </w:r>
    </w:p>
    <w:p w:rsidR="000D56BD" w:rsidRPr="000D56BD" w:rsidRDefault="000D56BD" w:rsidP="000D56BD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D56BD" w:rsidRDefault="000D56BD" w:rsidP="00491E98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J. 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Beszczyński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8326B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powiedział, że wszyscy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ędziemy się tego uczyć</w:t>
      </w:r>
      <w:r w:rsidR="008326B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d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precyzować, bo to dopiero życie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każe jak to działa. Ewentualnie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procedury możem</w:t>
      </w:r>
      <w:r w:rsidR="008326B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 dostosować 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 rzeczywistości. </w:t>
      </w:r>
      <w:r w:rsidR="008326B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Zapytał hipotetycznie, </w:t>
      </w:r>
      <w:r w:rsidR="008326B6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jakie</w:t>
      </w:r>
      <w:r w:rsidR="008326B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możliwości</w:t>
      </w:r>
      <w:r w:rsidR="008326B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ma gmina, aby rozwiązać umowę </w:t>
      </w:r>
      <w:r w:rsidR="008326B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 xml:space="preserve">z operatorem, który 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nie ma rozwiniętego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systemu</w:t>
      </w:r>
      <w:r w:rsidR="008326B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serwisowego i 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nie 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eaguje w porę i dość opornie mu </w:t>
      </w:r>
      <w:r w:rsidR="008326B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to idzie?</w:t>
      </w:r>
      <w:r w:rsidR="00491E98" w:rsidRPr="00491E9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0D56BD" w:rsidRDefault="000D56BD" w:rsidP="000D56BD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D56BD" w:rsidRDefault="000D56BD" w:rsidP="00DC6466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M. 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Kowallek</w:t>
      </w:r>
      <w:proofErr w:type="spellEnd"/>
      <w:r w:rsidRPr="000D56B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</w:t>
      </w:r>
      <w:r w:rsidR="00DC6466" w:rsidRPr="00DC6466">
        <w:t xml:space="preserve"> </w:t>
      </w:r>
      <w:r w:rsidR="008326B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wyjaśnił, że nie ma</w:t>
      </w:r>
      <w:r w:rsidR="00DC6466" w:rsidRPr="00DC646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takiego</w:t>
      </w:r>
      <w:r w:rsidR="008326B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DC6466" w:rsidRPr="00DC646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wymog</w:t>
      </w:r>
      <w:r w:rsidR="004E67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 żadnego</w:t>
      </w:r>
      <w:r w:rsidR="008326B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gdyż tak naprawdę jest tylko </w:t>
      </w:r>
      <w:r w:rsidR="00DC6466" w:rsidRPr="00DC646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forma</w:t>
      </w:r>
      <w:r w:rsidR="008326B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</w:t>
      </w:r>
      <w:r w:rsidR="00DC6466" w:rsidRPr="00DC646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holowanie parkowanie i przejazd.</w:t>
      </w:r>
    </w:p>
    <w:p w:rsidR="00BD1107" w:rsidRDefault="00BD1107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D56BD" w:rsidRDefault="000D56BD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Dyskusji nie było.</w:t>
      </w:r>
    </w:p>
    <w:p w:rsidR="000D56BD" w:rsidRDefault="000D56BD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D56BD" w:rsidRDefault="000D56BD" w:rsidP="000D56B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II czytanie:</w:t>
      </w:r>
    </w:p>
    <w:p w:rsidR="000D56BD" w:rsidRDefault="000D56BD" w:rsidP="000D56B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0D56BD" w:rsidRPr="00DF2BA5" w:rsidRDefault="000D56BD" w:rsidP="000D56BD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color w:val="000000"/>
          <w:sz w:val="24"/>
          <w:szCs w:val="24"/>
          <w:lang w:eastAsia="pl-PL"/>
        </w:rPr>
        <w:t>Pytań i dyskusji nie było.</w:t>
      </w:r>
    </w:p>
    <w:p w:rsidR="000D56BD" w:rsidRDefault="000D56BD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D56BD" w:rsidRPr="00DF2BA5" w:rsidRDefault="000D56BD" w:rsidP="000D56B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0D56BD" w:rsidRPr="00DF2BA5" w:rsidRDefault="000D56BD" w:rsidP="000D56BD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902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25 – 0 - 0. Uchwała została podjęt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a (uchwała nr 683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0D56BD" w:rsidRDefault="000D56BD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04E6B" w:rsidRPr="00C04E6B" w:rsidRDefault="00C04E6B" w:rsidP="00C04E6B">
      <w:pPr>
        <w:pStyle w:val="Akapitzlist"/>
        <w:numPr>
          <w:ilvl w:val="1"/>
          <w:numId w:val="21"/>
        </w:numPr>
        <w:tabs>
          <w:tab w:val="num" w:pos="720"/>
        </w:tabs>
        <w:spacing w:after="120" w:line="240" w:lineRule="auto"/>
        <w:ind w:left="709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C04E6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zmieniająca uchwałę w sprawie ustalenia opłat za oczyszczanie ścieków dowożonych do oczyszczalni Toruńskich Wodociągów Sp. z o.o. </w:t>
      </w:r>
      <w:r w:rsidRPr="00C04E6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– DRUK NR 862.</w:t>
      </w:r>
    </w:p>
    <w:p w:rsidR="000D56BD" w:rsidRDefault="000D56BD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04E6B" w:rsidRDefault="00C04E6B" w:rsidP="00C04E6B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A. Górzyńska- Zastępca Prezesa TW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przedstawiła projekt uchwały.</w:t>
      </w:r>
    </w:p>
    <w:p w:rsidR="00C04E6B" w:rsidRDefault="00C04E6B" w:rsidP="00C04E6B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04E6B" w:rsidRPr="00DD6B3C" w:rsidRDefault="00C04E6B" w:rsidP="00C04E6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D6B3C">
        <w:rPr>
          <w:rFonts w:eastAsia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C04E6B" w:rsidRDefault="00C04E6B" w:rsidP="00C04E6B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D6B3C">
        <w:rPr>
          <w:rFonts w:eastAsia="Times New Roman"/>
          <w:color w:val="000000"/>
          <w:sz w:val="24"/>
          <w:szCs w:val="24"/>
          <w:lang w:eastAsia="pl-PL"/>
        </w:rPr>
        <w:t xml:space="preserve">KGK – zał. nr </w:t>
      </w:r>
      <w:r>
        <w:rPr>
          <w:rFonts w:eastAsia="Times New Roman"/>
          <w:color w:val="000000"/>
          <w:sz w:val="24"/>
          <w:szCs w:val="24"/>
          <w:lang w:eastAsia="pl-PL"/>
        </w:rPr>
        <w:t>23,</w:t>
      </w:r>
    </w:p>
    <w:p w:rsidR="00C04E6B" w:rsidRPr="00DD6B3C" w:rsidRDefault="00C04E6B" w:rsidP="00C04E6B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KB – zał. nr 24.</w:t>
      </w:r>
    </w:p>
    <w:p w:rsidR="000D56BD" w:rsidRPr="00C04E6B" w:rsidRDefault="000D56BD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04E6B" w:rsidRPr="00DF2BA5" w:rsidRDefault="00C04E6B" w:rsidP="00C04E6B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color w:val="000000"/>
          <w:sz w:val="24"/>
          <w:szCs w:val="24"/>
          <w:lang w:eastAsia="pl-PL"/>
        </w:rPr>
        <w:t>Pytań i dyskusji nie było.</w:t>
      </w:r>
    </w:p>
    <w:p w:rsidR="00C04E6B" w:rsidRDefault="00C04E6B" w:rsidP="00C04E6B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04E6B" w:rsidRPr="00DF2BA5" w:rsidRDefault="00C04E6B" w:rsidP="00C04E6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C04E6B" w:rsidRPr="00DF2BA5" w:rsidRDefault="00C04E6B" w:rsidP="00C04E6B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862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25 – 0 - 0. Uchwała została podjęt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a (uchwała nr 684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0D56BD" w:rsidRDefault="000D56BD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37D18" w:rsidRPr="00637D18" w:rsidRDefault="00637D18" w:rsidP="00637D18">
      <w:pPr>
        <w:pStyle w:val="Akapitzlist"/>
        <w:numPr>
          <w:ilvl w:val="1"/>
          <w:numId w:val="21"/>
        </w:numPr>
        <w:tabs>
          <w:tab w:val="num" w:pos="720"/>
        </w:tabs>
        <w:spacing w:after="0" w:line="240" w:lineRule="auto"/>
        <w:ind w:left="709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637D18">
        <w:rPr>
          <w:rFonts w:eastAsia="Times New Roman" w:cstheme="minorHAnsi"/>
          <w:b/>
          <w:sz w:val="24"/>
          <w:szCs w:val="24"/>
          <w:u w:val="single"/>
          <w:lang w:eastAsia="pl-PL"/>
        </w:rPr>
        <w:t>Rozpatrzenie projektów uchwał:</w:t>
      </w:r>
    </w:p>
    <w:p w:rsidR="00637D18" w:rsidRPr="00637D18" w:rsidRDefault="00637D18" w:rsidP="00637D18">
      <w:pPr>
        <w:numPr>
          <w:ilvl w:val="0"/>
          <w:numId w:val="29"/>
        </w:numPr>
        <w:spacing w:after="120" w:line="240" w:lineRule="auto"/>
        <w:ind w:left="993"/>
        <w:contextualSpacing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637D18">
        <w:rPr>
          <w:rFonts w:eastAsia="Times New Roman" w:cstheme="minorHAnsi"/>
          <w:b/>
          <w:sz w:val="24"/>
          <w:szCs w:val="24"/>
          <w:u w:val="single"/>
          <w:lang w:eastAsia="pl-PL"/>
        </w:rPr>
        <w:t>w sprawie zmiany Wieloletniej Prognozy Finansowej miasta Torunia na lata 2021-2050</w:t>
      </w:r>
      <w:r w:rsidRPr="00637D1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– DRUK NR 897.</w:t>
      </w:r>
    </w:p>
    <w:p w:rsidR="00637D18" w:rsidRPr="00637D18" w:rsidRDefault="00637D18" w:rsidP="00637D18">
      <w:pPr>
        <w:numPr>
          <w:ilvl w:val="0"/>
          <w:numId w:val="30"/>
        </w:numPr>
        <w:spacing w:after="120" w:line="240" w:lineRule="auto"/>
        <w:ind w:left="993"/>
        <w:contextualSpacing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637D18">
        <w:rPr>
          <w:rFonts w:eastAsia="Times New Roman" w:cstheme="minorHAnsi"/>
          <w:b/>
          <w:sz w:val="24"/>
          <w:szCs w:val="24"/>
          <w:u w:val="single"/>
          <w:lang w:eastAsia="pl-PL"/>
        </w:rPr>
        <w:t>zmieniającej uchwałę w sprawie budżetu miasta na rok 2021</w:t>
      </w:r>
      <w:r w:rsidRPr="00637D1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– DRUK NR 898 -</w:t>
      </w:r>
      <w:r w:rsidRPr="00637D1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 </w:t>
      </w:r>
      <w:proofErr w:type="spellStart"/>
      <w:r w:rsidRPr="00637D18">
        <w:rPr>
          <w:rFonts w:eastAsia="Times New Roman" w:cstheme="minorHAnsi"/>
          <w:b/>
          <w:sz w:val="24"/>
          <w:szCs w:val="24"/>
          <w:u w:val="single"/>
          <w:lang w:eastAsia="pl-PL"/>
        </w:rPr>
        <w:t>i</w:t>
      </w:r>
      <w:proofErr w:type="spellEnd"/>
      <w:r w:rsidRPr="00637D18">
        <w:rPr>
          <w:rFonts w:eastAsia="Times New Roman" w:cstheme="minorHAnsi"/>
          <w:b/>
          <w:sz w:val="24"/>
          <w:szCs w:val="24"/>
          <w:u w:val="single"/>
          <w:lang w:eastAsia="pl-PL"/>
        </w:rPr>
        <w:t> II CZYTANIE</w:t>
      </w:r>
      <w:r w:rsidRPr="00637D1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</w:p>
    <w:p w:rsidR="000D56BD" w:rsidRDefault="000D56BD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371A76" w:rsidRDefault="00371A76" w:rsidP="00371A76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Flisykowska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- przedstawiła projekty uchwał.</w:t>
      </w:r>
    </w:p>
    <w:p w:rsidR="00371A76" w:rsidRDefault="00371A76" w:rsidP="00371A76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371A76" w:rsidRPr="00DD6B3C" w:rsidRDefault="00371A76" w:rsidP="00371A76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D6B3C">
        <w:rPr>
          <w:rFonts w:eastAsia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371A76" w:rsidRDefault="00371A76" w:rsidP="00371A76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D6B3C">
        <w:rPr>
          <w:rFonts w:eastAsia="Times New Roman"/>
          <w:color w:val="000000"/>
          <w:sz w:val="24"/>
          <w:szCs w:val="24"/>
          <w:lang w:eastAsia="pl-PL"/>
        </w:rPr>
        <w:t xml:space="preserve">KGK – zał. nr </w:t>
      </w:r>
      <w:r>
        <w:rPr>
          <w:rFonts w:eastAsia="Times New Roman"/>
          <w:color w:val="000000"/>
          <w:sz w:val="24"/>
          <w:szCs w:val="24"/>
          <w:lang w:eastAsia="pl-PL"/>
        </w:rPr>
        <w:t>25, 29,</w:t>
      </w:r>
    </w:p>
    <w:p w:rsidR="00371A76" w:rsidRDefault="00371A76" w:rsidP="00371A76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KB – zał. nr 26, 30,</w:t>
      </w:r>
    </w:p>
    <w:p w:rsidR="00371A76" w:rsidRDefault="00371A76" w:rsidP="00371A76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KOiS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 – zał. nr 27, 31,</w:t>
      </w:r>
    </w:p>
    <w:p w:rsidR="00371A76" w:rsidRPr="00DD6B3C" w:rsidRDefault="00371A76" w:rsidP="00371A76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KZiR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 – zał. nr 28, 32.</w:t>
      </w:r>
    </w:p>
    <w:p w:rsidR="00371A76" w:rsidRPr="00371A76" w:rsidRDefault="00371A76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371A76" w:rsidRDefault="00371A76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Pytania:</w:t>
      </w:r>
    </w:p>
    <w:p w:rsidR="00371A76" w:rsidRDefault="00371A76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4749D" w:rsidRDefault="0014749D" w:rsidP="0049624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M. Krużewski</w:t>
      </w:r>
      <w:r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3F36B4">
        <w:rPr>
          <w:rFonts w:eastAsia="Times New Roman" w:cstheme="minorHAnsi"/>
          <w:sz w:val="24"/>
          <w:szCs w:val="24"/>
          <w:lang w:eastAsia="pl-PL"/>
        </w:rPr>
        <w:t>s</w:t>
      </w:r>
      <w:r w:rsidR="00FA1742">
        <w:rPr>
          <w:rFonts w:eastAsia="Times New Roman" w:cstheme="minorHAnsi"/>
          <w:sz w:val="24"/>
          <w:szCs w:val="24"/>
          <w:lang w:eastAsia="pl-PL"/>
        </w:rPr>
        <w:t>twierdził</w:t>
      </w:r>
      <w:r w:rsidR="0021244F">
        <w:rPr>
          <w:rFonts w:eastAsia="Times New Roman" w:cstheme="minorHAnsi"/>
          <w:sz w:val="24"/>
          <w:szCs w:val="24"/>
          <w:lang w:eastAsia="pl-PL"/>
        </w:rPr>
        <w:t>, że nie m</w:t>
      </w:r>
      <w:r w:rsidR="00FA1742">
        <w:rPr>
          <w:rFonts w:eastAsia="Times New Roman" w:cstheme="minorHAnsi"/>
          <w:sz w:val="24"/>
          <w:szCs w:val="24"/>
          <w:lang w:eastAsia="pl-PL"/>
        </w:rPr>
        <w:t>iał</w:t>
      </w:r>
      <w:r w:rsidR="002124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96241" w:rsidRPr="00496241">
        <w:rPr>
          <w:rFonts w:eastAsia="Times New Roman" w:cstheme="minorHAnsi"/>
          <w:sz w:val="24"/>
          <w:szCs w:val="24"/>
          <w:lang w:eastAsia="pl-PL"/>
        </w:rPr>
        <w:t>św</w:t>
      </w:r>
      <w:r w:rsidR="0021244F">
        <w:rPr>
          <w:rFonts w:eastAsia="Times New Roman" w:cstheme="minorHAnsi"/>
          <w:sz w:val="24"/>
          <w:szCs w:val="24"/>
          <w:lang w:eastAsia="pl-PL"/>
        </w:rPr>
        <w:t xml:space="preserve">iadomości, że robimy kuchnię </w:t>
      </w:r>
      <w:r w:rsidR="00FA1742">
        <w:rPr>
          <w:rFonts w:eastAsia="Times New Roman" w:cstheme="minorHAnsi"/>
          <w:sz w:val="24"/>
          <w:szCs w:val="24"/>
          <w:lang w:eastAsia="pl-PL"/>
        </w:rPr>
        <w:t>dla</w:t>
      </w:r>
      <w:r w:rsidR="002124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96241" w:rsidRPr="00496241">
        <w:rPr>
          <w:rFonts w:eastAsia="Times New Roman" w:cstheme="minorHAnsi"/>
          <w:sz w:val="24"/>
          <w:szCs w:val="24"/>
          <w:lang w:eastAsia="pl-PL"/>
        </w:rPr>
        <w:t>Oddzi</w:t>
      </w:r>
      <w:r w:rsidR="00FA1742">
        <w:rPr>
          <w:rFonts w:eastAsia="Times New Roman" w:cstheme="minorHAnsi"/>
          <w:sz w:val="24"/>
          <w:szCs w:val="24"/>
          <w:lang w:eastAsia="pl-PL"/>
        </w:rPr>
        <w:t>ału Wewnętrznego</w:t>
      </w:r>
      <w:r w:rsidR="003F36B4">
        <w:rPr>
          <w:rFonts w:eastAsia="Times New Roman" w:cstheme="minorHAnsi"/>
          <w:sz w:val="24"/>
          <w:szCs w:val="24"/>
          <w:lang w:eastAsia="pl-PL"/>
        </w:rPr>
        <w:t xml:space="preserve"> Szpitala Miejskiego</w:t>
      </w:r>
      <w:r w:rsidR="00FA1742">
        <w:rPr>
          <w:rFonts w:eastAsia="Times New Roman" w:cstheme="minorHAnsi"/>
          <w:sz w:val="24"/>
          <w:szCs w:val="24"/>
          <w:lang w:eastAsia="pl-PL"/>
        </w:rPr>
        <w:t>, ale chciał</w:t>
      </w:r>
      <w:r w:rsidR="0021244F">
        <w:rPr>
          <w:rFonts w:eastAsia="Times New Roman" w:cstheme="minorHAnsi"/>
          <w:sz w:val="24"/>
          <w:szCs w:val="24"/>
          <w:lang w:eastAsia="pl-PL"/>
        </w:rPr>
        <w:t xml:space="preserve"> się </w:t>
      </w:r>
      <w:r w:rsidR="00496241" w:rsidRPr="00496241">
        <w:rPr>
          <w:rFonts w:eastAsia="Times New Roman" w:cstheme="minorHAnsi"/>
          <w:sz w:val="24"/>
          <w:szCs w:val="24"/>
          <w:lang w:eastAsia="pl-PL"/>
        </w:rPr>
        <w:t xml:space="preserve">dowiedzieć czegoś </w:t>
      </w:r>
      <w:r w:rsidR="0021244F">
        <w:rPr>
          <w:rFonts w:eastAsia="Times New Roman" w:cstheme="minorHAnsi"/>
          <w:sz w:val="24"/>
          <w:szCs w:val="24"/>
          <w:lang w:eastAsia="pl-PL"/>
        </w:rPr>
        <w:t xml:space="preserve">więcej na temat. </w:t>
      </w:r>
      <w:r w:rsidR="00FA1742">
        <w:rPr>
          <w:rFonts w:eastAsia="Times New Roman" w:cstheme="minorHAnsi"/>
          <w:sz w:val="24"/>
          <w:szCs w:val="24"/>
          <w:lang w:eastAsia="pl-PL"/>
        </w:rPr>
        <w:t>Za</w:t>
      </w:r>
      <w:r w:rsidR="00496241" w:rsidRPr="00496241">
        <w:rPr>
          <w:rFonts w:eastAsia="Times New Roman" w:cstheme="minorHAnsi"/>
          <w:sz w:val="24"/>
          <w:szCs w:val="24"/>
          <w:lang w:eastAsia="pl-PL"/>
        </w:rPr>
        <w:t>py</w:t>
      </w:r>
      <w:r w:rsidR="0021244F">
        <w:rPr>
          <w:rFonts w:eastAsia="Times New Roman" w:cstheme="minorHAnsi"/>
          <w:sz w:val="24"/>
          <w:szCs w:val="24"/>
          <w:lang w:eastAsia="pl-PL"/>
        </w:rPr>
        <w:t>ta</w:t>
      </w:r>
      <w:r w:rsidR="00FA1742">
        <w:rPr>
          <w:rFonts w:eastAsia="Times New Roman" w:cstheme="minorHAnsi"/>
          <w:sz w:val="24"/>
          <w:szCs w:val="24"/>
          <w:lang w:eastAsia="pl-PL"/>
        </w:rPr>
        <w:t xml:space="preserve">ł, ilu osobowe będą </w:t>
      </w:r>
      <w:r w:rsidR="0021244F">
        <w:rPr>
          <w:rFonts w:eastAsia="Times New Roman" w:cstheme="minorHAnsi"/>
          <w:sz w:val="24"/>
          <w:szCs w:val="24"/>
          <w:lang w:eastAsia="pl-PL"/>
        </w:rPr>
        <w:t>sale</w:t>
      </w:r>
      <w:r w:rsidR="00FA1742">
        <w:rPr>
          <w:rFonts w:eastAsia="Times New Roman" w:cstheme="minorHAnsi"/>
          <w:sz w:val="24"/>
          <w:szCs w:val="24"/>
          <w:lang w:eastAsia="pl-PL"/>
        </w:rPr>
        <w:t xml:space="preserve"> dla pacjentów</w:t>
      </w:r>
      <w:r w:rsidR="0021244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496241" w:rsidRPr="00496241">
        <w:rPr>
          <w:rFonts w:eastAsia="Times New Roman" w:cstheme="minorHAnsi"/>
          <w:sz w:val="24"/>
          <w:szCs w:val="24"/>
          <w:lang w:eastAsia="pl-PL"/>
        </w:rPr>
        <w:t>czy prz</w:t>
      </w:r>
      <w:r w:rsidR="00FA1742">
        <w:rPr>
          <w:rFonts w:eastAsia="Times New Roman" w:cstheme="minorHAnsi"/>
          <w:sz w:val="24"/>
          <w:szCs w:val="24"/>
          <w:lang w:eastAsia="pl-PL"/>
        </w:rPr>
        <w:t>ewidywana jest tam klimatyzacja oraz</w:t>
      </w:r>
      <w:r w:rsidR="002124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A1742">
        <w:rPr>
          <w:rFonts w:eastAsia="Times New Roman" w:cstheme="minorHAnsi"/>
          <w:sz w:val="24"/>
          <w:szCs w:val="24"/>
          <w:lang w:eastAsia="pl-PL"/>
        </w:rPr>
        <w:t>toaleta?</w:t>
      </w:r>
    </w:p>
    <w:p w:rsidR="00371A76" w:rsidRDefault="00371A76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496241" w:rsidRPr="00496241" w:rsidRDefault="0014749D" w:rsidP="00496241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Flisykowska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080AA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</w:t>
      </w:r>
      <w:r w:rsidR="00496241" w:rsidRPr="00496241">
        <w:t xml:space="preserve"> </w:t>
      </w:r>
      <w:r w:rsidR="00080AA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odpowiedziała, że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są</w:t>
      </w:r>
      <w:r w:rsidR="00080AA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to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sale z reguły 2-3 o</w:t>
      </w:r>
      <w:r w:rsidR="002124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sobowe, </w:t>
      </w:r>
      <w:r w:rsidR="00080AA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ale są z tego co pamięta 3 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pom</w:t>
      </w:r>
      <w:r w:rsidR="002124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ieszczenia pojedyncze</w:t>
      </w:r>
      <w:r w:rsidR="00080AA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="002124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080AA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</w:t>
      </w:r>
      <w:r w:rsidR="002124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est na pewno</w:t>
      </w:r>
      <w:r w:rsidR="00080AA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co</w:t>
      </w:r>
      <w:r w:rsidR="002124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doczytała w dokumentacji</w:t>
      </w:r>
    </w:p>
    <w:p w:rsidR="0014749D" w:rsidRDefault="00496241" w:rsidP="00496241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</w:t>
      </w:r>
      <w:r w:rsidR="002124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entylacja, ale klimatyzacji nie pr</w:t>
      </w:r>
      <w:r w:rsidR="00080AA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zeczytała, a</w:t>
      </w:r>
      <w:r w:rsidR="002124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080AA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pokoje są z łazienkami.</w:t>
      </w:r>
    </w:p>
    <w:p w:rsidR="00371A76" w:rsidRDefault="00371A76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4749D" w:rsidRDefault="0014749D" w:rsidP="0049624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M. </w:t>
      </w:r>
      <w:proofErr w:type="spellStart"/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Krużewski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496241" w:rsidRPr="00496241">
        <w:t xml:space="preserve"> </w:t>
      </w:r>
      <w:r w:rsidR="00080AAC">
        <w:rPr>
          <w:rFonts w:eastAsia="Times New Roman" w:cstheme="minorHAnsi"/>
          <w:sz w:val="24"/>
          <w:szCs w:val="24"/>
          <w:lang w:eastAsia="pl-PL"/>
        </w:rPr>
        <w:t>zadał</w:t>
      </w:r>
      <w:r w:rsidR="00496241" w:rsidRPr="00496241">
        <w:rPr>
          <w:rFonts w:eastAsia="Times New Roman" w:cstheme="minorHAnsi"/>
          <w:sz w:val="24"/>
          <w:szCs w:val="24"/>
          <w:lang w:eastAsia="pl-PL"/>
        </w:rPr>
        <w:t xml:space="preserve"> pytan</w:t>
      </w:r>
      <w:r w:rsidR="00080AAC">
        <w:rPr>
          <w:rFonts w:eastAsia="Times New Roman" w:cstheme="minorHAnsi"/>
          <w:sz w:val="24"/>
          <w:szCs w:val="24"/>
          <w:lang w:eastAsia="pl-PL"/>
        </w:rPr>
        <w:t>ie jeszcze o sport młodzieżowy, mówiąc, że f</w:t>
      </w:r>
      <w:r w:rsidR="00496241" w:rsidRPr="00496241">
        <w:rPr>
          <w:rFonts w:eastAsia="Times New Roman" w:cstheme="minorHAnsi"/>
          <w:sz w:val="24"/>
          <w:szCs w:val="24"/>
          <w:lang w:eastAsia="pl-PL"/>
        </w:rPr>
        <w:t>inan</w:t>
      </w:r>
      <w:r w:rsidR="00080AAC">
        <w:rPr>
          <w:rFonts w:eastAsia="Times New Roman" w:cstheme="minorHAnsi"/>
          <w:sz w:val="24"/>
          <w:szCs w:val="24"/>
          <w:lang w:eastAsia="pl-PL"/>
        </w:rPr>
        <w:t xml:space="preserve">sowanie jest większe </w:t>
      </w:r>
      <w:r w:rsidR="00496241" w:rsidRPr="00496241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EE3691">
        <w:rPr>
          <w:rFonts w:eastAsia="Times New Roman" w:cstheme="minorHAnsi"/>
          <w:sz w:val="24"/>
          <w:szCs w:val="24"/>
          <w:lang w:eastAsia="pl-PL"/>
        </w:rPr>
        <w:t>sport młodzieżowy</w:t>
      </w:r>
      <w:r w:rsidR="00080AAC">
        <w:rPr>
          <w:rFonts w:eastAsia="Times New Roman" w:cstheme="minorHAnsi"/>
          <w:sz w:val="24"/>
          <w:szCs w:val="24"/>
          <w:lang w:eastAsia="pl-PL"/>
        </w:rPr>
        <w:t>. Zapytał,</w:t>
      </w:r>
      <w:r w:rsidR="00EE3691">
        <w:rPr>
          <w:rFonts w:eastAsia="Times New Roman" w:cstheme="minorHAnsi"/>
          <w:sz w:val="24"/>
          <w:szCs w:val="24"/>
          <w:lang w:eastAsia="pl-PL"/>
        </w:rPr>
        <w:t xml:space="preserve"> czy </w:t>
      </w:r>
      <w:r w:rsidR="00080AAC">
        <w:rPr>
          <w:rFonts w:eastAsia="Times New Roman" w:cstheme="minorHAnsi"/>
          <w:sz w:val="24"/>
          <w:szCs w:val="24"/>
          <w:lang w:eastAsia="pl-PL"/>
        </w:rPr>
        <w:t xml:space="preserve">Skarbnik Miasta może </w:t>
      </w:r>
      <w:r w:rsidR="00496241" w:rsidRPr="00496241">
        <w:rPr>
          <w:rFonts w:eastAsia="Times New Roman" w:cstheme="minorHAnsi"/>
          <w:sz w:val="24"/>
          <w:szCs w:val="24"/>
          <w:lang w:eastAsia="pl-PL"/>
        </w:rPr>
        <w:t>z</w:t>
      </w:r>
      <w:r w:rsidR="00EE3691">
        <w:rPr>
          <w:rFonts w:eastAsia="Times New Roman" w:cstheme="minorHAnsi"/>
          <w:sz w:val="24"/>
          <w:szCs w:val="24"/>
          <w:lang w:eastAsia="pl-PL"/>
        </w:rPr>
        <w:t xml:space="preserve">apewnić albo czy </w:t>
      </w:r>
      <w:r w:rsidR="00080AAC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="00EE3691">
        <w:rPr>
          <w:rFonts w:eastAsia="Times New Roman" w:cstheme="minorHAnsi"/>
          <w:sz w:val="24"/>
          <w:szCs w:val="24"/>
          <w:lang w:eastAsia="pl-PL"/>
        </w:rPr>
        <w:t xml:space="preserve">jakieś </w:t>
      </w:r>
      <w:r w:rsidR="00496241" w:rsidRPr="00496241">
        <w:rPr>
          <w:rFonts w:eastAsia="Times New Roman" w:cstheme="minorHAnsi"/>
          <w:sz w:val="24"/>
          <w:szCs w:val="24"/>
          <w:lang w:eastAsia="pl-PL"/>
        </w:rPr>
        <w:t>mechanizmy kontroli, że te pieniąd</w:t>
      </w:r>
      <w:r w:rsidR="00EE3691">
        <w:rPr>
          <w:rFonts w:eastAsia="Times New Roman" w:cstheme="minorHAnsi"/>
          <w:sz w:val="24"/>
          <w:szCs w:val="24"/>
          <w:lang w:eastAsia="pl-PL"/>
        </w:rPr>
        <w:t xml:space="preserve">ze </w:t>
      </w:r>
      <w:r w:rsidR="00496241" w:rsidRPr="00496241">
        <w:rPr>
          <w:rFonts w:eastAsia="Times New Roman" w:cstheme="minorHAnsi"/>
          <w:sz w:val="24"/>
          <w:szCs w:val="24"/>
          <w:lang w:eastAsia="pl-PL"/>
        </w:rPr>
        <w:t>pójd</w:t>
      </w:r>
      <w:r w:rsidR="00080AAC">
        <w:rPr>
          <w:rFonts w:eastAsia="Times New Roman" w:cstheme="minorHAnsi"/>
          <w:sz w:val="24"/>
          <w:szCs w:val="24"/>
          <w:lang w:eastAsia="pl-PL"/>
        </w:rPr>
        <w:t>ą właśnie na sport młodzieżowy, a</w:t>
      </w:r>
      <w:r w:rsidR="00EE3691">
        <w:rPr>
          <w:rFonts w:eastAsia="Times New Roman" w:cstheme="minorHAnsi"/>
          <w:sz w:val="24"/>
          <w:szCs w:val="24"/>
          <w:lang w:eastAsia="pl-PL"/>
        </w:rPr>
        <w:t xml:space="preserve"> nie będą jakby </w:t>
      </w:r>
      <w:r w:rsidR="00496241" w:rsidRPr="00496241">
        <w:rPr>
          <w:rFonts w:eastAsia="Times New Roman" w:cstheme="minorHAnsi"/>
          <w:sz w:val="24"/>
          <w:szCs w:val="24"/>
          <w:lang w:eastAsia="pl-PL"/>
        </w:rPr>
        <w:t>p</w:t>
      </w:r>
      <w:r w:rsidR="00EE3691">
        <w:rPr>
          <w:rFonts w:eastAsia="Times New Roman" w:cstheme="minorHAnsi"/>
          <w:sz w:val="24"/>
          <w:szCs w:val="24"/>
          <w:lang w:eastAsia="pl-PL"/>
        </w:rPr>
        <w:t>oprzez jakieś zabiegi ks</w:t>
      </w:r>
      <w:r w:rsidR="003F36B4">
        <w:rPr>
          <w:rFonts w:eastAsia="Times New Roman" w:cstheme="minorHAnsi"/>
          <w:sz w:val="24"/>
          <w:szCs w:val="24"/>
          <w:lang w:eastAsia="pl-PL"/>
        </w:rPr>
        <w:t>ięgowo-</w:t>
      </w:r>
      <w:r w:rsidR="00496241" w:rsidRPr="00496241">
        <w:rPr>
          <w:rFonts w:eastAsia="Times New Roman" w:cstheme="minorHAnsi"/>
          <w:sz w:val="24"/>
          <w:szCs w:val="24"/>
          <w:lang w:eastAsia="pl-PL"/>
        </w:rPr>
        <w:t>or</w:t>
      </w:r>
      <w:r w:rsidR="00EE3691">
        <w:rPr>
          <w:rFonts w:eastAsia="Times New Roman" w:cstheme="minorHAnsi"/>
          <w:sz w:val="24"/>
          <w:szCs w:val="24"/>
          <w:lang w:eastAsia="pl-PL"/>
        </w:rPr>
        <w:t>ganizacyjn</w:t>
      </w:r>
      <w:r w:rsidR="003F36B4">
        <w:rPr>
          <w:rFonts w:eastAsia="Times New Roman" w:cstheme="minorHAnsi"/>
          <w:sz w:val="24"/>
          <w:szCs w:val="24"/>
          <w:lang w:eastAsia="pl-PL"/>
        </w:rPr>
        <w:t>e</w:t>
      </w:r>
      <w:r w:rsidR="00EE3691">
        <w:rPr>
          <w:rFonts w:eastAsia="Times New Roman" w:cstheme="minorHAnsi"/>
          <w:sz w:val="24"/>
          <w:szCs w:val="24"/>
          <w:lang w:eastAsia="pl-PL"/>
        </w:rPr>
        <w:t xml:space="preserve"> również finansowały </w:t>
      </w:r>
      <w:r w:rsidR="00496241" w:rsidRPr="00496241">
        <w:rPr>
          <w:rFonts w:eastAsia="Times New Roman" w:cstheme="minorHAnsi"/>
          <w:sz w:val="24"/>
          <w:szCs w:val="24"/>
          <w:lang w:eastAsia="pl-PL"/>
        </w:rPr>
        <w:t>rzecz</w:t>
      </w:r>
      <w:r w:rsidR="00EE3691">
        <w:rPr>
          <w:rFonts w:eastAsia="Times New Roman" w:cstheme="minorHAnsi"/>
          <w:sz w:val="24"/>
          <w:szCs w:val="24"/>
          <w:lang w:eastAsia="pl-PL"/>
        </w:rPr>
        <w:t xml:space="preserve">y, które nie są ściśle związane </w:t>
      </w:r>
      <w:r w:rsidR="00080AAC">
        <w:rPr>
          <w:rFonts w:eastAsia="Times New Roman" w:cstheme="minorHAnsi"/>
          <w:sz w:val="24"/>
          <w:szCs w:val="24"/>
          <w:lang w:eastAsia="pl-PL"/>
        </w:rPr>
        <w:t>ze sportem młodzieżowym?</w:t>
      </w:r>
    </w:p>
    <w:p w:rsidR="0014749D" w:rsidRDefault="0014749D" w:rsidP="0014749D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496241" w:rsidRPr="00496241" w:rsidRDefault="0014749D" w:rsidP="00496241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Flisykowska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7533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</w:t>
      </w:r>
      <w:r w:rsidR="00496241" w:rsidRPr="00496241">
        <w:t xml:space="preserve"> </w:t>
      </w:r>
      <w:r w:rsidR="007533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wyjaśniła, ze gmina ogłosi</w:t>
      </w:r>
      <w:r w:rsidR="00EE369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konkurs 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dotacyjny. Nazw</w:t>
      </w:r>
      <w:r w:rsidR="00EE369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 konkursowa to będzie 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właś</w:t>
      </w:r>
      <w:r w:rsidR="00EE369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nie sport, rozwój sportu dzieci 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</w:t>
      </w:r>
      <w:r w:rsidR="007533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młodzieży </w:t>
      </w:r>
      <w:r w:rsidR="00EE369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z reguły kluby, 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="00EE369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tóre starają się o taką dotację 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muszą</w:t>
      </w:r>
      <w:r w:rsidR="00EE369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opisać zakres zadań</w:t>
      </w:r>
      <w:r w:rsidR="007533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EE369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jakie będą 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re</w:t>
      </w:r>
      <w:r w:rsidR="007533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alizowały w ramach tych środków.</w:t>
      </w:r>
    </w:p>
    <w:p w:rsidR="0014749D" w:rsidRDefault="007533BE" w:rsidP="00496241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óźniej oczywiście oceniamy poziom</w:t>
      </w:r>
      <w:r w:rsidR="00EE369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realizacji tych zadań. Wię</w:t>
      </w:r>
      <w:r w:rsidR="00EE369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 to generalnie na pewno pomoże 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wszystkim</w:t>
      </w:r>
      <w:r w:rsidR="00EE369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takiemu klubowi, który pewnie 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="00EE369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rowadzi i zajęcia dla dorosłych 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zaj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ęcia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dla dzieci.</w:t>
      </w:r>
      <w:r w:rsidR="00EE369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</w:t>
      </w:r>
      <w:r w:rsidR="00EE369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eżeli wesprze 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pieniędzmi dzieci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no to nie będzie 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</w:t>
      </w:r>
      <w:r w:rsidR="00EE369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usiał zabr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ać dzieciom, żeby dać dorosłym, 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 jak dostanie od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gminy na dzieci,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to 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może mu więcej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środków 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 </w:t>
      </w:r>
      <w:r w:rsidR="00EE369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rosłych zostanie. Generalnie </w:t>
      </w:r>
      <w:r w:rsidR="00EE369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jest tak, że</w:t>
      </w:r>
      <w:r w:rsidR="007E21D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miasto ogłasza</w:t>
      </w:r>
      <w:r w:rsidR="00EE369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konkurs na zadania z zakresu rozwoju sportu dzieci 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mło</w:t>
      </w:r>
      <w:r w:rsidR="00EE369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dzieży i każdy klub musi opisać zakres zadań, ponieważ tak jak </w:t>
      </w:r>
      <w:r w:rsidR="007E21D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wspomniała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7E21D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 xml:space="preserve">w tytule tego konkursu 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chcemy um</w:t>
      </w:r>
      <w:r w:rsidR="00EE369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ieścić informację o tym, że tam 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 być </w:t>
      </w:r>
      <w:r w:rsidR="007E21D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również aktywizacja mieszkańców Torunia </w:t>
      </w:r>
      <w:r w:rsidR="00496241" w:rsidRPr="004962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tam musi być napisane.</w:t>
      </w:r>
    </w:p>
    <w:p w:rsidR="0014749D" w:rsidRDefault="0014749D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4749D" w:rsidRDefault="0014749D" w:rsidP="000E0F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M. </w:t>
      </w:r>
      <w:proofErr w:type="spellStart"/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Krużewski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0E0F4B" w:rsidRPr="000E0F4B">
        <w:t xml:space="preserve"> </w:t>
      </w:r>
      <w:r w:rsidR="007E21DC">
        <w:t>rozumie, że</w:t>
      </w:r>
      <w:r w:rsidR="00EE3691">
        <w:rPr>
          <w:rFonts w:eastAsia="Times New Roman" w:cstheme="minorHAnsi"/>
          <w:sz w:val="24"/>
          <w:szCs w:val="24"/>
          <w:lang w:eastAsia="pl-PL"/>
        </w:rPr>
        <w:t xml:space="preserve"> jako radny </w:t>
      </w:r>
      <w:r w:rsidR="007E21DC">
        <w:rPr>
          <w:rFonts w:eastAsia="Times New Roman" w:cstheme="minorHAnsi"/>
          <w:sz w:val="24"/>
          <w:szCs w:val="24"/>
          <w:lang w:eastAsia="pl-PL"/>
        </w:rPr>
        <w:t xml:space="preserve">może </w:t>
      </w:r>
      <w:r w:rsidR="00EE3691">
        <w:rPr>
          <w:rFonts w:eastAsia="Times New Roman" w:cstheme="minorHAnsi"/>
          <w:sz w:val="24"/>
          <w:szCs w:val="24"/>
          <w:lang w:eastAsia="pl-PL"/>
        </w:rPr>
        <w:t xml:space="preserve">pójść później </w:t>
      </w:r>
      <w:r w:rsidR="000E0F4B" w:rsidRPr="000E0F4B">
        <w:rPr>
          <w:rFonts w:eastAsia="Times New Roman" w:cstheme="minorHAnsi"/>
          <w:sz w:val="24"/>
          <w:szCs w:val="24"/>
          <w:lang w:eastAsia="pl-PL"/>
        </w:rPr>
        <w:t>z kontro</w:t>
      </w:r>
      <w:r w:rsidR="00EE3691">
        <w:rPr>
          <w:rFonts w:eastAsia="Times New Roman" w:cstheme="minorHAnsi"/>
          <w:sz w:val="24"/>
          <w:szCs w:val="24"/>
          <w:lang w:eastAsia="pl-PL"/>
        </w:rPr>
        <w:t xml:space="preserve">lą, zobaczyć na co te pieniądze </w:t>
      </w:r>
      <w:r w:rsidR="000E0F4B" w:rsidRPr="000E0F4B">
        <w:rPr>
          <w:rFonts w:eastAsia="Times New Roman" w:cstheme="minorHAnsi"/>
          <w:sz w:val="24"/>
          <w:szCs w:val="24"/>
          <w:lang w:eastAsia="pl-PL"/>
        </w:rPr>
        <w:t>zostały wydane?</w:t>
      </w:r>
    </w:p>
    <w:p w:rsidR="0014749D" w:rsidRDefault="0014749D" w:rsidP="0014749D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4749D" w:rsidRDefault="0014749D" w:rsidP="000E0F4B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Flisykowska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361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</w:t>
      </w:r>
      <w:r w:rsidR="000E0F4B" w:rsidRPr="000E0F4B">
        <w:t xml:space="preserve"> </w:t>
      </w:r>
      <w:r w:rsidR="00436134">
        <w:t>odpowiedziała, że t</w:t>
      </w:r>
      <w:r w:rsidR="000E0F4B" w:rsidRPr="000E0F4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ak,</w:t>
      </w:r>
      <w:r w:rsidR="004361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dostajemy informacje od klubów </w:t>
      </w:r>
      <w:r w:rsidR="000E0F4B" w:rsidRPr="000E0F4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prz</w:t>
      </w:r>
      <w:r w:rsidR="004361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 rozliczeniu dotacji otrzymujemy </w:t>
      </w:r>
      <w:r w:rsidR="000E0F4B" w:rsidRPr="000E0F4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fakturę.</w:t>
      </w:r>
    </w:p>
    <w:p w:rsidR="0014749D" w:rsidRDefault="0014749D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4749D" w:rsidRDefault="0014749D" w:rsidP="0014749D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Dyskusji nie było.</w:t>
      </w:r>
    </w:p>
    <w:p w:rsidR="0014749D" w:rsidRDefault="0014749D" w:rsidP="0014749D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4749D" w:rsidRDefault="0014749D" w:rsidP="0014749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II czytanie wg druku o nr 898:</w:t>
      </w:r>
    </w:p>
    <w:p w:rsidR="0014749D" w:rsidRDefault="0014749D" w:rsidP="0014749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14749D" w:rsidRPr="00DF2BA5" w:rsidRDefault="0014749D" w:rsidP="0014749D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color w:val="000000"/>
          <w:sz w:val="24"/>
          <w:szCs w:val="24"/>
          <w:lang w:eastAsia="pl-PL"/>
        </w:rPr>
        <w:t>Pytań i dyskusji nie było.</w:t>
      </w:r>
    </w:p>
    <w:p w:rsidR="0014749D" w:rsidRDefault="0014749D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4749D" w:rsidRPr="00DF2BA5" w:rsidRDefault="0014749D" w:rsidP="0014749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14749D" w:rsidRPr="00DF2BA5" w:rsidRDefault="0014749D" w:rsidP="0014749D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897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25 – 0 - 0. Uchwała została podjęt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a (uchwała nr 685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371A76" w:rsidRDefault="00371A76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4749D" w:rsidRPr="00DF2BA5" w:rsidRDefault="0014749D" w:rsidP="0014749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14749D" w:rsidRDefault="0014749D" w:rsidP="0014749D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898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25 – 0 - 0. Uchwała została podjęt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a (uchwała nr 686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DF7A65" w:rsidRDefault="00DF7A65" w:rsidP="0014749D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DF7A65" w:rsidRPr="00DF7A65" w:rsidRDefault="00DF7A65" w:rsidP="00DF7A65">
      <w:pPr>
        <w:pStyle w:val="Akapitzlist"/>
        <w:numPr>
          <w:ilvl w:val="1"/>
          <w:numId w:val="21"/>
        </w:numPr>
        <w:spacing w:after="120" w:line="240" w:lineRule="auto"/>
        <w:ind w:left="709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DF7A6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Rozpatrzenie projektu uchwały zmieniającej uchwałę w sprawie regulaminu dostarczania wody i odprowadzania ścieków na terenie Gminy Miasta Toruń </w:t>
      </w:r>
      <w:r w:rsidRPr="00DF7A6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– DRUK NR 908 -</w:t>
      </w:r>
      <w:r w:rsidRPr="00DF7A6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I </w:t>
      </w:r>
      <w:proofErr w:type="spellStart"/>
      <w:r w:rsidRPr="00DF7A6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</w:t>
      </w:r>
      <w:proofErr w:type="spellEnd"/>
      <w:r w:rsidRPr="00DF7A6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II CZYTANIE</w:t>
      </w:r>
      <w:r w:rsidRPr="00DF7A6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.</w:t>
      </w:r>
    </w:p>
    <w:p w:rsidR="00DF7A65" w:rsidRPr="00DF2BA5" w:rsidRDefault="00DF7A65" w:rsidP="0014749D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DF7A65" w:rsidRDefault="00DF7A65" w:rsidP="00DF7A65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A. Górzyńska- Zastępca Prezesa TW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przedstawiła projekt uchwały.</w:t>
      </w:r>
    </w:p>
    <w:p w:rsidR="00DF7A65" w:rsidRDefault="00DF7A65" w:rsidP="00DF7A65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DF7A65" w:rsidRPr="00DD6B3C" w:rsidRDefault="00DF7A65" w:rsidP="00DF7A6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D6B3C">
        <w:rPr>
          <w:rFonts w:eastAsia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DF7A65" w:rsidRDefault="00DF7A65" w:rsidP="00DF7A65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D6B3C">
        <w:rPr>
          <w:rFonts w:eastAsia="Times New Roman"/>
          <w:color w:val="000000"/>
          <w:sz w:val="24"/>
          <w:szCs w:val="24"/>
          <w:lang w:eastAsia="pl-PL"/>
        </w:rPr>
        <w:t xml:space="preserve">KGK – zał. nr </w:t>
      </w:r>
      <w:r>
        <w:rPr>
          <w:rFonts w:eastAsia="Times New Roman"/>
          <w:color w:val="000000"/>
          <w:sz w:val="24"/>
          <w:szCs w:val="24"/>
          <w:lang w:eastAsia="pl-PL"/>
        </w:rPr>
        <w:t>33.</w:t>
      </w:r>
    </w:p>
    <w:p w:rsidR="00DF7A65" w:rsidRDefault="00DF7A65" w:rsidP="00DF7A65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DF7A65" w:rsidRDefault="00DF7A65" w:rsidP="00DF7A65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czytanie:</w:t>
      </w:r>
    </w:p>
    <w:p w:rsidR="00DF7A65" w:rsidRPr="00C04E6B" w:rsidRDefault="00DF7A65" w:rsidP="00DF7A65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DF7A65" w:rsidRDefault="00DF7A65" w:rsidP="00DF7A65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color w:val="000000"/>
          <w:sz w:val="24"/>
          <w:szCs w:val="24"/>
          <w:lang w:eastAsia="pl-PL"/>
        </w:rPr>
        <w:t>Pytań i dyskusji nie było.</w:t>
      </w:r>
    </w:p>
    <w:p w:rsidR="00DF7A65" w:rsidRPr="00DF2BA5" w:rsidRDefault="00DF7A65" w:rsidP="00DF7A65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DF7A65" w:rsidRDefault="00DF7A65" w:rsidP="00DF7A6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II czytanie:</w:t>
      </w:r>
    </w:p>
    <w:p w:rsidR="00DF7A65" w:rsidRDefault="00DF7A65" w:rsidP="00DF7A6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DF7A65" w:rsidRPr="00DF2BA5" w:rsidRDefault="00DF7A65" w:rsidP="00DF7A65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color w:val="000000"/>
          <w:sz w:val="24"/>
          <w:szCs w:val="24"/>
          <w:lang w:eastAsia="pl-PL"/>
        </w:rPr>
        <w:t>Pytań i dyskusji nie było.</w:t>
      </w:r>
    </w:p>
    <w:p w:rsidR="00DF7A65" w:rsidRDefault="00DF7A65" w:rsidP="00DF7A65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DF7A65" w:rsidRPr="00DF2BA5" w:rsidRDefault="00DF7A65" w:rsidP="00DF7A6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DF7A65" w:rsidRDefault="00DF7A65" w:rsidP="00DF7A65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lastRenderedPageBreak/>
        <w:t xml:space="preserve">Uchwała według druku nr </w:t>
      </w:r>
      <w:r w:rsidR="00E60488">
        <w:rPr>
          <w:rFonts w:eastAsia="Times New Roman"/>
          <w:b/>
          <w:bCs/>
          <w:color w:val="000000"/>
          <w:sz w:val="24"/>
          <w:szCs w:val="24"/>
          <w:lang w:eastAsia="pl-PL"/>
        </w:rPr>
        <w:t>908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25 – 0 - 0. Uchwała została podjęt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a (uchwał</w:t>
      </w:r>
      <w:r w:rsidR="00E60488">
        <w:rPr>
          <w:rFonts w:eastAsia="Times New Roman"/>
          <w:b/>
          <w:bCs/>
          <w:color w:val="000000"/>
          <w:sz w:val="24"/>
          <w:szCs w:val="24"/>
          <w:lang w:eastAsia="pl-PL"/>
        </w:rPr>
        <w:t>a nr 687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494774" w:rsidRDefault="00494774" w:rsidP="00DF7A65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494774" w:rsidRPr="00494774" w:rsidRDefault="00494774" w:rsidP="00494774">
      <w:pPr>
        <w:pStyle w:val="Akapitzlist"/>
        <w:numPr>
          <w:ilvl w:val="1"/>
          <w:numId w:val="21"/>
        </w:numPr>
        <w:tabs>
          <w:tab w:val="num" w:pos="720"/>
          <w:tab w:val="num" w:pos="2279"/>
        </w:tabs>
        <w:spacing w:after="120" w:line="240" w:lineRule="auto"/>
        <w:ind w:left="426" w:hanging="426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49477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zmieniającej uchwałę w sprawie powołania Komisji Wyborczej do organizacji wyborów przedstawicieli do rad okręgów – jednostek pomocniczych Gminy Miasta Toruń oraz ustalenia jej regulaminu pracy </w:t>
      </w:r>
      <w:r w:rsidRPr="0049477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– DRUK NR 890.</w:t>
      </w:r>
    </w:p>
    <w:p w:rsidR="00494774" w:rsidRPr="00DF2BA5" w:rsidRDefault="00494774" w:rsidP="00DF7A65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14749D" w:rsidRDefault="00C1387D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Czyżniewski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przedstawił projekt uchwały.</w:t>
      </w:r>
    </w:p>
    <w:p w:rsidR="00C1387D" w:rsidRDefault="00C1387D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1387D" w:rsidRDefault="00C1387D" w:rsidP="00C1387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C1387D" w:rsidRPr="00DF2BA5" w:rsidRDefault="00C1387D" w:rsidP="00C1387D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color w:val="000000"/>
          <w:sz w:val="24"/>
          <w:szCs w:val="24"/>
          <w:lang w:eastAsia="pl-PL"/>
        </w:rPr>
        <w:t>Pytań i dyskusji nie było.</w:t>
      </w:r>
    </w:p>
    <w:p w:rsidR="00C1387D" w:rsidRDefault="00C1387D" w:rsidP="00C1387D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1387D" w:rsidRPr="00DF2BA5" w:rsidRDefault="00C1387D" w:rsidP="00C1387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C1387D" w:rsidRDefault="00C1387D" w:rsidP="00C1387D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890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25 – 0 - 0. Uchwała została podjęt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a (uchwała nr 688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1956ED" w:rsidRDefault="001956ED" w:rsidP="00C1387D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1956ED" w:rsidRPr="001956ED" w:rsidRDefault="001956ED" w:rsidP="001956ED">
      <w:pPr>
        <w:pStyle w:val="Akapitzlist"/>
        <w:numPr>
          <w:ilvl w:val="1"/>
          <w:numId w:val="21"/>
        </w:numPr>
        <w:tabs>
          <w:tab w:val="num" w:pos="2279"/>
        </w:tabs>
        <w:spacing w:after="120" w:line="240" w:lineRule="auto"/>
        <w:ind w:left="709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1956ED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rozpatrzenia skargi z dnia 29 grudnia 2020 r. na Dyrektora Szkoły Podstawowej Nr 8 w Toruniu - </w:t>
      </w:r>
      <w:r w:rsidRPr="001956E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761</w:t>
      </w:r>
      <w:r w:rsidRPr="001956ED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</w:p>
    <w:p w:rsidR="001956ED" w:rsidRPr="001956ED" w:rsidRDefault="001956ED" w:rsidP="001956ED">
      <w:pPr>
        <w:pStyle w:val="Akapitzlist"/>
        <w:numPr>
          <w:ilvl w:val="1"/>
          <w:numId w:val="21"/>
        </w:numPr>
        <w:tabs>
          <w:tab w:val="num" w:pos="720"/>
          <w:tab w:val="num" w:pos="2279"/>
        </w:tabs>
        <w:spacing w:after="120" w:line="240" w:lineRule="auto"/>
        <w:ind w:left="709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1956ED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rozpatrzenia skargi z dnia 4 stycznia 2021 r. na Dyrektora Szkoły Podstawowej Nr 8 w Toruniu - </w:t>
      </w:r>
      <w:r w:rsidRPr="001956E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792</w:t>
      </w:r>
      <w:r w:rsidRPr="001956ED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</w:p>
    <w:p w:rsidR="001956ED" w:rsidRPr="001956ED" w:rsidRDefault="001956ED" w:rsidP="001956ED">
      <w:pPr>
        <w:pStyle w:val="Akapitzlist"/>
        <w:numPr>
          <w:ilvl w:val="1"/>
          <w:numId w:val="21"/>
        </w:numPr>
        <w:tabs>
          <w:tab w:val="num" w:pos="2279"/>
        </w:tabs>
        <w:spacing w:after="120" w:line="240" w:lineRule="auto"/>
        <w:ind w:left="709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1956ED">
        <w:rPr>
          <w:rFonts w:eastAsia="Times New Roman" w:cstheme="minorHAnsi"/>
          <w:b/>
          <w:sz w:val="24"/>
          <w:szCs w:val="24"/>
          <w:u w:val="single"/>
          <w:lang w:eastAsia="pl-PL"/>
        </w:rPr>
        <w:t>Rozpatrzenie projektu uchwały w sprawie rozpatrzenia skargi z dnia 31 maja 2021 r. na Dyrektora Toruńskiego Centrum Usług Wspólnych - DRUK NR 906.</w:t>
      </w:r>
    </w:p>
    <w:p w:rsidR="001956ED" w:rsidRDefault="001956ED" w:rsidP="001956ED">
      <w:pPr>
        <w:pStyle w:val="Akapitzlist"/>
        <w:numPr>
          <w:ilvl w:val="1"/>
          <w:numId w:val="21"/>
        </w:numPr>
        <w:tabs>
          <w:tab w:val="num" w:pos="2279"/>
        </w:tabs>
        <w:spacing w:after="120" w:line="240" w:lineRule="auto"/>
        <w:ind w:left="709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1956ED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</w:t>
      </w:r>
      <w:r w:rsidRPr="001956E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w sprawie rozpatrzenia petycji </w:t>
      </w:r>
      <w:r w:rsidRPr="001956ED">
        <w:rPr>
          <w:rFonts w:eastAsia="Times New Roman" w:cstheme="minorHAnsi"/>
          <w:b/>
          <w:sz w:val="24"/>
          <w:szCs w:val="24"/>
          <w:u w:val="single"/>
          <w:lang w:eastAsia="pl-PL"/>
        </w:rPr>
        <w:t>z dnia 20 maja 2021r. - DRUK NR 907.</w:t>
      </w:r>
    </w:p>
    <w:p w:rsidR="001956ED" w:rsidRDefault="001956ED" w:rsidP="001956ED">
      <w:pPr>
        <w:pStyle w:val="Akapitzlist"/>
        <w:spacing w:after="120" w:line="240" w:lineRule="auto"/>
        <w:ind w:left="709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1956ED" w:rsidRPr="001956ED" w:rsidRDefault="001956ED" w:rsidP="001956ED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1956ED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p. M. Jakubaszek</w:t>
      </w:r>
      <w:r w:rsidRPr="001956ED">
        <w:rPr>
          <w:rFonts w:eastAsia="Times New Roman"/>
          <w:color w:val="000000"/>
          <w:sz w:val="24"/>
          <w:szCs w:val="24"/>
          <w:lang w:eastAsia="pl-PL"/>
        </w:rPr>
        <w:t xml:space="preserve"> – przedstawił projekty uchwał.</w:t>
      </w:r>
    </w:p>
    <w:p w:rsidR="001956ED" w:rsidRPr="001956ED" w:rsidRDefault="001956ED" w:rsidP="001956ED">
      <w:pPr>
        <w:spacing w:after="120" w:line="240" w:lineRule="auto"/>
        <w:ind w:left="-11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1956ED" w:rsidRPr="001956ED" w:rsidRDefault="001956ED" w:rsidP="001956ED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1956ED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p. M. Czyżniewski</w:t>
      </w:r>
      <w:r w:rsidRPr="001956ED">
        <w:rPr>
          <w:rFonts w:eastAsia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poprosił o wprowadzenie do porządku obrad projektu wg druku o nr 909 i </w:t>
      </w:r>
      <w:r w:rsidRPr="001956ED">
        <w:rPr>
          <w:rFonts w:eastAsia="Times New Roman"/>
          <w:color w:val="000000"/>
          <w:sz w:val="24"/>
          <w:szCs w:val="24"/>
          <w:lang w:eastAsia="pl-PL"/>
        </w:rPr>
        <w:t>przedstawił projekt uchwały.</w:t>
      </w:r>
    </w:p>
    <w:p w:rsidR="001956ED" w:rsidRPr="001956ED" w:rsidRDefault="001956ED" w:rsidP="001956ED">
      <w:pPr>
        <w:tabs>
          <w:tab w:val="num" w:pos="2279"/>
        </w:tabs>
        <w:spacing w:after="120" w:line="240" w:lineRule="auto"/>
        <w:ind w:left="-11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1956ED" w:rsidRPr="001956ED" w:rsidRDefault="001956ED" w:rsidP="001956ED">
      <w:pPr>
        <w:pStyle w:val="Akapitzlist"/>
        <w:numPr>
          <w:ilvl w:val="1"/>
          <w:numId w:val="21"/>
        </w:numPr>
        <w:tabs>
          <w:tab w:val="num" w:pos="2279"/>
        </w:tabs>
        <w:spacing w:after="120" w:line="240" w:lineRule="auto"/>
        <w:ind w:left="709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1956ED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</w:t>
      </w:r>
      <w:r w:rsidRPr="001956E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w sprawie rozpatrzenia petycji </w:t>
      </w:r>
      <w:r w:rsidRPr="001956ED">
        <w:rPr>
          <w:rFonts w:eastAsia="Times New Roman" w:cstheme="minorHAnsi"/>
          <w:b/>
          <w:sz w:val="24"/>
          <w:szCs w:val="24"/>
          <w:u w:val="single"/>
          <w:lang w:eastAsia="pl-PL"/>
        </w:rPr>
        <w:t>z dnia 15 lipca 2021r. - DRUK NR 909.</w:t>
      </w:r>
    </w:p>
    <w:p w:rsidR="001956ED" w:rsidRDefault="001956ED" w:rsidP="00C1387D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1956ED" w:rsidRPr="00DF2BA5" w:rsidRDefault="001956ED" w:rsidP="001956ED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color w:val="000000"/>
          <w:sz w:val="24"/>
          <w:szCs w:val="24"/>
          <w:lang w:eastAsia="pl-PL"/>
        </w:rPr>
        <w:t>Pytań i dyskusji nie było.</w:t>
      </w:r>
    </w:p>
    <w:p w:rsidR="001956ED" w:rsidRDefault="001956ED" w:rsidP="001956ED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956ED" w:rsidRPr="00DF2BA5" w:rsidRDefault="001956ED" w:rsidP="001956E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1956ED" w:rsidRDefault="001956ED" w:rsidP="001956ED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761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2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0 -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3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. Uchwała została podjęt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a (uchwała nr 689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1956ED" w:rsidRDefault="001956ED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956ED" w:rsidRPr="00DF2BA5" w:rsidRDefault="001956ED" w:rsidP="001956E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1956ED" w:rsidRDefault="001956ED" w:rsidP="001956ED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792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2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0 -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3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. Uchwała została podjęt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a (uchwał</w:t>
      </w:r>
      <w:r w:rsidR="00FD2D61">
        <w:rPr>
          <w:rFonts w:eastAsia="Times New Roman"/>
          <w:b/>
          <w:bCs/>
          <w:color w:val="000000"/>
          <w:sz w:val="24"/>
          <w:szCs w:val="24"/>
          <w:lang w:eastAsia="pl-PL"/>
        </w:rPr>
        <w:t>a nr 6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9</w:t>
      </w:r>
      <w:r w:rsidR="00FD2D61">
        <w:rPr>
          <w:rFonts w:eastAsia="Times New Roman"/>
          <w:b/>
          <w:bCs/>
          <w:color w:val="000000"/>
          <w:sz w:val="24"/>
          <w:szCs w:val="24"/>
          <w:lang w:eastAsia="pl-PL"/>
        </w:rPr>
        <w:t>0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1956ED" w:rsidRDefault="001956ED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D2D61" w:rsidRPr="00DF2BA5" w:rsidRDefault="00FD2D61" w:rsidP="00FD2D6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FD2D61" w:rsidRDefault="00FD2D61" w:rsidP="00FD2D6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lastRenderedPageBreak/>
        <w:t xml:space="preserve">Uchwała według druku nr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906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25 – 0 - 0. Uchwała została podjęt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a (uchwała nr 691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FD2D61" w:rsidRDefault="00FD2D61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D2D61" w:rsidRPr="00DF2BA5" w:rsidRDefault="00FD2D61" w:rsidP="00FD2D6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FD2D61" w:rsidRDefault="00FD2D61" w:rsidP="00FD2D6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907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3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0 -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2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. Uchwała została podjęt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a (uchwała nr 692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FD2D61" w:rsidRDefault="00FD2D61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D2D61" w:rsidRPr="00DF2BA5" w:rsidRDefault="00FD2D61" w:rsidP="00FD2D6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FD2D61" w:rsidRDefault="00FD2D61" w:rsidP="00FD2D6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909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25 – 0 - 0. Uchwała została podjęt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a (uchwała nr 693</w:t>
      </w:r>
      <w:r w:rsidRPr="00DF2BA5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FD2D61" w:rsidRPr="001956ED" w:rsidRDefault="00FD2D61" w:rsidP="00BD1107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B0234" w:rsidRPr="00CF6203" w:rsidRDefault="00EB0234" w:rsidP="00CF6203">
      <w:pPr>
        <w:pStyle w:val="Akapitzlist"/>
        <w:numPr>
          <w:ilvl w:val="0"/>
          <w:numId w:val="31"/>
        </w:numPr>
        <w:spacing w:after="0" w:line="240" w:lineRule="auto"/>
        <w:ind w:left="709"/>
        <w:textAlignment w:val="baseline"/>
        <w:rPr>
          <w:rFonts w:eastAsia="Times New Roman"/>
          <w:b/>
          <w:color w:val="000000"/>
          <w:sz w:val="24"/>
          <w:szCs w:val="24"/>
          <w:lang w:eastAsia="pl-PL"/>
        </w:rPr>
      </w:pPr>
      <w:r w:rsidRPr="00CF6203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Wnioski radnych:</w:t>
      </w:r>
    </w:p>
    <w:p w:rsidR="00EB0234" w:rsidRPr="00EB0234" w:rsidRDefault="00EB0234" w:rsidP="00EB0234">
      <w:pPr>
        <w:spacing w:after="0" w:line="240" w:lineRule="auto"/>
        <w:textAlignment w:val="baseline"/>
        <w:rPr>
          <w:rFonts w:eastAsia="Times New Roman"/>
          <w:b/>
          <w:color w:val="000000"/>
          <w:sz w:val="24"/>
          <w:szCs w:val="24"/>
          <w:lang w:eastAsia="pl-PL"/>
        </w:rPr>
      </w:pPr>
    </w:p>
    <w:p w:rsidR="004968F7" w:rsidRPr="004968F7" w:rsidRDefault="004968F7" w:rsidP="004968F7">
      <w:pPr>
        <w:spacing w:after="0" w:line="240" w:lineRule="auto"/>
        <w:rPr>
          <w:rFonts w:cstheme="minorHAnsi"/>
          <w:sz w:val="24"/>
          <w:szCs w:val="24"/>
        </w:rPr>
      </w:pPr>
      <w:r w:rsidRPr="004968F7">
        <w:rPr>
          <w:rFonts w:cstheme="minorHAnsi"/>
          <w:sz w:val="24"/>
          <w:szCs w:val="24"/>
        </w:rPr>
        <w:t>- radny P. Lenkiewicz – 4 wnioski;</w:t>
      </w:r>
    </w:p>
    <w:p w:rsidR="004968F7" w:rsidRPr="004968F7" w:rsidRDefault="004968F7" w:rsidP="004968F7">
      <w:pPr>
        <w:spacing w:after="0" w:line="240" w:lineRule="auto"/>
        <w:rPr>
          <w:rFonts w:cstheme="minorHAnsi"/>
          <w:sz w:val="24"/>
          <w:szCs w:val="24"/>
        </w:rPr>
      </w:pPr>
      <w:r w:rsidRPr="004968F7">
        <w:rPr>
          <w:rFonts w:cstheme="minorHAnsi"/>
          <w:sz w:val="24"/>
          <w:szCs w:val="24"/>
        </w:rPr>
        <w:t xml:space="preserve">- radna K. </w:t>
      </w:r>
      <w:proofErr w:type="spellStart"/>
      <w:r w:rsidRPr="004968F7">
        <w:rPr>
          <w:rFonts w:cstheme="minorHAnsi"/>
          <w:sz w:val="24"/>
          <w:szCs w:val="24"/>
        </w:rPr>
        <w:t>Beszczyńska</w:t>
      </w:r>
      <w:proofErr w:type="spellEnd"/>
      <w:r w:rsidRPr="004968F7">
        <w:rPr>
          <w:rFonts w:cstheme="minorHAnsi"/>
          <w:sz w:val="24"/>
          <w:szCs w:val="24"/>
        </w:rPr>
        <w:t xml:space="preserve"> – 1 wniosek;</w:t>
      </w:r>
    </w:p>
    <w:p w:rsidR="004968F7" w:rsidRPr="004968F7" w:rsidRDefault="004968F7" w:rsidP="004968F7">
      <w:pPr>
        <w:spacing w:after="0" w:line="240" w:lineRule="auto"/>
        <w:rPr>
          <w:rFonts w:cstheme="minorHAnsi"/>
          <w:sz w:val="24"/>
          <w:szCs w:val="24"/>
        </w:rPr>
      </w:pPr>
      <w:r w:rsidRPr="004968F7">
        <w:rPr>
          <w:rFonts w:cstheme="minorHAnsi"/>
          <w:sz w:val="24"/>
          <w:szCs w:val="24"/>
        </w:rPr>
        <w:t xml:space="preserve">- radna M. </w:t>
      </w:r>
      <w:proofErr w:type="spellStart"/>
      <w:r w:rsidRPr="004968F7">
        <w:rPr>
          <w:rFonts w:cstheme="minorHAnsi"/>
          <w:sz w:val="24"/>
          <w:szCs w:val="24"/>
        </w:rPr>
        <w:t>Skerska</w:t>
      </w:r>
      <w:proofErr w:type="spellEnd"/>
      <w:r w:rsidRPr="004968F7">
        <w:rPr>
          <w:rFonts w:cstheme="minorHAnsi"/>
          <w:sz w:val="24"/>
          <w:szCs w:val="24"/>
        </w:rPr>
        <w:t>-Roman - 4 wnioski;</w:t>
      </w:r>
    </w:p>
    <w:p w:rsidR="004968F7" w:rsidRPr="004968F7" w:rsidRDefault="004968F7" w:rsidP="004968F7">
      <w:pPr>
        <w:spacing w:after="0" w:line="240" w:lineRule="auto"/>
        <w:rPr>
          <w:rFonts w:cstheme="minorHAnsi"/>
          <w:sz w:val="24"/>
          <w:szCs w:val="24"/>
        </w:rPr>
      </w:pPr>
      <w:r w:rsidRPr="004968F7">
        <w:rPr>
          <w:rFonts w:cstheme="minorHAnsi"/>
          <w:sz w:val="24"/>
          <w:szCs w:val="24"/>
        </w:rPr>
        <w:t xml:space="preserve">- radny D. </w:t>
      </w:r>
      <w:proofErr w:type="spellStart"/>
      <w:r w:rsidRPr="004968F7">
        <w:rPr>
          <w:rFonts w:cstheme="minorHAnsi"/>
          <w:sz w:val="24"/>
          <w:szCs w:val="24"/>
        </w:rPr>
        <w:t>Mądrzejewski</w:t>
      </w:r>
      <w:proofErr w:type="spellEnd"/>
      <w:r w:rsidRPr="004968F7">
        <w:rPr>
          <w:rFonts w:cstheme="minorHAnsi"/>
          <w:sz w:val="24"/>
          <w:szCs w:val="24"/>
        </w:rPr>
        <w:t xml:space="preserve"> – 2 wnioski, 2 pytania;</w:t>
      </w:r>
    </w:p>
    <w:p w:rsidR="004968F7" w:rsidRPr="004968F7" w:rsidRDefault="004968F7" w:rsidP="004968F7">
      <w:pPr>
        <w:spacing w:after="0" w:line="240" w:lineRule="auto"/>
        <w:rPr>
          <w:rFonts w:cstheme="minorHAnsi"/>
          <w:sz w:val="24"/>
          <w:szCs w:val="24"/>
        </w:rPr>
      </w:pPr>
      <w:r w:rsidRPr="004968F7">
        <w:rPr>
          <w:rFonts w:cstheme="minorHAnsi"/>
          <w:sz w:val="24"/>
          <w:szCs w:val="24"/>
        </w:rPr>
        <w:t>- radny M. Krużewski – 4 pytania, 1 wniosek;</w:t>
      </w:r>
    </w:p>
    <w:p w:rsidR="004968F7" w:rsidRPr="004968F7" w:rsidRDefault="004968F7" w:rsidP="004968F7">
      <w:pPr>
        <w:spacing w:after="0" w:line="240" w:lineRule="auto"/>
        <w:rPr>
          <w:rFonts w:cstheme="minorHAnsi"/>
          <w:sz w:val="24"/>
          <w:szCs w:val="24"/>
        </w:rPr>
      </w:pPr>
      <w:r w:rsidRPr="004968F7">
        <w:rPr>
          <w:rFonts w:cstheme="minorHAnsi"/>
          <w:sz w:val="24"/>
          <w:szCs w:val="24"/>
        </w:rPr>
        <w:t xml:space="preserve">- radna K. </w:t>
      </w:r>
      <w:proofErr w:type="spellStart"/>
      <w:r w:rsidRPr="004968F7">
        <w:rPr>
          <w:rFonts w:cstheme="minorHAnsi"/>
          <w:sz w:val="24"/>
          <w:szCs w:val="24"/>
        </w:rPr>
        <w:t>Żejmo</w:t>
      </w:r>
      <w:proofErr w:type="spellEnd"/>
      <w:r w:rsidRPr="004968F7">
        <w:rPr>
          <w:rFonts w:cstheme="minorHAnsi"/>
          <w:sz w:val="24"/>
          <w:szCs w:val="24"/>
        </w:rPr>
        <w:t>-Wysocka – 1 pytanie;</w:t>
      </w:r>
    </w:p>
    <w:p w:rsidR="004968F7" w:rsidRPr="004968F7" w:rsidRDefault="004968F7" w:rsidP="004968F7">
      <w:pPr>
        <w:spacing w:after="0" w:line="240" w:lineRule="auto"/>
        <w:rPr>
          <w:rFonts w:cstheme="minorHAnsi"/>
          <w:sz w:val="24"/>
          <w:szCs w:val="24"/>
        </w:rPr>
      </w:pPr>
      <w:r w:rsidRPr="004968F7">
        <w:rPr>
          <w:rFonts w:cstheme="minorHAnsi"/>
          <w:sz w:val="24"/>
          <w:szCs w:val="24"/>
        </w:rPr>
        <w:t>- radny B. Jóźwiak – 7 wniosków, 1 pytanie;</w:t>
      </w:r>
    </w:p>
    <w:p w:rsidR="004968F7" w:rsidRPr="004968F7" w:rsidRDefault="004968F7" w:rsidP="004968F7">
      <w:pPr>
        <w:spacing w:after="0" w:line="240" w:lineRule="auto"/>
        <w:rPr>
          <w:rFonts w:cstheme="minorHAnsi"/>
          <w:sz w:val="24"/>
          <w:szCs w:val="24"/>
        </w:rPr>
      </w:pPr>
      <w:r w:rsidRPr="004968F7">
        <w:rPr>
          <w:rFonts w:cstheme="minorHAnsi"/>
          <w:sz w:val="24"/>
          <w:szCs w:val="24"/>
        </w:rPr>
        <w:t xml:space="preserve">- radny W. </w:t>
      </w:r>
      <w:proofErr w:type="spellStart"/>
      <w:r w:rsidRPr="004968F7">
        <w:rPr>
          <w:rFonts w:cstheme="minorHAnsi"/>
          <w:sz w:val="24"/>
          <w:szCs w:val="24"/>
        </w:rPr>
        <w:t>Klabun</w:t>
      </w:r>
      <w:proofErr w:type="spellEnd"/>
      <w:r w:rsidRPr="004968F7">
        <w:rPr>
          <w:rFonts w:cstheme="minorHAnsi"/>
          <w:sz w:val="24"/>
          <w:szCs w:val="24"/>
        </w:rPr>
        <w:t xml:space="preserve"> –  4 wnioski;</w:t>
      </w:r>
    </w:p>
    <w:p w:rsidR="004968F7" w:rsidRPr="004968F7" w:rsidRDefault="004968F7" w:rsidP="004968F7">
      <w:pPr>
        <w:spacing w:after="0" w:line="240" w:lineRule="auto"/>
        <w:rPr>
          <w:rFonts w:cstheme="minorHAnsi"/>
          <w:sz w:val="24"/>
          <w:szCs w:val="24"/>
        </w:rPr>
      </w:pPr>
      <w:r w:rsidRPr="004968F7">
        <w:rPr>
          <w:rFonts w:cstheme="minorHAnsi"/>
          <w:sz w:val="24"/>
          <w:szCs w:val="24"/>
        </w:rPr>
        <w:t xml:space="preserve">- radny J. </w:t>
      </w:r>
      <w:proofErr w:type="spellStart"/>
      <w:r w:rsidRPr="004968F7">
        <w:rPr>
          <w:rFonts w:cstheme="minorHAnsi"/>
          <w:sz w:val="24"/>
          <w:szCs w:val="24"/>
        </w:rPr>
        <w:t>Hartwich</w:t>
      </w:r>
      <w:proofErr w:type="spellEnd"/>
      <w:r w:rsidRPr="004968F7">
        <w:rPr>
          <w:rFonts w:cstheme="minorHAnsi"/>
          <w:sz w:val="24"/>
          <w:szCs w:val="24"/>
        </w:rPr>
        <w:t xml:space="preserve"> – 3 wnioski;</w:t>
      </w:r>
    </w:p>
    <w:p w:rsidR="004968F7" w:rsidRPr="004968F7" w:rsidRDefault="004968F7" w:rsidP="004968F7">
      <w:pPr>
        <w:spacing w:after="0" w:line="240" w:lineRule="auto"/>
        <w:rPr>
          <w:rFonts w:cstheme="minorHAnsi"/>
          <w:sz w:val="24"/>
          <w:szCs w:val="24"/>
        </w:rPr>
      </w:pPr>
      <w:r w:rsidRPr="004968F7">
        <w:rPr>
          <w:rFonts w:cstheme="minorHAnsi"/>
          <w:sz w:val="24"/>
          <w:szCs w:val="24"/>
        </w:rPr>
        <w:t>- radny Ł. Walkusz – 1 wniosek;</w:t>
      </w:r>
    </w:p>
    <w:p w:rsidR="004968F7" w:rsidRPr="004968F7" w:rsidRDefault="004968F7" w:rsidP="004968F7">
      <w:pPr>
        <w:spacing w:after="0" w:line="240" w:lineRule="auto"/>
        <w:rPr>
          <w:rFonts w:cstheme="minorHAnsi"/>
          <w:sz w:val="24"/>
          <w:szCs w:val="24"/>
        </w:rPr>
      </w:pPr>
      <w:r w:rsidRPr="004968F7">
        <w:rPr>
          <w:rFonts w:cstheme="minorHAnsi"/>
          <w:sz w:val="24"/>
          <w:szCs w:val="24"/>
        </w:rPr>
        <w:t>- radny J. Beszczyński – 1 wniosek;</w:t>
      </w:r>
    </w:p>
    <w:p w:rsidR="004968F7" w:rsidRPr="004968F7" w:rsidRDefault="004968F7" w:rsidP="004968F7">
      <w:pPr>
        <w:spacing w:after="0" w:line="240" w:lineRule="auto"/>
        <w:rPr>
          <w:rFonts w:cstheme="minorHAnsi"/>
          <w:sz w:val="24"/>
          <w:szCs w:val="24"/>
        </w:rPr>
      </w:pPr>
      <w:r w:rsidRPr="004968F7">
        <w:rPr>
          <w:rFonts w:cstheme="minorHAnsi"/>
          <w:sz w:val="24"/>
          <w:szCs w:val="24"/>
        </w:rPr>
        <w:t>- Przewodniczący Rady Miasta Torunia M. Czyżniewski – 1 wniosek.</w:t>
      </w:r>
    </w:p>
    <w:p w:rsidR="00EB0234" w:rsidRPr="00EB0234" w:rsidRDefault="00EB0234" w:rsidP="00EB023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B0234" w:rsidRPr="00344111" w:rsidRDefault="00EB0234" w:rsidP="00CF6203">
      <w:pPr>
        <w:numPr>
          <w:ilvl w:val="0"/>
          <w:numId w:val="31"/>
        </w:numPr>
        <w:spacing w:after="0" w:line="240" w:lineRule="auto"/>
        <w:ind w:left="709"/>
        <w:contextualSpacing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val="x-none"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x-none" w:eastAsia="pl-PL"/>
        </w:rPr>
        <w:t>Informacje:</w:t>
      </w:r>
    </w:p>
    <w:p w:rsidR="00344111" w:rsidRPr="00EB0234" w:rsidRDefault="00344111" w:rsidP="00344111">
      <w:pPr>
        <w:spacing w:after="0" w:line="240" w:lineRule="auto"/>
        <w:ind w:left="709"/>
        <w:contextualSpacing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val="x-none" w:eastAsia="pl-PL"/>
        </w:rPr>
      </w:pPr>
    </w:p>
    <w:p w:rsidR="00EB0234" w:rsidRDefault="00EB0234" w:rsidP="00EB023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- Przewodniczącego,</w:t>
      </w:r>
    </w:p>
    <w:p w:rsidR="00344111" w:rsidRPr="00EB0234" w:rsidRDefault="00344111" w:rsidP="00EB023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Brak.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B0234" w:rsidRDefault="00EB0234" w:rsidP="00EB023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- Prezydenta,</w:t>
      </w:r>
    </w:p>
    <w:p w:rsidR="00344111" w:rsidRPr="00EB0234" w:rsidRDefault="00344111" w:rsidP="00EB023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927963" w:rsidRPr="00927963" w:rsidRDefault="004968F7" w:rsidP="0092796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4968F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Zaleski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powiedział, że w</w:t>
      </w:r>
      <w:r w:rsidR="005349E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informacji tzw. </w:t>
      </w:r>
      <w:r w:rsidR="005349E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porannej 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wspominał o konkursach na stanowiska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</w:t>
      </w:r>
      <w:r w:rsidR="005349E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rektorów jednostek oświatowych.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Info</w:t>
      </w:r>
      <w:r w:rsidR="005349E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rmacja jest uporządkowana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5349E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tej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chw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ili może</w:t>
      </w:r>
      <w:r w:rsidR="005349E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ją przedstawić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="005349E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godnie</w:t>
      </w:r>
      <w:r w:rsidR="005349E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 obowiązującym stanem prawnym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</w:t>
      </w:r>
      <w:r w:rsidR="005349E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zeprowadzaliśmy do tej pory 5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kon</w:t>
      </w:r>
      <w:r w:rsidR="005349E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kursów na stanowiska dyrektorów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jednost</w:t>
      </w:r>
      <w:r w:rsidR="005349E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ek oświatowych, z czego 3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</w:t>
      </w:r>
      <w:r w:rsidR="005349E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ostały rozstrzygnięte. W wyniku postępowań konkursowych zostały wyłonione panie, bo to są panie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dyre</w:t>
      </w:r>
      <w:r w:rsidR="005349E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ktorki Szkoły Podstawowej nr 5, Szkoły Podstawowej numer 11 i Młodzieżowego Domu Kultury.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Dwa konkursy nie zostały rozstrzygnięte</w:t>
      </w:r>
      <w:r w:rsidR="005349E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</w:t>
      </w:r>
      <w:r w:rsidR="005349E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misje nie podjęły w tej sprawie</w:t>
      </w:r>
    </w:p>
    <w:p w:rsidR="004968F7" w:rsidRPr="004968F7" w:rsidRDefault="005349E1" w:rsidP="0092796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decyzji wiążący wymaganą większością głosów. </w:t>
      </w:r>
      <w:r w:rsidR="000901C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z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wiązku z tym, że w tych dwóch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padkach dołączyły te stanowiska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decyzji o powierzeniu stanowisk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dyrek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tora jednostki systemu oświaty.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To powierzenie zgodnie z obowiązują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cym 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stanem prawnym należy do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organu wykonawczego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gminy po uzyskaniu opinii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tej sp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rawie właściwych organów szkoły</w:t>
      </w:r>
      <w:r w:rsidR="000901C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0901C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związków zawodowych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działających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szko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łach, ale t</w:t>
      </w:r>
      <w:r w:rsidR="000901C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akże przy placówkach oświaty, 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także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 pedagogicznych. Natomiast końcowym etapem tych postępowań w przypadku decyzji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p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owierzeniu stanowiska dyrektora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jednostki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systemu oświaty jest pozytywna opinia kuratora oświaty.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w te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 procedurze w sumie odbywa się jakieś 21 jednostek, a więc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przypad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ku dwudziestu jeden jednostek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trwa p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rocedura powierzenia stanowiska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dyrek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tora jednostki systemu oświaty.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Dotycz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 to trzech przedszkoli, pięciu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sz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kół podstawowych, pięciu liceów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ogó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lnokształcących, dwóch zespołów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szkół 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raz dwóch placówek oświatowych.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Zostały p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rzyjęte następujące czasookresy powierzenia zgodne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ob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owiązującymi przepisami.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Przepisy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te mówią o maksymalnym okresie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powier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zenia 5 lat, minimalnym okresie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pow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ierzenia na rok, rok oczywiście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liczony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od pierwszego września, a więc dla sześciu osób jest to okres pięcioletni.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Równe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typową kadencją pokonkursową, dla trzech osób czteroletnich,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la trzech osób dwuletnich i dla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dziewięciu osób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jednoroczny. W tym dwie osoby w związku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ni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 rozstrzygniętym konkursem, o czym wspominał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 więc te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decyzje będą mogły być podjęte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jeżel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uzyskamy w tej sprawie pozytywną opinię Kujawsko-Pomorskiego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Kuratora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Oświaty.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To w su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mie 21 czasookresów powierzenia 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stanowisk dyrektora w naszych 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jednostkach oświatowych.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Łączna l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iczba jednostek oświatowych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jak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ś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ledząc tę informacje można było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zauważyć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</w:t>
      </w:r>
      <w:r w:rsidR="00F768D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których 31 sierpnia tego roku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ńczą się kadencje obecne to 24. 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Trzy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już 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pokonkursowo zakończone,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ozostałe powie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zenia w trakcie,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 więc t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 jest ta dodatkowa informacja. Jak 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rzewodniczący pozwoli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jeszcze ponowi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prośbę o udział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uroczystoś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ciach i wydarzeniach,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które 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przed nami do terminu kolejnego posiedzenia Rady M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iasta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Zwr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aca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uwagę na dzień 1 sierpnia,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rocznicę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Powstania Warszawskiego, na 15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sierpn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ia święto Wojska Polskiego, ale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także 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święto Najświętszej Maryi Panny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czy p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óźniej już może nie tyle święto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F768D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ile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wydarzenie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jakim jest festiwal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światła Bella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Sky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way</w:t>
      </w:r>
      <w:proofErr w:type="spellEnd"/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zupełni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 nowej, ale bardzo atrakcyjnej</w:t>
      </w:r>
      <w:r w:rsidR="00F768D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formie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A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wresz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cie także wspominane już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29 sierpnia 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br. dożynki wojewódzkie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odby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wające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się w Toruniu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Ponadto 1-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wrześniow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 akcent podwójny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czyli zarówno rozpoczęcie roku szkolnego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jak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oczywiście wspomnie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nie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rozpocz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ęcia II wojny światowej na terenie Rzeczypospolitej.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Także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zachęca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do aktywnego udziału.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Zaproszen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ia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D7632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informacje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będą Radni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otrzymywali sukcesywni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od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współorganizatorów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czy organizatorów 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wydarzeń miejskich, toruńskich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wydarzeń mi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ejskich. </w:t>
      </w:r>
      <w:r w:rsidR="00F024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Wszystkim, którzy będą teraz wypoczywali na urlopach życzy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yczekiwanej, wymarzonej pogody.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Udan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ych urlopów, udanego wypoczynku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przede 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wszystkim sił do dalszej pracy,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zecież od września rozpoczynamy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samorząd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ową odpowiedzialność za miasto.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Spos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ób jak zwykle zorganizowany nie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tylko komisje, posiedz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enia </w:t>
      </w:r>
      <w:r w:rsidR="001979B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ady </w:t>
      </w:r>
      <w:r w:rsidR="001979B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iasta,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ale 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także intensywne prace związane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przygotowywaniem budżetu miasta </w:t>
      </w:r>
      <w:r w:rsidR="001979B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także w ramach K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omisji </w:t>
      </w:r>
      <w:r w:rsidR="001979B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ady </w:t>
      </w:r>
      <w:r w:rsidR="001979B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</w:t>
      </w:r>
      <w:r w:rsidR="00D7632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iasta, 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przygotowywaniem budżetu miasta na rok 2022. Przy</w:t>
      </w:r>
      <w:r w:rsidR="001979B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pomina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że na wrześniowym posiedzeniu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Rady Mias</w:t>
      </w:r>
      <w:r w:rsidR="001979B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ta będzie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prosił </w:t>
      </w:r>
      <w:r w:rsidR="001979B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Radnych, aby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zapr</w:t>
      </w:r>
      <w:r w:rsidR="00D7632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ezentowali stanowisko w sprawie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zasad 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kształtowania budżetu miasta na </w:t>
      </w:r>
      <w:r w:rsidR="00927963" w:rsidRPr="0092796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rok 2</w:t>
      </w:r>
      <w:r w:rsidR="00EF7B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022. </w:t>
      </w:r>
    </w:p>
    <w:p w:rsid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27963" w:rsidRDefault="00927963" w:rsidP="001979B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66051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p. </w:t>
      </w:r>
      <w:r w:rsidR="00A72804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M</w:t>
      </w:r>
      <w:r w:rsidRPr="00D66051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. Czyżniewski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1979B5">
        <w:rPr>
          <w:rFonts w:ascii="Calibri" w:eastAsia="Times New Roman" w:hAnsi="Calibri" w:cs="Times New Roman"/>
          <w:sz w:val="24"/>
          <w:szCs w:val="24"/>
          <w:lang w:eastAsia="pl-PL"/>
        </w:rPr>
        <w:t>- r</w:t>
      </w:r>
      <w:r w:rsidR="00EF7B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ównież wszystkim </w:t>
      </w:r>
      <w:r w:rsidR="001979B5">
        <w:rPr>
          <w:rFonts w:ascii="Calibri" w:eastAsia="Times New Roman" w:hAnsi="Calibri" w:cs="Times New Roman"/>
          <w:sz w:val="24"/>
          <w:szCs w:val="24"/>
          <w:lang w:eastAsia="pl-PL"/>
        </w:rPr>
        <w:t>życzy</w:t>
      </w:r>
      <w:r w:rsidRPr="0092796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udanego urlopu. </w:t>
      </w:r>
      <w:r w:rsidR="001979B5">
        <w:rPr>
          <w:rFonts w:ascii="Calibri" w:eastAsia="Times New Roman" w:hAnsi="Calibri" w:cs="Times New Roman"/>
          <w:sz w:val="24"/>
          <w:szCs w:val="24"/>
          <w:lang w:eastAsia="pl-PL"/>
        </w:rPr>
        <w:t>Przypomniał, że Radni s</w:t>
      </w:r>
      <w:r w:rsidRPr="00927963">
        <w:rPr>
          <w:rFonts w:ascii="Calibri" w:eastAsia="Times New Roman" w:hAnsi="Calibri" w:cs="Times New Roman"/>
          <w:sz w:val="24"/>
          <w:szCs w:val="24"/>
          <w:lang w:eastAsia="pl-PL"/>
        </w:rPr>
        <w:t>potyka</w:t>
      </w:r>
      <w:r w:rsidR="001979B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ją się za </w:t>
      </w:r>
      <w:r w:rsidRPr="00927963">
        <w:rPr>
          <w:rFonts w:ascii="Calibri" w:eastAsia="Times New Roman" w:hAnsi="Calibri" w:cs="Times New Roman"/>
          <w:sz w:val="24"/>
          <w:szCs w:val="24"/>
          <w:lang w:eastAsia="pl-PL"/>
        </w:rPr>
        <w:t>siedem tygodni na pierwszej</w:t>
      </w:r>
      <w:r w:rsidR="00EF7B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927963">
        <w:rPr>
          <w:rFonts w:ascii="Calibri" w:eastAsia="Times New Roman" w:hAnsi="Calibri" w:cs="Times New Roman"/>
          <w:sz w:val="24"/>
          <w:szCs w:val="24"/>
          <w:lang w:eastAsia="pl-PL"/>
        </w:rPr>
        <w:t>z wrześniowych sesji.</w:t>
      </w:r>
      <w:r w:rsidR="00EF7B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927963">
        <w:rPr>
          <w:rFonts w:ascii="Calibri" w:eastAsia="Times New Roman" w:hAnsi="Calibri" w:cs="Times New Roman"/>
          <w:sz w:val="24"/>
          <w:szCs w:val="24"/>
          <w:lang w:eastAsia="pl-PL"/>
        </w:rPr>
        <w:t>Do tego h</w:t>
      </w:r>
      <w:r w:rsidR="00EF7BE8">
        <w:rPr>
          <w:rFonts w:ascii="Calibri" w:eastAsia="Times New Roman" w:hAnsi="Calibri" w:cs="Times New Roman"/>
          <w:sz w:val="24"/>
          <w:szCs w:val="24"/>
          <w:lang w:eastAsia="pl-PL"/>
        </w:rPr>
        <w:t>armonogramu</w:t>
      </w:r>
      <w:r w:rsidR="009F6BFA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EF7B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 którym mówił </w:t>
      </w:r>
      <w:r w:rsidR="001979B5">
        <w:rPr>
          <w:rFonts w:ascii="Calibri" w:eastAsia="Times New Roman" w:hAnsi="Calibri" w:cs="Times New Roman"/>
          <w:sz w:val="24"/>
          <w:szCs w:val="24"/>
          <w:lang w:eastAsia="pl-PL"/>
        </w:rPr>
        <w:t>P</w:t>
      </w:r>
      <w:r w:rsidR="00EF7B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rezydent intensywnej </w:t>
      </w:r>
      <w:r w:rsidRPr="00927963">
        <w:rPr>
          <w:rFonts w:ascii="Calibri" w:eastAsia="Times New Roman" w:hAnsi="Calibri" w:cs="Times New Roman"/>
          <w:sz w:val="24"/>
          <w:szCs w:val="24"/>
          <w:lang w:eastAsia="pl-PL"/>
        </w:rPr>
        <w:t>jesi</w:t>
      </w:r>
      <w:r w:rsidR="00EF7BE8">
        <w:rPr>
          <w:rFonts w:ascii="Calibri" w:eastAsia="Times New Roman" w:hAnsi="Calibri" w:cs="Times New Roman"/>
          <w:sz w:val="24"/>
          <w:szCs w:val="24"/>
          <w:lang w:eastAsia="pl-PL"/>
        </w:rPr>
        <w:t>eni</w:t>
      </w:r>
      <w:r w:rsidR="001979B5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EF7B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czy późnego lata i jesieni</w:t>
      </w:r>
      <w:r w:rsidR="001979B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dochodzą</w:t>
      </w:r>
      <w:r w:rsidR="00EF7B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również wybory do rad okręgów, w których </w:t>
      </w:r>
      <w:r w:rsidR="001979B5">
        <w:rPr>
          <w:rFonts w:ascii="Calibri" w:eastAsia="Times New Roman" w:hAnsi="Calibri" w:cs="Times New Roman"/>
          <w:sz w:val="24"/>
          <w:szCs w:val="24"/>
          <w:lang w:eastAsia="pl-PL"/>
        </w:rPr>
        <w:t>R</w:t>
      </w:r>
      <w:r w:rsidRPr="00927963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="00EF7B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dni </w:t>
      </w:r>
      <w:r w:rsidR="001979B5">
        <w:rPr>
          <w:rFonts w:ascii="Calibri" w:eastAsia="Times New Roman" w:hAnsi="Calibri" w:cs="Times New Roman"/>
          <w:sz w:val="24"/>
          <w:szCs w:val="24"/>
          <w:lang w:eastAsia="pl-PL"/>
        </w:rPr>
        <w:t>będą</w:t>
      </w:r>
      <w:r w:rsidR="00EF7B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uczestniczyć jako</w:t>
      </w:r>
      <w:r w:rsidR="001979B5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  <w:r w:rsidR="00EF7B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1979B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 </w:t>
      </w:r>
      <w:r w:rsidRPr="00927963">
        <w:rPr>
          <w:rFonts w:ascii="Calibri" w:eastAsia="Times New Roman" w:hAnsi="Calibri" w:cs="Times New Roman"/>
          <w:sz w:val="24"/>
          <w:szCs w:val="24"/>
          <w:lang w:eastAsia="pl-PL"/>
        </w:rPr>
        <w:t>pierwsze o</w:t>
      </w:r>
      <w:r w:rsidR="00EF7B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bserwatorzy, </w:t>
      </w:r>
      <w:r w:rsidRPr="00927963">
        <w:rPr>
          <w:rFonts w:ascii="Calibri" w:eastAsia="Times New Roman" w:hAnsi="Calibri" w:cs="Times New Roman"/>
          <w:sz w:val="24"/>
          <w:szCs w:val="24"/>
          <w:lang w:eastAsia="pl-PL"/>
        </w:rPr>
        <w:t>a po</w:t>
      </w:r>
      <w:r w:rsidR="00EF7B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drugie</w:t>
      </w:r>
      <w:r w:rsidR="001979B5">
        <w:rPr>
          <w:rFonts w:ascii="Calibri" w:eastAsia="Times New Roman" w:hAnsi="Calibri" w:cs="Times New Roman"/>
          <w:sz w:val="24"/>
          <w:szCs w:val="24"/>
          <w:lang w:eastAsia="pl-PL"/>
        </w:rPr>
        <w:t>, ma</w:t>
      </w:r>
      <w:r w:rsidR="00EF7B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nadzieję</w:t>
      </w:r>
      <w:r w:rsidR="001979B5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EF7B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1979B5">
        <w:rPr>
          <w:rFonts w:ascii="Calibri" w:eastAsia="Times New Roman" w:hAnsi="Calibri" w:cs="Times New Roman"/>
          <w:sz w:val="24"/>
          <w:szCs w:val="24"/>
          <w:lang w:eastAsia="pl-PL"/>
        </w:rPr>
        <w:t>że</w:t>
      </w:r>
      <w:r w:rsidR="00EF7B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927963">
        <w:rPr>
          <w:rFonts w:ascii="Calibri" w:eastAsia="Times New Roman" w:hAnsi="Calibri" w:cs="Times New Roman"/>
          <w:sz w:val="24"/>
          <w:szCs w:val="24"/>
          <w:lang w:eastAsia="pl-PL"/>
        </w:rPr>
        <w:t>przy</w:t>
      </w:r>
      <w:r w:rsidR="001979B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najmniej od końca sierpnia będą </w:t>
      </w:r>
      <w:r w:rsidR="00EF7B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przypominać mieszkańcom o tym jak ważne są to wybory. </w:t>
      </w:r>
    </w:p>
    <w:p w:rsidR="00D66051" w:rsidRPr="00EB0234" w:rsidRDefault="00D66051" w:rsidP="009279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B0234" w:rsidRDefault="00EB0234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- Inne. </w:t>
      </w:r>
    </w:p>
    <w:p w:rsidR="00344111" w:rsidRPr="00EB0234" w:rsidRDefault="00344111" w:rsidP="00EB02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Brak.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B0234" w:rsidRPr="00EB0234" w:rsidRDefault="00EB0234" w:rsidP="00CF6203">
      <w:pPr>
        <w:numPr>
          <w:ilvl w:val="0"/>
          <w:numId w:val="31"/>
        </w:numPr>
        <w:spacing w:after="0" w:line="240" w:lineRule="auto"/>
        <w:ind w:left="709"/>
        <w:contextualSpacing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val="x-none"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x-none" w:eastAsia="pl-PL"/>
        </w:rPr>
        <w:t>Zakończenie Sesji.</w:t>
      </w:r>
    </w:p>
    <w:p w:rsidR="00EB0234" w:rsidRPr="00EB0234" w:rsidRDefault="00EB0234" w:rsidP="00EB0234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M. Czyżniewski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zamknął 3</w:t>
      </w:r>
      <w:r w:rsidR="004968F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</w:t>
      </w: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sesję Rady Miasta Torunia </w:t>
      </w:r>
    </w:p>
    <w:p w:rsid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44111" w:rsidRDefault="00344111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44111" w:rsidRDefault="00344111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44111" w:rsidRPr="00EB0234" w:rsidRDefault="00344111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</w:p>
    <w:p w:rsidR="00EB0234" w:rsidRPr="00EB0234" w:rsidRDefault="00EB0234" w:rsidP="00EB0234">
      <w:pPr>
        <w:spacing w:after="0" w:line="240" w:lineRule="auto"/>
        <w:ind w:firstLine="3402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Przewodniczący</w:t>
      </w:r>
    </w:p>
    <w:p w:rsidR="00EB0234" w:rsidRPr="00EB0234" w:rsidRDefault="00EB0234" w:rsidP="00EB0234">
      <w:pPr>
        <w:spacing w:after="0" w:line="240" w:lineRule="auto"/>
        <w:ind w:firstLine="340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Rady Miasta Torunia</w:t>
      </w:r>
    </w:p>
    <w:p w:rsidR="00EB0234" w:rsidRPr="00EB0234" w:rsidRDefault="00EB0234" w:rsidP="00EB0234">
      <w:pPr>
        <w:spacing w:after="0" w:line="240" w:lineRule="auto"/>
        <w:ind w:firstLine="340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ind w:firstLine="3402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ind w:firstLine="3402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Marcin Czyżniewski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Protokół sporządziła: </w:t>
      </w:r>
    </w:p>
    <w:p w:rsidR="00EB0234" w:rsidRPr="00EB0234" w:rsidRDefault="00EB0234" w:rsidP="00EB02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B02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Joanna Szewczyk</w:t>
      </w:r>
    </w:p>
    <w:p w:rsidR="00EB0234" w:rsidRPr="00EB0234" w:rsidRDefault="00EB0234" w:rsidP="00EB0234"/>
    <w:p w:rsidR="005D65AA" w:rsidRDefault="005D65AA"/>
    <w:sectPr w:rsidR="005D65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9A" w:rsidRDefault="00367D9A">
      <w:pPr>
        <w:spacing w:after="0" w:line="240" w:lineRule="auto"/>
      </w:pPr>
      <w:r>
        <w:separator/>
      </w:r>
    </w:p>
  </w:endnote>
  <w:endnote w:type="continuationSeparator" w:id="0">
    <w:p w:rsidR="00367D9A" w:rsidRDefault="0036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BA" w:rsidRDefault="00823FB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44111">
      <w:rPr>
        <w:noProof/>
      </w:rPr>
      <w:t>30</w:t>
    </w:r>
    <w:r>
      <w:fldChar w:fldCharType="end"/>
    </w:r>
  </w:p>
  <w:p w:rsidR="00823FBA" w:rsidRDefault="00823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9A" w:rsidRDefault="00367D9A">
      <w:pPr>
        <w:spacing w:after="0" w:line="240" w:lineRule="auto"/>
      </w:pPr>
      <w:r>
        <w:separator/>
      </w:r>
    </w:p>
  </w:footnote>
  <w:footnote w:type="continuationSeparator" w:id="0">
    <w:p w:rsidR="00367D9A" w:rsidRDefault="0036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A72"/>
    <w:multiLevelType w:val="hybridMultilevel"/>
    <w:tmpl w:val="CFF235C0"/>
    <w:lvl w:ilvl="0" w:tplc="3FAE5194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45A403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E2B40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35AA4"/>
    <w:multiLevelType w:val="hybridMultilevel"/>
    <w:tmpl w:val="5BA42EB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96106CF"/>
    <w:multiLevelType w:val="hybridMultilevel"/>
    <w:tmpl w:val="BE5A190C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E90CFD"/>
    <w:multiLevelType w:val="hybridMultilevel"/>
    <w:tmpl w:val="84F42B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C916A3"/>
    <w:multiLevelType w:val="hybridMultilevel"/>
    <w:tmpl w:val="48C62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B715E"/>
    <w:multiLevelType w:val="hybridMultilevel"/>
    <w:tmpl w:val="29D4FF44"/>
    <w:lvl w:ilvl="0" w:tplc="A7FE6B8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9D70EF3"/>
    <w:multiLevelType w:val="hybridMultilevel"/>
    <w:tmpl w:val="E0084BAA"/>
    <w:lvl w:ilvl="0" w:tplc="A7FE6B84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 w15:restartNumberingAfterBreak="0">
    <w:nsid w:val="1C41125E"/>
    <w:multiLevelType w:val="hybridMultilevel"/>
    <w:tmpl w:val="CC64AF3A"/>
    <w:lvl w:ilvl="0" w:tplc="BF96678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C461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27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1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21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03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943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C4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29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D636F"/>
    <w:multiLevelType w:val="hybridMultilevel"/>
    <w:tmpl w:val="C5807972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1EF30AE8"/>
    <w:multiLevelType w:val="multilevel"/>
    <w:tmpl w:val="D99271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44D6A"/>
    <w:multiLevelType w:val="hybridMultilevel"/>
    <w:tmpl w:val="35DE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10CB2"/>
    <w:multiLevelType w:val="hybridMultilevel"/>
    <w:tmpl w:val="D26284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F567B5"/>
    <w:multiLevelType w:val="hybridMultilevel"/>
    <w:tmpl w:val="A0CC3E7C"/>
    <w:lvl w:ilvl="0" w:tplc="A3E034F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plc="492A3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8C7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63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0E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A7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82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60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EA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859F9"/>
    <w:multiLevelType w:val="hybridMultilevel"/>
    <w:tmpl w:val="D3AE3E78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 w15:restartNumberingAfterBreak="0">
    <w:nsid w:val="2D346338"/>
    <w:multiLevelType w:val="hybridMultilevel"/>
    <w:tmpl w:val="24FAD748"/>
    <w:lvl w:ilvl="0" w:tplc="A7FE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279BF"/>
    <w:multiLevelType w:val="hybridMultilevel"/>
    <w:tmpl w:val="6096D71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9652716"/>
    <w:multiLevelType w:val="hybridMultilevel"/>
    <w:tmpl w:val="79B0B90E"/>
    <w:lvl w:ilvl="0" w:tplc="084A5D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108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AC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4B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6A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2F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AA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2A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21277F"/>
    <w:multiLevelType w:val="hybridMultilevel"/>
    <w:tmpl w:val="330E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75DDB"/>
    <w:multiLevelType w:val="hybridMultilevel"/>
    <w:tmpl w:val="FB0C81D2"/>
    <w:lvl w:ilvl="0" w:tplc="CD3281AA">
      <w:start w:val="1"/>
      <w:numFmt w:val="bullet"/>
      <w:lvlText w:val=""/>
      <w:lvlJc w:val="left"/>
      <w:pPr>
        <w:ind w:left="6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9" w15:restartNumberingAfterBreak="0">
    <w:nsid w:val="3FE91532"/>
    <w:multiLevelType w:val="hybridMultilevel"/>
    <w:tmpl w:val="AB5C8ECA"/>
    <w:lvl w:ilvl="0" w:tplc="A7FE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5DAF"/>
    <w:multiLevelType w:val="hybridMultilevel"/>
    <w:tmpl w:val="69A8D10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A944FA"/>
    <w:multiLevelType w:val="hybridMultilevel"/>
    <w:tmpl w:val="ED649E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174A0B"/>
    <w:multiLevelType w:val="hybridMultilevel"/>
    <w:tmpl w:val="53229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B0959"/>
    <w:multiLevelType w:val="hybridMultilevel"/>
    <w:tmpl w:val="D640FD14"/>
    <w:lvl w:ilvl="0" w:tplc="0150CA2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5BD137C0"/>
    <w:multiLevelType w:val="hybridMultilevel"/>
    <w:tmpl w:val="5C2C5AA8"/>
    <w:lvl w:ilvl="0" w:tplc="FF564E8A">
      <w:start w:val="24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15424"/>
    <w:multiLevelType w:val="hybridMultilevel"/>
    <w:tmpl w:val="6614A1F2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6" w15:restartNumberingAfterBreak="0">
    <w:nsid w:val="6CAF38F8"/>
    <w:multiLevelType w:val="hybridMultilevel"/>
    <w:tmpl w:val="73760BAA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71B1730E"/>
    <w:multiLevelType w:val="hybridMultilevel"/>
    <w:tmpl w:val="68E8F0AC"/>
    <w:lvl w:ilvl="0" w:tplc="FFFFFFFF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20F78BD"/>
    <w:multiLevelType w:val="hybridMultilevel"/>
    <w:tmpl w:val="C0AC00F8"/>
    <w:lvl w:ilvl="0" w:tplc="781E9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F401C"/>
    <w:multiLevelType w:val="multilevel"/>
    <w:tmpl w:val="82DC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DB5BD1"/>
    <w:multiLevelType w:val="hybridMultilevel"/>
    <w:tmpl w:val="78806206"/>
    <w:lvl w:ilvl="0" w:tplc="45A4036C">
      <w:start w:val="1"/>
      <w:numFmt w:val="bullet"/>
      <w:lvlText w:val="-"/>
      <w:lvlJc w:val="left"/>
      <w:pPr>
        <w:ind w:left="63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num w:numId="1">
    <w:abstractNumId w:val="29"/>
    <w:lvlOverride w:ilvl="0">
      <w:lvl w:ilvl="0">
        <w:numFmt w:val="upperRoman"/>
        <w:lvlText w:val="%1."/>
        <w:lvlJc w:val="right"/>
      </w:lvl>
    </w:lvlOverride>
  </w:num>
  <w:num w:numId="2">
    <w:abstractNumId w:val="16"/>
  </w:num>
  <w:num w:numId="3">
    <w:abstractNumId w:val="7"/>
  </w:num>
  <w:num w:numId="4">
    <w:abstractNumId w:val="12"/>
  </w:num>
  <w:num w:numId="5">
    <w:abstractNumId w:val="18"/>
  </w:num>
  <w:num w:numId="6">
    <w:abstractNumId w:val="1"/>
  </w:num>
  <w:num w:numId="7">
    <w:abstractNumId w:val="28"/>
  </w:num>
  <w:num w:numId="8">
    <w:abstractNumId w:val="26"/>
  </w:num>
  <w:num w:numId="9">
    <w:abstractNumId w:val="8"/>
  </w:num>
  <w:num w:numId="10">
    <w:abstractNumId w:val="25"/>
  </w:num>
  <w:num w:numId="11">
    <w:abstractNumId w:val="13"/>
  </w:num>
  <w:num w:numId="12">
    <w:abstractNumId w:val="15"/>
  </w:num>
  <w:num w:numId="13">
    <w:abstractNumId w:val="21"/>
  </w:num>
  <w:num w:numId="14">
    <w:abstractNumId w:val="3"/>
  </w:num>
  <w:num w:numId="15">
    <w:abstractNumId w:val="23"/>
  </w:num>
  <w:num w:numId="16">
    <w:abstractNumId w:val="11"/>
  </w:num>
  <w:num w:numId="17">
    <w:abstractNumId w:val="6"/>
  </w:num>
  <w:num w:numId="18">
    <w:abstractNumId w:val="5"/>
  </w:num>
  <w:num w:numId="19">
    <w:abstractNumId w:val="2"/>
  </w:num>
  <w:num w:numId="20">
    <w:abstractNumId w:val="19"/>
  </w:num>
  <w:num w:numId="21">
    <w:abstractNumId w:val="9"/>
  </w:num>
  <w:num w:numId="22">
    <w:abstractNumId w:val="14"/>
  </w:num>
  <w:num w:numId="23">
    <w:abstractNumId w:val="4"/>
  </w:num>
  <w:num w:numId="24">
    <w:abstractNumId w:val="17"/>
  </w:num>
  <w:num w:numId="25">
    <w:abstractNumId w:val="22"/>
  </w:num>
  <w:num w:numId="26">
    <w:abstractNumId w:val="10"/>
  </w:num>
  <w:num w:numId="27">
    <w:abstractNumId w:val="20"/>
  </w:num>
  <w:num w:numId="28">
    <w:abstractNumId w:val="0"/>
  </w:num>
  <w:num w:numId="29">
    <w:abstractNumId w:val="30"/>
  </w:num>
  <w:num w:numId="30">
    <w:abstractNumId w:val="27"/>
  </w:num>
  <w:num w:numId="31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34"/>
    <w:rsid w:val="000143D8"/>
    <w:rsid w:val="00024D57"/>
    <w:rsid w:val="0003580D"/>
    <w:rsid w:val="00042461"/>
    <w:rsid w:val="0004756E"/>
    <w:rsid w:val="00055C69"/>
    <w:rsid w:val="000646CB"/>
    <w:rsid w:val="000705F5"/>
    <w:rsid w:val="00077DB8"/>
    <w:rsid w:val="00080AAC"/>
    <w:rsid w:val="00084595"/>
    <w:rsid w:val="000901C6"/>
    <w:rsid w:val="000A1890"/>
    <w:rsid w:val="000B07CD"/>
    <w:rsid w:val="000B2705"/>
    <w:rsid w:val="000D4D42"/>
    <w:rsid w:val="000D56BD"/>
    <w:rsid w:val="000E0F4B"/>
    <w:rsid w:val="000E42DD"/>
    <w:rsid w:val="00106C94"/>
    <w:rsid w:val="001141B9"/>
    <w:rsid w:val="00114473"/>
    <w:rsid w:val="0012106B"/>
    <w:rsid w:val="001307D6"/>
    <w:rsid w:val="0013733E"/>
    <w:rsid w:val="00143ED5"/>
    <w:rsid w:val="00146FE1"/>
    <w:rsid w:val="0014749D"/>
    <w:rsid w:val="0015331A"/>
    <w:rsid w:val="001641E1"/>
    <w:rsid w:val="00176A71"/>
    <w:rsid w:val="001956ED"/>
    <w:rsid w:val="001979B5"/>
    <w:rsid w:val="001A2344"/>
    <w:rsid w:val="001B0C51"/>
    <w:rsid w:val="001C6917"/>
    <w:rsid w:val="001E22AC"/>
    <w:rsid w:val="001F43C7"/>
    <w:rsid w:val="0020344A"/>
    <w:rsid w:val="0021244F"/>
    <w:rsid w:val="00254256"/>
    <w:rsid w:val="002577BF"/>
    <w:rsid w:val="00257CC5"/>
    <w:rsid w:val="002659DA"/>
    <w:rsid w:val="00270BEF"/>
    <w:rsid w:val="00280FB5"/>
    <w:rsid w:val="00297712"/>
    <w:rsid w:val="002D02D3"/>
    <w:rsid w:val="002D3B32"/>
    <w:rsid w:val="002D7255"/>
    <w:rsid w:val="002E2AEA"/>
    <w:rsid w:val="002E2D18"/>
    <w:rsid w:val="002E3CCF"/>
    <w:rsid w:val="002F4695"/>
    <w:rsid w:val="00304A68"/>
    <w:rsid w:val="00307AC0"/>
    <w:rsid w:val="00311E7E"/>
    <w:rsid w:val="00316936"/>
    <w:rsid w:val="00324887"/>
    <w:rsid w:val="00336970"/>
    <w:rsid w:val="00337B1D"/>
    <w:rsid w:val="00342B71"/>
    <w:rsid w:val="00344111"/>
    <w:rsid w:val="00367B02"/>
    <w:rsid w:val="00367D9A"/>
    <w:rsid w:val="00371A76"/>
    <w:rsid w:val="003726C4"/>
    <w:rsid w:val="003755EB"/>
    <w:rsid w:val="003926A7"/>
    <w:rsid w:val="003B3BD1"/>
    <w:rsid w:val="003B7E61"/>
    <w:rsid w:val="003C2AB7"/>
    <w:rsid w:val="003F2D39"/>
    <w:rsid w:val="003F36B4"/>
    <w:rsid w:val="00404F26"/>
    <w:rsid w:val="004079A2"/>
    <w:rsid w:val="00434817"/>
    <w:rsid w:val="00435C79"/>
    <w:rsid w:val="00436134"/>
    <w:rsid w:val="00442403"/>
    <w:rsid w:val="004443BE"/>
    <w:rsid w:val="0045497A"/>
    <w:rsid w:val="00462E2A"/>
    <w:rsid w:val="004673F9"/>
    <w:rsid w:val="004701FA"/>
    <w:rsid w:val="00491E62"/>
    <w:rsid w:val="00491E98"/>
    <w:rsid w:val="00494774"/>
    <w:rsid w:val="00496241"/>
    <w:rsid w:val="004968F7"/>
    <w:rsid w:val="004A448C"/>
    <w:rsid w:val="004D1808"/>
    <w:rsid w:val="004D33EC"/>
    <w:rsid w:val="004D6410"/>
    <w:rsid w:val="004E1C2B"/>
    <w:rsid w:val="004E6764"/>
    <w:rsid w:val="005144C3"/>
    <w:rsid w:val="00515A23"/>
    <w:rsid w:val="005321D5"/>
    <w:rsid w:val="005349E1"/>
    <w:rsid w:val="00541378"/>
    <w:rsid w:val="005509D9"/>
    <w:rsid w:val="005756CA"/>
    <w:rsid w:val="005A6D75"/>
    <w:rsid w:val="005A71C9"/>
    <w:rsid w:val="005B2BDD"/>
    <w:rsid w:val="005C7C30"/>
    <w:rsid w:val="005D65AA"/>
    <w:rsid w:val="0062135C"/>
    <w:rsid w:val="0062613B"/>
    <w:rsid w:val="00627250"/>
    <w:rsid w:val="00637D18"/>
    <w:rsid w:val="00640669"/>
    <w:rsid w:val="006517C8"/>
    <w:rsid w:val="00652D9C"/>
    <w:rsid w:val="00657719"/>
    <w:rsid w:val="0066552C"/>
    <w:rsid w:val="00681D4C"/>
    <w:rsid w:val="0069480E"/>
    <w:rsid w:val="006A6451"/>
    <w:rsid w:val="006C1C7F"/>
    <w:rsid w:val="0070474A"/>
    <w:rsid w:val="00707546"/>
    <w:rsid w:val="007159CF"/>
    <w:rsid w:val="007245FD"/>
    <w:rsid w:val="007431F5"/>
    <w:rsid w:val="007436F7"/>
    <w:rsid w:val="007533BE"/>
    <w:rsid w:val="00757DBC"/>
    <w:rsid w:val="00767BEC"/>
    <w:rsid w:val="007908FC"/>
    <w:rsid w:val="007A2D86"/>
    <w:rsid w:val="007D253F"/>
    <w:rsid w:val="007D6DB5"/>
    <w:rsid w:val="007E21DC"/>
    <w:rsid w:val="007E48EF"/>
    <w:rsid w:val="007F2636"/>
    <w:rsid w:val="0080245E"/>
    <w:rsid w:val="008047BD"/>
    <w:rsid w:val="00804B6A"/>
    <w:rsid w:val="00807994"/>
    <w:rsid w:val="008138B4"/>
    <w:rsid w:val="00823FBA"/>
    <w:rsid w:val="008326B6"/>
    <w:rsid w:val="00861A64"/>
    <w:rsid w:val="00866640"/>
    <w:rsid w:val="00870908"/>
    <w:rsid w:val="00873472"/>
    <w:rsid w:val="0087729F"/>
    <w:rsid w:val="0089433A"/>
    <w:rsid w:val="008B2867"/>
    <w:rsid w:val="008C1D03"/>
    <w:rsid w:val="008C78E2"/>
    <w:rsid w:val="008D3F12"/>
    <w:rsid w:val="008D6968"/>
    <w:rsid w:val="0090380D"/>
    <w:rsid w:val="00927963"/>
    <w:rsid w:val="009469CE"/>
    <w:rsid w:val="00982123"/>
    <w:rsid w:val="00987B25"/>
    <w:rsid w:val="00990C65"/>
    <w:rsid w:val="00992FD1"/>
    <w:rsid w:val="009959D2"/>
    <w:rsid w:val="00996C5C"/>
    <w:rsid w:val="009B32E0"/>
    <w:rsid w:val="009C5F74"/>
    <w:rsid w:val="009D031F"/>
    <w:rsid w:val="009D1170"/>
    <w:rsid w:val="009D40DF"/>
    <w:rsid w:val="009F6BFA"/>
    <w:rsid w:val="00A057A7"/>
    <w:rsid w:val="00A474E2"/>
    <w:rsid w:val="00A51381"/>
    <w:rsid w:val="00A540DF"/>
    <w:rsid w:val="00A67E95"/>
    <w:rsid w:val="00A70952"/>
    <w:rsid w:val="00A72804"/>
    <w:rsid w:val="00A84566"/>
    <w:rsid w:val="00AC13C0"/>
    <w:rsid w:val="00B007BC"/>
    <w:rsid w:val="00B05DF4"/>
    <w:rsid w:val="00B270AE"/>
    <w:rsid w:val="00B354F1"/>
    <w:rsid w:val="00B54A5F"/>
    <w:rsid w:val="00B610AE"/>
    <w:rsid w:val="00BA5AC8"/>
    <w:rsid w:val="00BB1372"/>
    <w:rsid w:val="00BB41BC"/>
    <w:rsid w:val="00BB6B58"/>
    <w:rsid w:val="00BC461C"/>
    <w:rsid w:val="00BC4BD8"/>
    <w:rsid w:val="00BD1107"/>
    <w:rsid w:val="00BE475F"/>
    <w:rsid w:val="00BE7C25"/>
    <w:rsid w:val="00BF0604"/>
    <w:rsid w:val="00BF38C4"/>
    <w:rsid w:val="00C04E6B"/>
    <w:rsid w:val="00C1387D"/>
    <w:rsid w:val="00C22AEB"/>
    <w:rsid w:val="00C22EFF"/>
    <w:rsid w:val="00C23A98"/>
    <w:rsid w:val="00C26D12"/>
    <w:rsid w:val="00C356D2"/>
    <w:rsid w:val="00C35CD6"/>
    <w:rsid w:val="00C46767"/>
    <w:rsid w:val="00C47885"/>
    <w:rsid w:val="00C861FA"/>
    <w:rsid w:val="00CF6203"/>
    <w:rsid w:val="00D020A4"/>
    <w:rsid w:val="00D03973"/>
    <w:rsid w:val="00D46BD2"/>
    <w:rsid w:val="00D66051"/>
    <w:rsid w:val="00D75A16"/>
    <w:rsid w:val="00D7632E"/>
    <w:rsid w:val="00D92D46"/>
    <w:rsid w:val="00DB2CD8"/>
    <w:rsid w:val="00DC6466"/>
    <w:rsid w:val="00DD6B3C"/>
    <w:rsid w:val="00DE1C27"/>
    <w:rsid w:val="00DE391F"/>
    <w:rsid w:val="00DE6903"/>
    <w:rsid w:val="00DF2BA5"/>
    <w:rsid w:val="00DF7A65"/>
    <w:rsid w:val="00E004A2"/>
    <w:rsid w:val="00E1181D"/>
    <w:rsid w:val="00E35CEB"/>
    <w:rsid w:val="00E55A25"/>
    <w:rsid w:val="00E60488"/>
    <w:rsid w:val="00E67E9F"/>
    <w:rsid w:val="00E95A41"/>
    <w:rsid w:val="00EB0234"/>
    <w:rsid w:val="00EB647C"/>
    <w:rsid w:val="00EC14DE"/>
    <w:rsid w:val="00ED0AA9"/>
    <w:rsid w:val="00EE0D29"/>
    <w:rsid w:val="00EE3691"/>
    <w:rsid w:val="00EF3354"/>
    <w:rsid w:val="00EF4792"/>
    <w:rsid w:val="00EF7BE8"/>
    <w:rsid w:val="00F0244E"/>
    <w:rsid w:val="00F02CB8"/>
    <w:rsid w:val="00F225CE"/>
    <w:rsid w:val="00F23EE4"/>
    <w:rsid w:val="00F277D5"/>
    <w:rsid w:val="00F32271"/>
    <w:rsid w:val="00F65E17"/>
    <w:rsid w:val="00F768D4"/>
    <w:rsid w:val="00F963AA"/>
    <w:rsid w:val="00FA1742"/>
    <w:rsid w:val="00FB415D"/>
    <w:rsid w:val="00F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E74B"/>
  <w15:chartTrackingRefBased/>
  <w15:docId w15:val="{EC9D2370-7CFD-4D21-91C8-7B497348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B0234"/>
  </w:style>
  <w:style w:type="numbering" w:customStyle="1" w:styleId="Bezlisty11">
    <w:name w:val="Bez listy11"/>
    <w:next w:val="Bezlisty"/>
    <w:uiPriority w:val="99"/>
    <w:semiHidden/>
    <w:unhideWhenUsed/>
    <w:rsid w:val="00EB0234"/>
  </w:style>
  <w:style w:type="numbering" w:customStyle="1" w:styleId="Bezlisty111">
    <w:name w:val="Bez listy111"/>
    <w:next w:val="Bezlisty"/>
    <w:uiPriority w:val="99"/>
    <w:semiHidden/>
    <w:unhideWhenUsed/>
    <w:rsid w:val="00EB0234"/>
  </w:style>
  <w:style w:type="paragraph" w:styleId="NormalnyWeb">
    <w:name w:val="Normal (Web)"/>
    <w:basedOn w:val="Normalny"/>
    <w:uiPriority w:val="99"/>
    <w:unhideWhenUsed/>
    <w:rsid w:val="00EB0234"/>
    <w:pPr>
      <w:spacing w:before="100" w:beforeAutospacing="1" w:after="198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EB0234"/>
    <w:pPr>
      <w:spacing w:before="100" w:beforeAutospacing="1" w:after="198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B023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0234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023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B0234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B023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aliases w:val="BulletC,Numerowanie,Akapit z listą BS,Kolorowa lista — akcent 11,Obiekt,Akapit z listą 1,Akapit z listą1,Wyliczanie,Wypunktowanie,Akapit z listą31,Nag 1"/>
    <w:basedOn w:val="Normalny"/>
    <w:link w:val="AkapitzlistZnak"/>
    <w:uiPriority w:val="34"/>
    <w:qFormat/>
    <w:rsid w:val="00EB023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BulletC Znak,Numerowanie Znak,Akapit z listą BS Znak,Kolorowa lista — akcent 11 Znak,Obiekt Znak,Akapit z listą 1 Znak,Akapit z listą1 Znak,Wyliczanie Znak,Wypunktowanie Znak,Akapit z listą31 Znak,Nag 1 Znak"/>
    <w:link w:val="Akapitzlist"/>
    <w:uiPriority w:val="34"/>
    <w:locked/>
    <w:rsid w:val="00EB023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EB023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023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023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EB0234"/>
    <w:rPr>
      <w:vertAlign w:val="superscript"/>
    </w:rPr>
  </w:style>
  <w:style w:type="paragraph" w:styleId="Bezodstpw">
    <w:name w:val="No Spacing"/>
    <w:uiPriority w:val="1"/>
    <w:qFormat/>
    <w:rsid w:val="00EB02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Style3">
    <w:name w:val="Char Style 3"/>
    <w:link w:val="Style2"/>
    <w:uiPriority w:val="99"/>
    <w:qFormat/>
    <w:locked/>
    <w:rsid w:val="00EB0234"/>
    <w:rPr>
      <w:b/>
      <w:bCs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qFormat/>
    <w:rsid w:val="00EB0234"/>
    <w:pPr>
      <w:widowControl w:val="0"/>
      <w:shd w:val="clear" w:color="auto" w:fill="FFFFFF"/>
      <w:spacing w:after="240" w:line="295" w:lineRule="exact"/>
      <w:jc w:val="center"/>
      <w:outlineLvl w:val="0"/>
    </w:pPr>
    <w:rPr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23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2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2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23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234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B0234"/>
    <w:pPr>
      <w:spacing w:after="0" w:line="240" w:lineRule="auto"/>
    </w:pPr>
  </w:style>
  <w:style w:type="character" w:customStyle="1" w:styleId="b">
    <w:name w:val="b"/>
    <w:basedOn w:val="Domylnaczcionkaakapitu"/>
    <w:rsid w:val="00EB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9745-5EC4-4C8A-A528-C632A73B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30</Pages>
  <Words>10015</Words>
  <Characters>60092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213</cp:revision>
  <dcterms:created xsi:type="dcterms:W3CDTF">2021-08-04T09:45:00Z</dcterms:created>
  <dcterms:modified xsi:type="dcterms:W3CDTF">2021-08-17T12:22:00Z</dcterms:modified>
</cp:coreProperties>
</file>