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EA" w:rsidRDefault="005D6EF2" w:rsidP="00A03FEA">
      <w:pPr>
        <w:pStyle w:val="Tekstpodstawowy"/>
        <w:spacing w:after="0"/>
        <w:jc w:val="center"/>
        <w:rPr>
          <w:bCs/>
        </w:rPr>
      </w:pPr>
      <w:bookmarkStart w:id="0" w:name="_GoBack"/>
      <w:bookmarkEnd w:id="0"/>
      <w:r w:rsidRPr="00A03FEA">
        <w:t>UCHWAŁA</w:t>
      </w:r>
      <w:r w:rsidRPr="00A03FEA">
        <w:rPr>
          <w:bCs/>
        </w:rPr>
        <w:t xml:space="preserve"> N</w:t>
      </w:r>
      <w:r w:rsidR="00A03FEA">
        <w:rPr>
          <w:bCs/>
          <w:lang w:val="pl-PL"/>
        </w:rPr>
        <w:t>R 647/21</w:t>
      </w:r>
    </w:p>
    <w:p w:rsidR="00A03FEA" w:rsidRDefault="005D6EF2" w:rsidP="00A03FEA">
      <w:pPr>
        <w:pStyle w:val="Tekstpodstawowy"/>
        <w:spacing w:after="0"/>
        <w:jc w:val="center"/>
        <w:rPr>
          <w:bCs/>
        </w:rPr>
      </w:pPr>
      <w:r w:rsidRPr="00A03FEA">
        <w:rPr>
          <w:bCs/>
        </w:rPr>
        <w:t>RADY MIASTA TORUNIA</w:t>
      </w:r>
    </w:p>
    <w:p w:rsidR="005D6EF2" w:rsidRPr="00A03FEA" w:rsidRDefault="005D6EF2" w:rsidP="00A03FEA">
      <w:pPr>
        <w:pStyle w:val="Tekstpodstawowy"/>
        <w:spacing w:after="0"/>
        <w:jc w:val="center"/>
      </w:pPr>
      <w:r w:rsidRPr="00A03FEA">
        <w:t>z dnia</w:t>
      </w:r>
      <w:r w:rsidR="00A03FEA">
        <w:rPr>
          <w:lang w:val="pl-PL"/>
        </w:rPr>
        <w:t xml:space="preserve"> 17 czerwca 2021 r.</w:t>
      </w:r>
    </w:p>
    <w:p w:rsidR="00CD6CA0" w:rsidRPr="00A03FEA" w:rsidRDefault="00AB3D19" w:rsidP="00A03FEA">
      <w:pPr>
        <w:jc w:val="center"/>
      </w:pPr>
      <w:r w:rsidRPr="00A03FEA">
        <w:t xml:space="preserve"> </w:t>
      </w:r>
    </w:p>
    <w:p w:rsidR="00194EA1" w:rsidRPr="00A03FEA" w:rsidRDefault="003C2A95" w:rsidP="00A03FEA">
      <w:pPr>
        <w:pStyle w:val="Tekstpodstawowy3"/>
        <w:spacing w:after="0"/>
        <w:jc w:val="both"/>
        <w:rPr>
          <w:sz w:val="24"/>
          <w:szCs w:val="24"/>
        </w:rPr>
      </w:pPr>
      <w:r w:rsidRPr="00A03FEA">
        <w:rPr>
          <w:sz w:val="24"/>
          <w:szCs w:val="24"/>
        </w:rPr>
        <w:t xml:space="preserve">w sprawie </w:t>
      </w:r>
      <w:r w:rsidR="00264D19" w:rsidRPr="00A03FEA">
        <w:rPr>
          <w:sz w:val="24"/>
          <w:szCs w:val="24"/>
        </w:rPr>
        <w:t xml:space="preserve">miejscowego planu zagospodarowania przestrzennego „Jordanki” dla obszaru położonego w rejonie ulic: Wały gen. Sikorskiego, Czerwona </w:t>
      </w:r>
      <w:r w:rsidR="009448F8">
        <w:rPr>
          <w:sz w:val="24"/>
          <w:szCs w:val="24"/>
        </w:rPr>
        <w:t>Droga i al. św. Jana Pawła II w </w:t>
      </w:r>
      <w:r w:rsidR="00264D19" w:rsidRPr="00A03FEA">
        <w:rPr>
          <w:sz w:val="24"/>
          <w:szCs w:val="24"/>
        </w:rPr>
        <w:t>Toruniu</w:t>
      </w:r>
      <w:r w:rsidR="00194EA1" w:rsidRPr="00A03FEA">
        <w:rPr>
          <w:sz w:val="24"/>
          <w:szCs w:val="24"/>
        </w:rPr>
        <w:t>.</w:t>
      </w:r>
    </w:p>
    <w:p w:rsidR="005D6EF2" w:rsidRPr="00A03FEA" w:rsidRDefault="005D6EF2" w:rsidP="00A03FEA">
      <w:pPr>
        <w:jc w:val="center"/>
      </w:pPr>
    </w:p>
    <w:p w:rsidR="005D6EF2" w:rsidRPr="00A03FEA" w:rsidRDefault="005D6EF2" w:rsidP="00A03FEA">
      <w:pPr>
        <w:pStyle w:val="Tekstpodstawowy"/>
        <w:spacing w:after="0"/>
        <w:jc w:val="both"/>
      </w:pPr>
      <w:r w:rsidRPr="00A03FEA">
        <w:t>Na podstawie art. 20 ust. 1 ustawy z dnia 27 marca 2003</w:t>
      </w:r>
      <w:r w:rsidR="009D729E" w:rsidRPr="00A03FEA">
        <w:t xml:space="preserve"> </w:t>
      </w:r>
      <w:r w:rsidRPr="00A03FEA">
        <w:t>r. o planowaniu i</w:t>
      </w:r>
      <w:r w:rsidR="00A03FEA">
        <w:rPr>
          <w:lang w:val="pl-PL"/>
        </w:rPr>
        <w:t xml:space="preserve"> </w:t>
      </w:r>
      <w:r w:rsidRPr="00A03FEA">
        <w:t xml:space="preserve">zagospodarowaniu przestrzennym (Dz. U. z </w:t>
      </w:r>
      <w:r w:rsidR="000010AF" w:rsidRPr="00A03FEA">
        <w:rPr>
          <w:lang w:val="pl-PL"/>
        </w:rPr>
        <w:t>2021</w:t>
      </w:r>
      <w:r w:rsidR="00B9442B" w:rsidRPr="00A03FEA">
        <w:t> </w:t>
      </w:r>
      <w:r w:rsidR="00DE2508" w:rsidRPr="00A03FEA">
        <w:t>r.</w:t>
      </w:r>
      <w:r w:rsidRPr="00A03FEA">
        <w:t xml:space="preserve"> poz. </w:t>
      </w:r>
      <w:r w:rsidR="000010AF" w:rsidRPr="00A03FEA">
        <w:rPr>
          <w:lang w:val="pl-PL"/>
        </w:rPr>
        <w:t>741</w:t>
      </w:r>
      <w:r w:rsidR="00715656" w:rsidRPr="00A03FEA">
        <w:t xml:space="preserve"> ze zm.</w:t>
      </w:r>
      <w:r w:rsidR="00715656" w:rsidRPr="00A03FEA">
        <w:rPr>
          <w:rStyle w:val="Odwoanieprzypisudolnego"/>
        </w:rPr>
        <w:footnoteReference w:id="1"/>
      </w:r>
      <w:r w:rsidR="00715656" w:rsidRPr="00A03FEA">
        <w:t>)</w:t>
      </w:r>
      <w:r w:rsidR="00292A72" w:rsidRPr="00A03FEA">
        <w:t xml:space="preserve"> </w:t>
      </w:r>
      <w:r w:rsidRPr="00A03FEA">
        <w:t>oraz na podstawie art</w:t>
      </w:r>
      <w:r w:rsidR="00B90CAB" w:rsidRPr="00A03FEA">
        <w:t>.</w:t>
      </w:r>
      <w:r w:rsidR="00A03FEA">
        <w:rPr>
          <w:lang w:val="pl-PL"/>
        </w:rPr>
        <w:t xml:space="preserve"> </w:t>
      </w:r>
      <w:r w:rsidR="00B90CAB" w:rsidRPr="00A03FEA">
        <w:t>18 ust. 2 pkt 5 ustawy z</w:t>
      </w:r>
      <w:r w:rsidR="00A03FEA">
        <w:rPr>
          <w:lang w:val="pl-PL"/>
        </w:rPr>
        <w:t xml:space="preserve"> </w:t>
      </w:r>
      <w:r w:rsidR="00A03FEA">
        <w:t xml:space="preserve">dnia </w:t>
      </w:r>
      <w:r w:rsidRPr="00A03FEA">
        <w:t>8 marca 1990r. o samorządzie g</w:t>
      </w:r>
      <w:r w:rsidR="00EF19F2" w:rsidRPr="00A03FEA">
        <w:t>minnym (</w:t>
      </w:r>
      <w:r w:rsidR="00DB16AC" w:rsidRPr="00A03FEA">
        <w:t>Dz. U. z 2020 r. poz.</w:t>
      </w:r>
      <w:r w:rsidR="00A03FEA">
        <w:rPr>
          <w:lang w:val="pl-PL"/>
        </w:rPr>
        <w:t xml:space="preserve"> </w:t>
      </w:r>
      <w:r w:rsidR="00DB16AC" w:rsidRPr="00A03FEA">
        <w:rPr>
          <w:lang w:val="pl-PL"/>
        </w:rPr>
        <w:t>713</w:t>
      </w:r>
      <w:r w:rsidR="00287BB7" w:rsidRPr="00A03FEA">
        <w:rPr>
          <w:lang w:val="pl-PL"/>
        </w:rPr>
        <w:t xml:space="preserve"> ze zm.</w:t>
      </w:r>
      <w:r w:rsidR="000E0B39" w:rsidRPr="00A03FEA">
        <w:rPr>
          <w:rStyle w:val="Odwoanieprzypisudolnego"/>
        </w:rPr>
        <w:footnoteReference w:id="2"/>
      </w:r>
      <w:r w:rsidR="00DB16AC" w:rsidRPr="00A03FEA">
        <w:t xml:space="preserve">), </w:t>
      </w:r>
      <w:r w:rsidRPr="00A03FEA">
        <w:t xml:space="preserve">po stwierdzeniu, że nie </w:t>
      </w:r>
      <w:r w:rsidR="001D3C09" w:rsidRPr="00A03FEA">
        <w:t xml:space="preserve">zostały </w:t>
      </w:r>
      <w:r w:rsidRPr="00A03FEA">
        <w:t>naruszone ustalenia „Studium uwarunkowań i kierunków zagospodarowania przestrzennego miasta Torunia” (</w:t>
      </w:r>
      <w:r w:rsidR="00A03FEA">
        <w:t xml:space="preserve">uchwała nr </w:t>
      </w:r>
      <w:r w:rsidR="00BE1001" w:rsidRPr="00A03FEA">
        <w:rPr>
          <w:iCs/>
          <w:lang w:val="pl-PL"/>
        </w:rPr>
        <w:t>805</w:t>
      </w:r>
      <w:r w:rsidR="00BE1001" w:rsidRPr="00A03FEA">
        <w:rPr>
          <w:iCs/>
        </w:rPr>
        <w:t>/</w:t>
      </w:r>
      <w:r w:rsidR="00BE1001" w:rsidRPr="00A03FEA">
        <w:rPr>
          <w:iCs/>
          <w:lang w:val="pl-PL"/>
        </w:rPr>
        <w:t>18</w:t>
      </w:r>
      <w:r w:rsidR="00BE1001" w:rsidRPr="00A03FEA">
        <w:rPr>
          <w:iCs/>
        </w:rPr>
        <w:t xml:space="preserve"> </w:t>
      </w:r>
      <w:r w:rsidR="009448F8">
        <w:t>Rady Miasta Torunia z </w:t>
      </w:r>
      <w:r w:rsidR="00BE1001" w:rsidRPr="00A03FEA">
        <w:t xml:space="preserve">dnia </w:t>
      </w:r>
      <w:r w:rsidR="00BE1001" w:rsidRPr="00A03FEA">
        <w:rPr>
          <w:iCs/>
          <w:lang w:val="pl-PL"/>
        </w:rPr>
        <w:t>25</w:t>
      </w:r>
      <w:r w:rsidR="00BE1001" w:rsidRPr="00A03FEA">
        <w:rPr>
          <w:iCs/>
        </w:rPr>
        <w:t xml:space="preserve"> </w:t>
      </w:r>
      <w:r w:rsidR="00BE1001" w:rsidRPr="00A03FEA">
        <w:rPr>
          <w:iCs/>
          <w:lang w:val="pl-PL"/>
        </w:rPr>
        <w:t>stycznia</w:t>
      </w:r>
      <w:r w:rsidR="00BE1001" w:rsidRPr="00A03FEA">
        <w:rPr>
          <w:iCs/>
        </w:rPr>
        <w:t xml:space="preserve"> 20</w:t>
      </w:r>
      <w:r w:rsidR="00287BB7" w:rsidRPr="00A03FEA">
        <w:rPr>
          <w:iCs/>
          <w:lang w:val="pl-PL"/>
        </w:rPr>
        <w:t>18 </w:t>
      </w:r>
      <w:r w:rsidR="00BE1001" w:rsidRPr="00A03FEA">
        <w:rPr>
          <w:iCs/>
        </w:rPr>
        <w:t>r.</w:t>
      </w:r>
      <w:r w:rsidR="00BE1001" w:rsidRPr="00A03FEA">
        <w:t>)</w:t>
      </w:r>
      <w:r w:rsidRPr="00A03FEA">
        <w:t xml:space="preserve"> uchwala się, co następuje:</w:t>
      </w:r>
    </w:p>
    <w:p w:rsidR="00A03FEA" w:rsidRDefault="00A03FEA" w:rsidP="00A03FEA">
      <w:pPr>
        <w:pStyle w:val="Tekstpodstawowy"/>
        <w:spacing w:after="0"/>
        <w:jc w:val="center"/>
      </w:pPr>
    </w:p>
    <w:p w:rsidR="00A03FEA" w:rsidRDefault="005D6EF2" w:rsidP="00A03FEA">
      <w:pPr>
        <w:pStyle w:val="Tekstpodstawowy"/>
        <w:spacing w:after="0"/>
        <w:jc w:val="center"/>
      </w:pPr>
      <w:r w:rsidRPr="00A03FEA">
        <w:t>Rozdział 1</w:t>
      </w:r>
    </w:p>
    <w:p w:rsidR="005D6EF2" w:rsidRDefault="005D6EF2" w:rsidP="00A03FEA">
      <w:pPr>
        <w:pStyle w:val="Tekstpodstawowy"/>
        <w:spacing w:after="0"/>
        <w:jc w:val="center"/>
      </w:pPr>
      <w:r w:rsidRPr="00A03FEA">
        <w:t>Przepisy ogólne</w:t>
      </w:r>
    </w:p>
    <w:p w:rsidR="00A03FEA" w:rsidRPr="00A03FEA" w:rsidRDefault="00A03FEA" w:rsidP="00A03FEA">
      <w:pPr>
        <w:pStyle w:val="Tekstpodstawowy"/>
        <w:spacing w:after="0"/>
        <w:jc w:val="center"/>
      </w:pPr>
    </w:p>
    <w:p w:rsidR="00F20CA5" w:rsidRPr="00A03FEA" w:rsidRDefault="005D6EF2" w:rsidP="00A03FEA">
      <w:pPr>
        <w:pStyle w:val="Tekstpodstawowy2"/>
        <w:ind w:firstLine="567"/>
      </w:pPr>
      <w:r w:rsidRPr="00A03FEA">
        <w:rPr>
          <w:bCs/>
        </w:rPr>
        <w:t>§</w:t>
      </w:r>
      <w:r w:rsidR="00A03FEA">
        <w:rPr>
          <w:bCs/>
          <w:lang w:val="pl-PL"/>
        </w:rPr>
        <w:t xml:space="preserve"> </w:t>
      </w:r>
      <w:r w:rsidRPr="00A03FEA">
        <w:rPr>
          <w:bCs/>
        </w:rPr>
        <w:t>1</w:t>
      </w:r>
      <w:r w:rsidR="00324729" w:rsidRPr="00A03FEA">
        <w:rPr>
          <w:bCs/>
          <w:lang w:val="pl-PL"/>
        </w:rPr>
        <w:t>.</w:t>
      </w:r>
      <w:r w:rsidR="00A03FEA">
        <w:rPr>
          <w:bCs/>
          <w:lang w:val="pl-PL"/>
        </w:rPr>
        <w:t xml:space="preserve"> </w:t>
      </w:r>
      <w:r w:rsidR="006626A5" w:rsidRPr="00A03FEA">
        <w:rPr>
          <w:bCs/>
          <w:lang w:val="pl-PL"/>
        </w:rPr>
        <w:t>1.</w:t>
      </w:r>
      <w:r w:rsidRPr="00A03FEA">
        <w:t xml:space="preserve"> Uchwala się miejscowy plan zagospodarowania przestrzennego </w:t>
      </w:r>
      <w:r w:rsidR="00324729" w:rsidRPr="00A03FEA">
        <w:t>„</w:t>
      </w:r>
      <w:r w:rsidR="00B74CC9" w:rsidRPr="00A03FEA">
        <w:t>Jordanki” dla obszaru położonego w rejonie ulic: Wały gen. Sikorskiego, Czerwona Droga i al. św. Jana Pawła II w Toruniu</w:t>
      </w:r>
      <w:r w:rsidR="00417B82" w:rsidRPr="00A03FEA">
        <w:t xml:space="preserve"> </w:t>
      </w:r>
      <w:r w:rsidR="006626A5" w:rsidRPr="00A03FEA">
        <w:t>– zwany dalej planem.</w:t>
      </w:r>
    </w:p>
    <w:p w:rsidR="006626A5" w:rsidRPr="00A03FEA" w:rsidRDefault="006626A5" w:rsidP="00A03FEA">
      <w:pPr>
        <w:pStyle w:val="Tekstpodstawowy2"/>
        <w:ind w:firstLine="567"/>
      </w:pPr>
      <w:r w:rsidRPr="00A03FEA">
        <w:t>2. Plan, o którym mowa w ust. 1, jest w części zmianą</w:t>
      </w:r>
      <w:r w:rsidR="00F93DC2" w:rsidRPr="00A03FEA">
        <w:rPr>
          <w:lang w:val="pl-PL"/>
        </w:rPr>
        <w:t>:</w:t>
      </w:r>
    </w:p>
    <w:p w:rsidR="006626A5" w:rsidRPr="00A03FEA" w:rsidRDefault="00F93DC2" w:rsidP="00511541">
      <w:pPr>
        <w:pStyle w:val="Tekstpodstawowywcity2"/>
        <w:numPr>
          <w:ilvl w:val="0"/>
          <w:numId w:val="29"/>
        </w:numPr>
        <w:spacing w:after="0" w:line="240" w:lineRule="auto"/>
        <w:ind w:left="567" w:hanging="425"/>
        <w:jc w:val="both"/>
      </w:pPr>
      <w:r w:rsidRPr="00A03FEA">
        <w:t xml:space="preserve">miejscowego planu zagospodarowania przestrzennego </w:t>
      </w:r>
      <w:r w:rsidR="006626A5" w:rsidRPr="00A03FEA">
        <w:t>„Jordanki”, dla terenu położonego pomiędzy ulicami Wały Gen. Sikorskiego, Czerwona Droga, Al.</w:t>
      </w:r>
      <w:r w:rsidR="00A03FEA">
        <w:rPr>
          <w:lang w:val="pl-PL"/>
        </w:rPr>
        <w:t xml:space="preserve"> </w:t>
      </w:r>
      <w:r w:rsidR="00A03FEA">
        <w:t>Jana Pawła II oraz</w:t>
      </w:r>
      <w:r w:rsidR="006626A5" w:rsidRPr="00A03FEA">
        <w:t xml:space="preserve"> terenem Muzeum Etnograficznego w Toruniu (</w:t>
      </w:r>
      <w:r w:rsidR="00A03FEA">
        <w:rPr>
          <w:lang w:val="pl-PL"/>
        </w:rPr>
        <w:t>u</w:t>
      </w:r>
      <w:r w:rsidR="006626A5" w:rsidRPr="00A03FEA">
        <w:t xml:space="preserve">chwała </w:t>
      </w:r>
      <w:r w:rsidR="00A03FEA">
        <w:rPr>
          <w:lang w:val="pl-PL"/>
        </w:rPr>
        <w:t>n</w:t>
      </w:r>
      <w:r w:rsidR="006626A5" w:rsidRPr="00A03FEA">
        <w:t>r 811/05 R</w:t>
      </w:r>
      <w:r w:rsidR="006626A5" w:rsidRPr="00A03FEA">
        <w:rPr>
          <w:lang w:val="pl-PL"/>
        </w:rPr>
        <w:t xml:space="preserve">ady </w:t>
      </w:r>
      <w:r w:rsidR="006626A5" w:rsidRPr="00A03FEA">
        <w:t>M</w:t>
      </w:r>
      <w:r w:rsidR="006626A5" w:rsidRPr="00A03FEA">
        <w:rPr>
          <w:lang w:val="pl-PL"/>
        </w:rPr>
        <w:t xml:space="preserve">iasta </w:t>
      </w:r>
      <w:r w:rsidR="006626A5" w:rsidRPr="00A03FEA">
        <w:t>T</w:t>
      </w:r>
      <w:r w:rsidR="006626A5" w:rsidRPr="00A03FEA">
        <w:rPr>
          <w:lang w:val="pl-PL"/>
        </w:rPr>
        <w:t>orunia</w:t>
      </w:r>
      <w:r w:rsidR="006626A5" w:rsidRPr="00A03FEA">
        <w:t xml:space="preserve"> z dnia 30 czerwca 2005</w:t>
      </w:r>
      <w:r w:rsidR="006626A5" w:rsidRPr="00A03FEA">
        <w:rPr>
          <w:lang w:val="pl-PL"/>
        </w:rPr>
        <w:t> </w:t>
      </w:r>
      <w:r w:rsidR="006626A5" w:rsidRPr="00A03FEA">
        <w:t>r. – Dz. Urz. Woj. Kuj</w:t>
      </w:r>
      <w:r w:rsidR="006626A5" w:rsidRPr="00A03FEA">
        <w:rPr>
          <w:lang w:val="pl-PL"/>
        </w:rPr>
        <w:t>awsko</w:t>
      </w:r>
      <w:r w:rsidR="006626A5" w:rsidRPr="00A03FEA">
        <w:t>-Pom</w:t>
      </w:r>
      <w:r w:rsidR="006626A5" w:rsidRPr="00A03FEA">
        <w:rPr>
          <w:lang w:val="pl-PL"/>
        </w:rPr>
        <w:t>orskiego</w:t>
      </w:r>
      <w:r w:rsidR="009448F8">
        <w:t xml:space="preserve"> Nr 89 poz. 1663 z </w:t>
      </w:r>
      <w:r w:rsidR="006626A5" w:rsidRPr="00A03FEA">
        <w:t>dnia 28 lipca 2005</w:t>
      </w:r>
      <w:r w:rsidR="006626A5" w:rsidRPr="00A03FEA">
        <w:rPr>
          <w:lang w:val="pl-PL"/>
        </w:rPr>
        <w:t> </w:t>
      </w:r>
      <w:r w:rsidR="006626A5" w:rsidRPr="00A03FEA">
        <w:t>r.)</w:t>
      </w:r>
      <w:r w:rsidR="006626A5" w:rsidRPr="00A03FEA">
        <w:rPr>
          <w:lang w:val="pl-PL"/>
        </w:rPr>
        <w:t>;</w:t>
      </w:r>
    </w:p>
    <w:p w:rsidR="006626A5" w:rsidRPr="00A03FEA" w:rsidRDefault="006626A5" w:rsidP="00511541">
      <w:pPr>
        <w:pStyle w:val="Tekstpodstawowywcity2"/>
        <w:numPr>
          <w:ilvl w:val="0"/>
          <w:numId w:val="29"/>
        </w:numPr>
        <w:spacing w:after="0" w:line="240" w:lineRule="auto"/>
        <w:ind w:left="567" w:hanging="425"/>
        <w:jc w:val="both"/>
      </w:pPr>
      <w:r w:rsidRPr="00A03FEA">
        <w:t>zmiany miejscowego planu zagospodarowania przestrzennego „Jordanki”, dla terenu oznaczonego symbolem S4</w:t>
      </w:r>
      <w:r w:rsidR="00A03FEA">
        <w:t>-U/ZP 1, położonego w Toruniu (u</w:t>
      </w:r>
      <w:r w:rsidRPr="00A03FEA">
        <w:t xml:space="preserve">chwała </w:t>
      </w:r>
      <w:r w:rsidR="00A03FEA">
        <w:rPr>
          <w:lang w:val="pl-PL"/>
        </w:rPr>
        <w:t>n</w:t>
      </w:r>
      <w:r w:rsidRPr="00A03FEA">
        <w:t>r 532/09 R</w:t>
      </w:r>
      <w:r w:rsidRPr="00A03FEA">
        <w:rPr>
          <w:lang w:val="pl-PL"/>
        </w:rPr>
        <w:t xml:space="preserve">ady Miasta </w:t>
      </w:r>
      <w:r w:rsidRPr="00A03FEA">
        <w:t>T</w:t>
      </w:r>
      <w:r w:rsidRPr="00A03FEA">
        <w:rPr>
          <w:lang w:val="pl-PL"/>
        </w:rPr>
        <w:t>orunia</w:t>
      </w:r>
      <w:r w:rsidRPr="00A03FEA">
        <w:t xml:space="preserve"> z  dnia 30 kwietnia 2009</w:t>
      </w:r>
      <w:r w:rsidRPr="00A03FEA">
        <w:rPr>
          <w:lang w:val="pl-PL"/>
        </w:rPr>
        <w:t> </w:t>
      </w:r>
      <w:r w:rsidRPr="00A03FEA">
        <w:t>r. – Dz. Urz. Woj. Kuj</w:t>
      </w:r>
      <w:r w:rsidRPr="00A03FEA">
        <w:rPr>
          <w:lang w:val="pl-PL"/>
        </w:rPr>
        <w:t>awsko</w:t>
      </w:r>
      <w:r w:rsidRPr="00A03FEA">
        <w:t>-Pom</w:t>
      </w:r>
      <w:r w:rsidRPr="00A03FEA">
        <w:rPr>
          <w:lang w:val="pl-PL"/>
        </w:rPr>
        <w:t>orskiego</w:t>
      </w:r>
      <w:r w:rsidR="009448F8">
        <w:t xml:space="preserve"> Nr </w:t>
      </w:r>
      <w:r w:rsidRPr="00A03FEA">
        <w:t>63 poz. 1254 z dnia 24 czerwca 2009</w:t>
      </w:r>
      <w:r w:rsidRPr="00A03FEA">
        <w:rPr>
          <w:lang w:val="pl-PL"/>
        </w:rPr>
        <w:t> </w:t>
      </w:r>
      <w:r w:rsidRPr="00A03FEA">
        <w:t>r.)</w:t>
      </w:r>
      <w:r w:rsidRPr="00A03FEA">
        <w:rPr>
          <w:lang w:val="pl-PL"/>
        </w:rPr>
        <w:t>.</w:t>
      </w:r>
    </w:p>
    <w:p w:rsidR="00A03FEA" w:rsidRDefault="00A03FEA" w:rsidP="00A03FEA">
      <w:pPr>
        <w:pStyle w:val="Tekstpodstawowy2"/>
        <w:ind w:firstLine="397"/>
        <w:rPr>
          <w:bCs/>
        </w:rPr>
      </w:pPr>
    </w:p>
    <w:p w:rsidR="005D6EF2" w:rsidRPr="00A03FEA" w:rsidRDefault="005D6EF2" w:rsidP="00A03FEA">
      <w:pPr>
        <w:pStyle w:val="Tekstpodstawowy2"/>
        <w:ind w:firstLine="567"/>
      </w:pPr>
      <w:r w:rsidRPr="00A03FEA">
        <w:rPr>
          <w:bCs/>
        </w:rPr>
        <w:t>§</w:t>
      </w:r>
      <w:r w:rsidR="00A03FEA">
        <w:rPr>
          <w:bCs/>
          <w:lang w:val="pl-PL"/>
        </w:rPr>
        <w:t xml:space="preserve"> </w:t>
      </w:r>
      <w:r w:rsidRPr="00A03FEA">
        <w:rPr>
          <w:bCs/>
        </w:rPr>
        <w:t>2.</w:t>
      </w:r>
      <w:r w:rsidR="00A03FEA">
        <w:rPr>
          <w:bCs/>
          <w:lang w:val="pl-PL"/>
        </w:rPr>
        <w:t xml:space="preserve"> </w:t>
      </w:r>
      <w:r w:rsidRPr="00A03FEA">
        <w:rPr>
          <w:bCs/>
        </w:rPr>
        <w:t>1.</w:t>
      </w:r>
      <w:r w:rsidRPr="00A03FEA">
        <w:t xml:space="preserve"> </w:t>
      </w:r>
      <w:r w:rsidRPr="00A03FEA">
        <w:rPr>
          <w:bCs/>
        </w:rPr>
        <w:t>I</w:t>
      </w:r>
      <w:r w:rsidRPr="00A03FEA">
        <w:t>ntegralną częścią planu, o którym mowa w § 1, jest rysunek planu miejscowego, zwany dalej rysunkiem planu, stanowiący załącznik nr 1 do niniejszej uchwały, przedstawiający graficzni</w:t>
      </w:r>
      <w:r w:rsidR="00AB7513" w:rsidRPr="00A03FEA">
        <w:t>e ustalenia planu, w tym granicę</w:t>
      </w:r>
      <w:r w:rsidRPr="00A03FEA">
        <w:t xml:space="preserve"> obszaru objętego planem.</w:t>
      </w:r>
    </w:p>
    <w:p w:rsidR="005D6EF2" w:rsidRPr="00A03FEA" w:rsidRDefault="005D6EF2" w:rsidP="00A03FEA">
      <w:pPr>
        <w:pStyle w:val="Tekstpodstawowy2"/>
        <w:ind w:firstLine="567"/>
        <w:rPr>
          <w:lang w:val="pl-PL"/>
        </w:rPr>
      </w:pPr>
      <w:r w:rsidRPr="00A03FEA">
        <w:t xml:space="preserve">2. </w:t>
      </w:r>
      <w:r w:rsidR="002930D9" w:rsidRPr="00A03FEA">
        <w:t>Rozstrzygnięcie o sposobie rozpatrzenia uwag do projektu planu</w:t>
      </w:r>
      <w:r w:rsidR="002930D9" w:rsidRPr="00A03FEA">
        <w:rPr>
          <w:lang w:val="pl-PL"/>
        </w:rPr>
        <w:t xml:space="preserve"> </w:t>
      </w:r>
      <w:r w:rsidR="002930D9" w:rsidRPr="00A03FEA">
        <w:t>– stanowi załącznik nr 2 do niniejszej uchwały</w:t>
      </w:r>
      <w:r w:rsidRPr="00A03FEA">
        <w:t>.</w:t>
      </w:r>
    </w:p>
    <w:p w:rsidR="005D6EF2" w:rsidRPr="00A03FEA" w:rsidRDefault="005D6EF2" w:rsidP="00A03FEA">
      <w:pPr>
        <w:pStyle w:val="Tekstpodstawowy2"/>
        <w:ind w:firstLine="567"/>
      </w:pPr>
      <w:r w:rsidRPr="00A03FEA">
        <w:t>3. Rozstrzygnięcie o sposobie realizacji, zapisanych w planie, inwestycji z zakresu infrastruktury technicznej, które należą do zadań własnych gminy oraz zasadach ich finansowania – stanowi załącznik nr 3 do niniejszej uchwały.</w:t>
      </w:r>
    </w:p>
    <w:p w:rsidR="007C0163" w:rsidRPr="00A03FEA" w:rsidRDefault="007C0163" w:rsidP="00A03FEA">
      <w:pPr>
        <w:pStyle w:val="Tekstpodstawowy2"/>
        <w:ind w:firstLine="567"/>
        <w:rPr>
          <w:lang w:val="pl-PL"/>
        </w:rPr>
      </w:pPr>
      <w:r w:rsidRPr="00A03FEA">
        <w:t>4.</w:t>
      </w:r>
      <w:r w:rsidRPr="00A03FEA">
        <w:rPr>
          <w:lang w:val="pl-PL"/>
        </w:rPr>
        <w:t xml:space="preserve"> Dane przestrzenne utworzone dla planu – stanowią załącznik nr 4 do niniejszej uchwały.</w:t>
      </w:r>
    </w:p>
    <w:p w:rsidR="00A03FEA" w:rsidRDefault="00A03FEA" w:rsidP="00A03FEA">
      <w:pPr>
        <w:pStyle w:val="Tekstpodstawowy2"/>
        <w:ind w:firstLine="567"/>
        <w:rPr>
          <w:bCs/>
        </w:rPr>
      </w:pPr>
    </w:p>
    <w:p w:rsidR="005D6EF2" w:rsidRPr="00A03FEA" w:rsidRDefault="005D6EF2" w:rsidP="00A03FEA">
      <w:pPr>
        <w:pStyle w:val="Tekstpodstawowy2"/>
        <w:ind w:firstLine="567"/>
      </w:pPr>
      <w:r w:rsidRPr="00A03FEA">
        <w:rPr>
          <w:bCs/>
        </w:rPr>
        <w:t>§</w:t>
      </w:r>
      <w:r w:rsidR="00A03FEA">
        <w:rPr>
          <w:bCs/>
          <w:lang w:val="pl-PL"/>
        </w:rPr>
        <w:t xml:space="preserve"> </w:t>
      </w:r>
      <w:r w:rsidRPr="00A03FEA">
        <w:rPr>
          <w:bCs/>
        </w:rPr>
        <w:t>3</w:t>
      </w:r>
      <w:r w:rsidRPr="00A03FEA">
        <w:t>. 1. Ilekroć w dalszych przepisach</w:t>
      </w:r>
      <w:r w:rsidR="00F47822" w:rsidRPr="00A03FEA">
        <w:rPr>
          <w:lang w:val="pl-PL"/>
        </w:rPr>
        <w:t xml:space="preserve"> niniejszej uchwały</w:t>
      </w:r>
      <w:r w:rsidRPr="00A03FEA">
        <w:t xml:space="preserve"> jest mowa o:</w:t>
      </w:r>
    </w:p>
    <w:p w:rsidR="005D6EF2" w:rsidRPr="00A03FEA" w:rsidRDefault="005D6EF2" w:rsidP="00A03FEA">
      <w:pPr>
        <w:pStyle w:val="Tekstpodstawowy2"/>
        <w:numPr>
          <w:ilvl w:val="0"/>
          <w:numId w:val="3"/>
        </w:numPr>
        <w:ind w:hanging="425"/>
      </w:pPr>
      <w:r w:rsidRPr="00A03FEA">
        <w:rPr>
          <w:bCs/>
        </w:rPr>
        <w:t>przeznaczeniu podstawowym</w:t>
      </w:r>
      <w:r w:rsidRPr="00A03FEA">
        <w:t xml:space="preserve"> – należy przez to rozumieć przeznaczenie</w:t>
      </w:r>
      <w:r w:rsidR="007B7FD5" w:rsidRPr="00A03FEA">
        <w:rPr>
          <w:lang w:val="pl-PL"/>
        </w:rPr>
        <w:t>,</w:t>
      </w:r>
      <w:r w:rsidR="007B7FD5" w:rsidRPr="00A03FEA">
        <w:t xml:space="preserve"> </w:t>
      </w:r>
      <w:r w:rsidR="00DC2EC8" w:rsidRPr="00A03FEA">
        <w:rPr>
          <w:lang w:val="pl-PL"/>
        </w:rPr>
        <w:t xml:space="preserve">które powinno dominować na terenie wyznaczonym liniami rozgraniczającymi. </w:t>
      </w:r>
      <w:r w:rsidR="00673E7F" w:rsidRPr="00A03FEA">
        <w:t>W</w:t>
      </w:r>
      <w:r w:rsidR="009448F8">
        <w:rPr>
          <w:lang w:val="pl-PL"/>
        </w:rPr>
        <w:t xml:space="preserve"> </w:t>
      </w:r>
      <w:r w:rsidR="00673E7F" w:rsidRPr="00A03FEA">
        <w:t xml:space="preserve">ramach przeznaczenia podstawowego mieszczą się elementy zagospodarowania bezpośrednio z nim związane, warunkujące prawidłowe </w:t>
      </w:r>
      <w:r w:rsidR="00E20EC1" w:rsidRPr="00A03FEA">
        <w:t>korzystanie z terenu</w:t>
      </w:r>
      <w:r w:rsidR="00673E7F" w:rsidRPr="00A03FEA">
        <w:t>;</w:t>
      </w:r>
      <w:r w:rsidR="001F7F14" w:rsidRPr="00A03FEA">
        <w:rPr>
          <w:lang w:val="pl-PL"/>
        </w:rPr>
        <w:t xml:space="preserve"> </w:t>
      </w:r>
    </w:p>
    <w:p w:rsidR="002B4007" w:rsidRPr="00A03FEA" w:rsidRDefault="005D6EF2" w:rsidP="00A03FEA">
      <w:pPr>
        <w:pStyle w:val="Tekstpodstawowy2"/>
        <w:numPr>
          <w:ilvl w:val="0"/>
          <w:numId w:val="3"/>
        </w:numPr>
      </w:pPr>
      <w:r w:rsidRPr="00A03FEA">
        <w:rPr>
          <w:bCs/>
        </w:rPr>
        <w:lastRenderedPageBreak/>
        <w:t xml:space="preserve">przeznaczeniu </w:t>
      </w:r>
      <w:r w:rsidRPr="00A03FEA">
        <w:t>dopuszczalnym –</w:t>
      </w:r>
      <w:r w:rsidR="00745327" w:rsidRPr="00A03FEA">
        <w:t xml:space="preserve"> </w:t>
      </w:r>
      <w:r w:rsidR="00F53A64" w:rsidRPr="00A03FEA">
        <w:t xml:space="preserve">należy przez to rozumieć </w:t>
      </w:r>
      <w:r w:rsidR="00747203" w:rsidRPr="00A03FEA">
        <w:t>przeznaczenie</w:t>
      </w:r>
      <w:r w:rsidR="00E20EC1" w:rsidRPr="00A03FEA">
        <w:rPr>
          <w:lang w:val="pl-PL"/>
        </w:rPr>
        <w:t xml:space="preserve">, </w:t>
      </w:r>
      <w:r w:rsidR="004277FD" w:rsidRPr="00A03FEA">
        <w:rPr>
          <w:lang w:val="pl-PL"/>
        </w:rPr>
        <w:t>będące</w:t>
      </w:r>
      <w:r w:rsidR="00E20EC1" w:rsidRPr="00A03FEA">
        <w:rPr>
          <w:lang w:val="pl-PL"/>
        </w:rPr>
        <w:t xml:space="preserve"> uzupełni</w:t>
      </w:r>
      <w:r w:rsidR="004277FD" w:rsidRPr="00A03FEA">
        <w:rPr>
          <w:lang w:val="pl-PL"/>
        </w:rPr>
        <w:t xml:space="preserve">eniem i </w:t>
      </w:r>
      <w:r w:rsidR="00E20EC1" w:rsidRPr="00A03FEA">
        <w:rPr>
          <w:lang w:val="pl-PL"/>
        </w:rPr>
        <w:t>wzbogac</w:t>
      </w:r>
      <w:r w:rsidR="004277FD" w:rsidRPr="00A03FEA">
        <w:rPr>
          <w:lang w:val="pl-PL"/>
        </w:rPr>
        <w:t>eniem</w:t>
      </w:r>
      <w:r w:rsidR="00E20EC1" w:rsidRPr="00A03FEA">
        <w:rPr>
          <w:lang w:val="pl-PL"/>
        </w:rPr>
        <w:t xml:space="preserve"> przeznaczenia podstawowe</w:t>
      </w:r>
      <w:r w:rsidR="004277FD" w:rsidRPr="00A03FEA">
        <w:rPr>
          <w:lang w:val="pl-PL"/>
        </w:rPr>
        <w:t>go</w:t>
      </w:r>
      <w:r w:rsidRPr="00A03FEA">
        <w:t>;</w:t>
      </w:r>
      <w:r w:rsidR="00591B8E" w:rsidRPr="00A03FEA">
        <w:rPr>
          <w:iCs w:val="0"/>
        </w:rPr>
        <w:t xml:space="preserve"> </w:t>
      </w:r>
    </w:p>
    <w:p w:rsidR="005D6EF2" w:rsidRPr="00A03FEA" w:rsidRDefault="005D6EF2" w:rsidP="00A03FEA">
      <w:pPr>
        <w:pStyle w:val="Tekstpodstawowy2"/>
        <w:numPr>
          <w:ilvl w:val="0"/>
          <w:numId w:val="3"/>
        </w:numPr>
      </w:pPr>
      <w:r w:rsidRPr="00A03FEA">
        <w:rPr>
          <w:bCs/>
        </w:rPr>
        <w:t>terenie</w:t>
      </w:r>
      <w:r w:rsidRPr="00A03FEA">
        <w:t xml:space="preserve"> – należy przez to rozumieć </w:t>
      </w:r>
      <w:r w:rsidR="00D100BE" w:rsidRPr="00A03FEA">
        <w:rPr>
          <w:lang w:val="pl-PL"/>
        </w:rPr>
        <w:t>część obszaru objętego planem,</w:t>
      </w:r>
      <w:r w:rsidRPr="00A03FEA">
        <w:t xml:space="preserve"> o określonym rodzaju przeznaczenia podstawowego, wyznaczon</w:t>
      </w:r>
      <w:r w:rsidR="00D61155" w:rsidRPr="00A03FEA">
        <w:rPr>
          <w:lang w:val="pl-PL"/>
        </w:rPr>
        <w:t>ą</w:t>
      </w:r>
      <w:r w:rsidRPr="00A03FEA">
        <w:t xml:space="preserve"> na rysunku pl</w:t>
      </w:r>
      <w:r w:rsidR="00E5151D" w:rsidRPr="00A03FEA">
        <w:t>anu liniami rozgraniczającymi i </w:t>
      </w:r>
      <w:r w:rsidR="00161B95" w:rsidRPr="00A03FEA">
        <w:t>oznaczoną</w:t>
      </w:r>
      <w:r w:rsidRPr="00A03FEA">
        <w:t xml:space="preserve"> symbolem;</w:t>
      </w:r>
    </w:p>
    <w:p w:rsidR="005D6EF2" w:rsidRPr="00A03FEA" w:rsidRDefault="005D6EF2" w:rsidP="00A03FEA">
      <w:pPr>
        <w:pStyle w:val="Tekstpodstawowy2"/>
        <w:numPr>
          <w:ilvl w:val="0"/>
          <w:numId w:val="3"/>
        </w:numPr>
      </w:pPr>
      <w:r w:rsidRPr="00A03FEA">
        <w:rPr>
          <w:bCs/>
        </w:rPr>
        <w:t>symbolu terenu</w:t>
      </w:r>
      <w:r w:rsidRPr="00A03FEA">
        <w:t xml:space="preserve"> – należy przez to rozumieć oznaczenie terenu wydzielonego liniami rozgraniczającymi, składające się z:</w:t>
      </w:r>
    </w:p>
    <w:p w:rsidR="005D6EF2" w:rsidRPr="00A03FEA" w:rsidRDefault="005D6EF2" w:rsidP="00A03FEA">
      <w:pPr>
        <w:pStyle w:val="Tekstpodstawowy2"/>
        <w:numPr>
          <w:ilvl w:val="0"/>
          <w:numId w:val="1"/>
        </w:numPr>
      </w:pPr>
      <w:r w:rsidRPr="00A03FEA">
        <w:t>poz. 1 – liczba – oznacza numer planu miejscowego,</w:t>
      </w:r>
    </w:p>
    <w:p w:rsidR="005D6EF2" w:rsidRPr="00A03FEA" w:rsidRDefault="005D6EF2" w:rsidP="00A03FEA">
      <w:pPr>
        <w:pStyle w:val="Tekstpodstawowy2"/>
        <w:numPr>
          <w:ilvl w:val="0"/>
          <w:numId w:val="1"/>
        </w:numPr>
      </w:pPr>
      <w:r w:rsidRPr="00A03FEA">
        <w:t xml:space="preserve">poz. 2 – liczba – oznacza numer jednostki </w:t>
      </w:r>
      <w:r w:rsidR="005C72FB" w:rsidRPr="00A03FEA">
        <w:t>ustaleń studium</w:t>
      </w:r>
      <w:r w:rsidRPr="00A03FEA">
        <w:t>,</w:t>
      </w:r>
    </w:p>
    <w:p w:rsidR="005D6EF2" w:rsidRPr="00A03FEA" w:rsidRDefault="005D6EF2" w:rsidP="00A03FEA">
      <w:pPr>
        <w:pStyle w:val="Tekstpodstawowy2"/>
        <w:numPr>
          <w:ilvl w:val="0"/>
          <w:numId w:val="1"/>
        </w:numPr>
      </w:pPr>
      <w:r w:rsidRPr="00A03FEA">
        <w:t>poz. 3 – symbol literowy – oznacza symbol przeznaczenia podstawowego terenu,</w:t>
      </w:r>
    </w:p>
    <w:p w:rsidR="005D6EF2" w:rsidRPr="00A03FEA" w:rsidRDefault="005D6EF2" w:rsidP="00A03FEA">
      <w:pPr>
        <w:pStyle w:val="Tekstpodstawowy2"/>
        <w:numPr>
          <w:ilvl w:val="0"/>
          <w:numId w:val="1"/>
        </w:numPr>
      </w:pPr>
      <w:r w:rsidRPr="00A03FEA">
        <w:t>poz. 4 – liczba – oznacza kolejny numer terenu o tym samym przeznaczeniu podstawowym;</w:t>
      </w:r>
    </w:p>
    <w:p w:rsidR="00F41314" w:rsidRPr="00A03FEA" w:rsidRDefault="005D6EF2" w:rsidP="00A03FEA">
      <w:pPr>
        <w:pStyle w:val="Tekstpodstawowy2"/>
        <w:numPr>
          <w:ilvl w:val="0"/>
          <w:numId w:val="3"/>
        </w:numPr>
        <w:rPr>
          <w:bCs/>
        </w:rPr>
      </w:pPr>
      <w:r w:rsidRPr="00A03FEA">
        <w:rPr>
          <w:bCs/>
        </w:rPr>
        <w:t>nieprzekraczalnej linii zabudowy</w:t>
      </w:r>
      <w:r w:rsidRPr="00A03FEA">
        <w:t xml:space="preserve"> – należy przez to rozumieć linię wyznaczoną na rysunku</w:t>
      </w:r>
      <w:r w:rsidR="00C10DF0" w:rsidRPr="00A03FEA">
        <w:rPr>
          <w:lang w:val="pl-PL"/>
        </w:rPr>
        <w:t xml:space="preserve"> planu</w:t>
      </w:r>
      <w:r w:rsidRPr="00A03FEA">
        <w:t xml:space="preserve"> lub w ustaleniach planu, której</w:t>
      </w:r>
      <w:r w:rsidR="00C73533" w:rsidRPr="00A03FEA">
        <w:rPr>
          <w:lang w:val="pl-PL"/>
        </w:rPr>
        <w:t xml:space="preserve"> nie</w:t>
      </w:r>
      <w:r w:rsidRPr="00A03FEA">
        <w:t xml:space="preserve"> mogą </w:t>
      </w:r>
      <w:r w:rsidR="00C73533" w:rsidRPr="00A03FEA">
        <w:rPr>
          <w:lang w:val="pl-PL"/>
        </w:rPr>
        <w:t xml:space="preserve">przekroczyć </w:t>
      </w:r>
      <w:r w:rsidRPr="00A03FEA">
        <w:t>ści</w:t>
      </w:r>
      <w:r w:rsidR="00F17C02" w:rsidRPr="00A03FEA">
        <w:t>any części na</w:t>
      </w:r>
      <w:r w:rsidR="00A4404B" w:rsidRPr="00A03FEA">
        <w:rPr>
          <w:lang w:val="pl-PL"/>
        </w:rPr>
        <w:t>d</w:t>
      </w:r>
      <w:r w:rsidR="00F17C02" w:rsidRPr="00A03FEA">
        <w:t xml:space="preserve">ziemnych budynku </w:t>
      </w:r>
      <w:r w:rsidR="00C73533" w:rsidRPr="00A03FEA">
        <w:rPr>
          <w:lang w:val="pl-PL"/>
        </w:rPr>
        <w:t>(</w:t>
      </w:r>
      <w:r w:rsidRPr="00A03FEA">
        <w:t>w kierunku terenów sąsiednich wydzielonych liniami rozgraniczającymi</w:t>
      </w:r>
      <w:r w:rsidR="004277FD" w:rsidRPr="00A03FEA">
        <w:rPr>
          <w:lang w:val="pl-PL"/>
        </w:rPr>
        <w:t>)</w:t>
      </w:r>
      <w:r w:rsidR="002B4007" w:rsidRPr="00A03FEA">
        <w:rPr>
          <w:lang w:val="pl-PL"/>
        </w:rPr>
        <w:t xml:space="preserve">, </w:t>
      </w:r>
      <w:r w:rsidR="004277FD" w:rsidRPr="00A03FEA">
        <w:rPr>
          <w:lang w:val="pl-PL"/>
        </w:rPr>
        <w:t>z </w:t>
      </w:r>
      <w:r w:rsidR="00C73533" w:rsidRPr="00A03FEA">
        <w:rPr>
          <w:lang w:val="pl-PL"/>
        </w:rPr>
        <w:t>wyłączeniem elementów architektonicznych budynku takich jak</w:t>
      </w:r>
      <w:r w:rsidRPr="00A03FEA">
        <w:t xml:space="preserve">: </w:t>
      </w:r>
      <w:r w:rsidR="00C73533" w:rsidRPr="00A03FEA">
        <w:t>schody zewnętr</w:t>
      </w:r>
      <w:r w:rsidR="00542A34" w:rsidRPr="00A03FEA">
        <w:t>zne, rampy dostawcze, zadaszenia</w:t>
      </w:r>
      <w:r w:rsidR="00C73533" w:rsidRPr="00A03FEA">
        <w:t xml:space="preserve"> nad wejści</w:t>
      </w:r>
      <w:r w:rsidR="00542A34" w:rsidRPr="00A03FEA">
        <w:rPr>
          <w:lang w:val="pl-PL"/>
        </w:rPr>
        <w:t>ami</w:t>
      </w:r>
      <w:r w:rsidR="00C73533" w:rsidRPr="00A03FEA">
        <w:rPr>
          <w:lang w:val="pl-PL"/>
        </w:rPr>
        <w:t>,</w:t>
      </w:r>
      <w:r w:rsidR="00C73533" w:rsidRPr="00A03FEA">
        <w:t xml:space="preserve"> </w:t>
      </w:r>
      <w:r w:rsidRPr="00A03FEA">
        <w:t>gzyms</w:t>
      </w:r>
      <w:r w:rsidR="00542A34" w:rsidRPr="00A03FEA">
        <w:rPr>
          <w:lang w:val="pl-PL"/>
        </w:rPr>
        <w:t>y</w:t>
      </w:r>
      <w:r w:rsidRPr="00A03FEA">
        <w:t>,</w:t>
      </w:r>
      <w:r w:rsidR="00884619" w:rsidRPr="00A03FEA">
        <w:rPr>
          <w:lang w:val="pl-PL"/>
        </w:rPr>
        <w:t xml:space="preserve"> pilastr</w:t>
      </w:r>
      <w:r w:rsidR="00542A34" w:rsidRPr="00A03FEA">
        <w:rPr>
          <w:lang w:val="pl-PL"/>
        </w:rPr>
        <w:t>y</w:t>
      </w:r>
      <w:r w:rsidR="00884619" w:rsidRPr="00A03FEA">
        <w:rPr>
          <w:lang w:val="pl-PL"/>
        </w:rPr>
        <w:t>,</w:t>
      </w:r>
      <w:r w:rsidRPr="00A03FEA">
        <w:t xml:space="preserve"> oka</w:t>
      </w:r>
      <w:r w:rsidR="00776747" w:rsidRPr="00A03FEA">
        <w:t>p</w:t>
      </w:r>
      <w:r w:rsidR="00542A34" w:rsidRPr="00A03FEA">
        <w:rPr>
          <w:lang w:val="pl-PL"/>
        </w:rPr>
        <w:t>y</w:t>
      </w:r>
      <w:r w:rsidRPr="00A03FEA">
        <w:t>,</w:t>
      </w:r>
      <w:r w:rsidR="00884619" w:rsidRPr="00A03FEA">
        <w:rPr>
          <w:lang w:val="pl-PL"/>
        </w:rPr>
        <w:t xml:space="preserve"> balkon</w:t>
      </w:r>
      <w:r w:rsidR="00542A34" w:rsidRPr="00A03FEA">
        <w:rPr>
          <w:lang w:val="pl-PL"/>
        </w:rPr>
        <w:t>y</w:t>
      </w:r>
      <w:r w:rsidR="00884619" w:rsidRPr="00A03FEA">
        <w:rPr>
          <w:lang w:val="pl-PL"/>
        </w:rPr>
        <w:t>,</w:t>
      </w:r>
      <w:r w:rsidRPr="00A03FEA">
        <w:t xml:space="preserve"> pochylnie dla nie</w:t>
      </w:r>
      <w:r w:rsidR="000B76AB" w:rsidRPr="00A03FEA">
        <w:t>pełnosprawnych</w:t>
      </w:r>
      <w:r w:rsidRPr="00A03FEA">
        <w:t xml:space="preserve">, </w:t>
      </w:r>
      <w:r w:rsidR="00AD2C1B" w:rsidRPr="00A03FEA">
        <w:rPr>
          <w:lang w:val="pl-PL"/>
        </w:rPr>
        <w:t>podjazdy i</w:t>
      </w:r>
      <w:r w:rsidR="00663110" w:rsidRPr="00A03FEA">
        <w:rPr>
          <w:lang w:val="pl-PL"/>
        </w:rPr>
        <w:t xml:space="preserve"> </w:t>
      </w:r>
      <w:r w:rsidR="00560354" w:rsidRPr="00A03FEA">
        <w:t>zjazdy</w:t>
      </w:r>
      <w:r w:rsidRPr="00A03FEA">
        <w:t xml:space="preserve"> do</w:t>
      </w:r>
      <w:r w:rsidR="00EF7C3D" w:rsidRPr="00A03FEA">
        <w:t xml:space="preserve"> </w:t>
      </w:r>
      <w:r w:rsidRPr="00A03FEA">
        <w:t>garaży itp.</w:t>
      </w:r>
      <w:r w:rsidR="00987422" w:rsidRPr="00A03FEA">
        <w:rPr>
          <w:lang w:val="pl-PL"/>
        </w:rPr>
        <w:t xml:space="preserve"> oraz </w:t>
      </w:r>
      <w:r w:rsidR="008076BA" w:rsidRPr="00A03FEA">
        <w:rPr>
          <w:lang w:val="pl-PL"/>
        </w:rPr>
        <w:t xml:space="preserve">budowle </w:t>
      </w:r>
      <w:r w:rsidR="00987422" w:rsidRPr="00A03FEA">
        <w:rPr>
          <w:lang w:val="pl-PL"/>
        </w:rPr>
        <w:t>t</w:t>
      </w:r>
      <w:r w:rsidR="008076BA" w:rsidRPr="00A03FEA">
        <w:rPr>
          <w:lang w:val="pl-PL"/>
        </w:rPr>
        <w:t xml:space="preserve">akie </w:t>
      </w:r>
      <w:r w:rsidR="00987422" w:rsidRPr="00A03FEA">
        <w:rPr>
          <w:lang w:val="pl-PL"/>
        </w:rPr>
        <w:t>j</w:t>
      </w:r>
      <w:r w:rsidR="008076BA" w:rsidRPr="00A03FEA">
        <w:rPr>
          <w:lang w:val="pl-PL"/>
        </w:rPr>
        <w:t>ak:</w:t>
      </w:r>
      <w:r w:rsidR="00987422" w:rsidRPr="00A03FEA">
        <w:rPr>
          <w:lang w:val="pl-PL"/>
        </w:rPr>
        <w:t xml:space="preserve"> </w:t>
      </w:r>
      <w:r w:rsidR="008076BA" w:rsidRPr="00A03FEA">
        <w:rPr>
          <w:lang w:val="pl-PL"/>
        </w:rPr>
        <w:t>budowle ziemne, pomniki itp.</w:t>
      </w:r>
      <w:r w:rsidR="002F5978" w:rsidRPr="00A03FEA">
        <w:rPr>
          <w:lang w:val="pl-PL"/>
        </w:rPr>
        <w:t>,</w:t>
      </w:r>
      <w:r w:rsidR="00987422" w:rsidRPr="00A03FEA">
        <w:rPr>
          <w:lang w:val="pl-PL"/>
        </w:rPr>
        <w:t xml:space="preserve"> </w:t>
      </w:r>
      <w:r w:rsidR="00C73533" w:rsidRPr="00A03FEA">
        <w:rPr>
          <w:lang w:val="pl-PL"/>
        </w:rPr>
        <w:t>o ile ustalenia szczegółowe dla poszczególnych terenów nie stanowią inaczej;</w:t>
      </w:r>
      <w:r w:rsidR="00F94858" w:rsidRPr="00A03FEA">
        <w:rPr>
          <w:bCs/>
        </w:rPr>
        <w:t xml:space="preserve"> </w:t>
      </w:r>
    </w:p>
    <w:p w:rsidR="008152C5" w:rsidRPr="00A03FEA" w:rsidRDefault="008152C5" w:rsidP="00A03FEA">
      <w:pPr>
        <w:pStyle w:val="Tekstpodstawowy2"/>
        <w:numPr>
          <w:ilvl w:val="0"/>
          <w:numId w:val="3"/>
        </w:numPr>
      </w:pPr>
      <w:r w:rsidRPr="00A03FEA">
        <w:rPr>
          <w:lang w:val="pl-PL"/>
        </w:rPr>
        <w:t xml:space="preserve">obowiązującej linii zabudowy </w:t>
      </w:r>
      <w:r w:rsidR="00103C1A" w:rsidRPr="00A03FEA">
        <w:rPr>
          <w:lang w:val="pl-PL"/>
        </w:rPr>
        <w:t>–</w:t>
      </w:r>
      <w:r w:rsidRPr="00A03FEA">
        <w:rPr>
          <w:lang w:val="pl-PL"/>
        </w:rPr>
        <w:t xml:space="preserve"> </w:t>
      </w:r>
      <w:r w:rsidR="00103C1A" w:rsidRPr="00A03FEA">
        <w:rPr>
          <w:lang w:val="pl-PL"/>
        </w:rPr>
        <w:t xml:space="preserve">należy przez to rozumieć linię wyznaczoną na rysunku </w:t>
      </w:r>
      <w:r w:rsidR="00F10D77" w:rsidRPr="00A03FEA">
        <w:rPr>
          <w:lang w:val="pl-PL"/>
        </w:rPr>
        <w:t xml:space="preserve">planu </w:t>
      </w:r>
      <w:r w:rsidR="00103C1A" w:rsidRPr="00A03FEA">
        <w:rPr>
          <w:lang w:val="pl-PL"/>
        </w:rPr>
        <w:t>lub w ustaleniach planu, na której należy zlokalizować ści</w:t>
      </w:r>
      <w:r w:rsidR="008571D9" w:rsidRPr="00A03FEA">
        <w:rPr>
          <w:lang w:val="pl-PL"/>
        </w:rPr>
        <w:t>a</w:t>
      </w:r>
      <w:r w:rsidR="00103C1A" w:rsidRPr="00A03FEA">
        <w:rPr>
          <w:lang w:val="pl-PL"/>
        </w:rPr>
        <w:t>ny części nad</w:t>
      </w:r>
      <w:r w:rsidR="008571D9" w:rsidRPr="00A03FEA">
        <w:rPr>
          <w:lang w:val="pl-PL"/>
        </w:rPr>
        <w:t>z</w:t>
      </w:r>
      <w:r w:rsidR="00103C1A" w:rsidRPr="00A03FEA">
        <w:rPr>
          <w:lang w:val="pl-PL"/>
        </w:rPr>
        <w:t>iemnych budynku lub co najmniej 70% ich powierzchni i długości z zakazem jej przekraczania</w:t>
      </w:r>
      <w:r w:rsidR="008571D9" w:rsidRPr="00A03FEA">
        <w:rPr>
          <w:lang w:val="pl-PL"/>
        </w:rPr>
        <w:t>. Zakaz nie dotyczy</w:t>
      </w:r>
      <w:r w:rsidR="003B1FF6" w:rsidRPr="00A03FEA">
        <w:rPr>
          <w:lang w:val="pl-PL"/>
        </w:rPr>
        <w:t xml:space="preserve"> elementów architektonicznych takich jak: gzyms</w:t>
      </w:r>
      <w:r w:rsidR="00F10D77" w:rsidRPr="00A03FEA">
        <w:rPr>
          <w:lang w:val="pl-PL"/>
        </w:rPr>
        <w:t>y</w:t>
      </w:r>
      <w:r w:rsidR="003B1FF6" w:rsidRPr="00A03FEA">
        <w:rPr>
          <w:lang w:val="pl-PL"/>
        </w:rPr>
        <w:t>, okap</w:t>
      </w:r>
      <w:r w:rsidR="00F10D77" w:rsidRPr="00A03FEA">
        <w:rPr>
          <w:lang w:val="pl-PL"/>
        </w:rPr>
        <w:t>y</w:t>
      </w:r>
      <w:r w:rsidR="003B1FF6" w:rsidRPr="00A03FEA">
        <w:rPr>
          <w:lang w:val="pl-PL"/>
        </w:rPr>
        <w:t xml:space="preserve"> dachu, zadaszeni</w:t>
      </w:r>
      <w:r w:rsidR="00F10D77" w:rsidRPr="00A03FEA">
        <w:rPr>
          <w:lang w:val="pl-PL"/>
        </w:rPr>
        <w:t>a</w:t>
      </w:r>
      <w:r w:rsidR="003B1FF6" w:rsidRPr="00A03FEA">
        <w:rPr>
          <w:lang w:val="pl-PL"/>
        </w:rPr>
        <w:t xml:space="preserve"> nad wejści</w:t>
      </w:r>
      <w:r w:rsidR="00F10D77" w:rsidRPr="00A03FEA">
        <w:rPr>
          <w:lang w:val="pl-PL"/>
        </w:rPr>
        <w:t>ami</w:t>
      </w:r>
      <w:r w:rsidR="003B1FF6" w:rsidRPr="00A03FEA">
        <w:rPr>
          <w:lang w:val="pl-PL"/>
        </w:rPr>
        <w:t>, balkon</w:t>
      </w:r>
      <w:r w:rsidR="00F10D77" w:rsidRPr="00A03FEA">
        <w:rPr>
          <w:lang w:val="pl-PL"/>
        </w:rPr>
        <w:t>y</w:t>
      </w:r>
      <w:r w:rsidR="003B1FF6" w:rsidRPr="00A03FEA">
        <w:rPr>
          <w:lang w:val="pl-PL"/>
        </w:rPr>
        <w:t>, schody zewnętrzne, pochylnie dla niepełnosprawnych</w:t>
      </w:r>
      <w:r w:rsidR="00250C46" w:rsidRPr="00A03FEA">
        <w:rPr>
          <w:lang w:val="pl-PL"/>
        </w:rPr>
        <w:t>, podjazdy</w:t>
      </w:r>
      <w:r w:rsidR="00A03FEA">
        <w:rPr>
          <w:lang w:val="pl-PL"/>
        </w:rPr>
        <w:t xml:space="preserve"> i </w:t>
      </w:r>
      <w:r w:rsidR="00250C46" w:rsidRPr="00A03FEA">
        <w:t>zjazdy do garaży</w:t>
      </w:r>
      <w:r w:rsidR="003B1FF6" w:rsidRPr="00A03FEA">
        <w:rPr>
          <w:lang w:val="pl-PL"/>
        </w:rPr>
        <w:t xml:space="preserve"> itp.;</w:t>
      </w:r>
    </w:p>
    <w:p w:rsidR="00CC7E66" w:rsidRPr="00A03FEA" w:rsidRDefault="006E72DE" w:rsidP="00A03FEA">
      <w:pPr>
        <w:pStyle w:val="Tekstpodstawowy2"/>
        <w:numPr>
          <w:ilvl w:val="0"/>
          <w:numId w:val="3"/>
        </w:numPr>
        <w:tabs>
          <w:tab w:val="clear" w:pos="567"/>
        </w:tabs>
        <w:rPr>
          <w:bCs/>
        </w:rPr>
      </w:pPr>
      <w:r w:rsidRPr="00A03FEA">
        <w:rPr>
          <w:bCs/>
        </w:rPr>
        <w:t xml:space="preserve">powierzchni biologicznie czynnej </w:t>
      </w:r>
      <w:r w:rsidRPr="00A03FEA">
        <w:t>–</w:t>
      </w:r>
      <w:r w:rsidRPr="00A03FEA">
        <w:rPr>
          <w:bCs/>
        </w:rPr>
        <w:t xml:space="preserve"> należy przez to rozumieć teren biologicznie czynny zdefiniowany w przepisach odrębnych;</w:t>
      </w:r>
      <w:r w:rsidR="00CC7E66" w:rsidRPr="00A03FEA">
        <w:rPr>
          <w:bCs/>
          <w:lang w:val="pl-PL"/>
        </w:rPr>
        <w:t xml:space="preserve"> </w:t>
      </w:r>
    </w:p>
    <w:p w:rsidR="005D6EF2" w:rsidRPr="00A03FEA" w:rsidRDefault="006608EF" w:rsidP="00A03FEA">
      <w:pPr>
        <w:pStyle w:val="Tekstpodstawowy2"/>
        <w:numPr>
          <w:ilvl w:val="0"/>
          <w:numId w:val="3"/>
        </w:numPr>
        <w:tabs>
          <w:tab w:val="clear" w:pos="567"/>
        </w:tabs>
        <w:rPr>
          <w:bCs/>
        </w:rPr>
      </w:pPr>
      <w:r w:rsidRPr="00A03FEA">
        <w:rPr>
          <w:iCs w:val="0"/>
        </w:rPr>
        <w:t>zieleni urządzonej - należy przez to rozumieć zróżnicowaną gatunkowo zieleń wysoką i niską o charakterze parkowym, ukształtowaną oraz skomponowaną funkcjonalnie i plastycznie</w:t>
      </w:r>
      <w:r w:rsidRPr="00A03FEA">
        <w:rPr>
          <w:iCs w:val="0"/>
          <w:lang w:val="pl-PL"/>
        </w:rPr>
        <w:t xml:space="preserve"> </w:t>
      </w:r>
      <w:r w:rsidRPr="00A03FEA">
        <w:rPr>
          <w:lang w:val="pl-PL"/>
        </w:rPr>
        <w:t>lub zieleń izolacyjną tworzącą barierę wizualną i akustyczną</w:t>
      </w:r>
      <w:r w:rsidR="005D6EF2" w:rsidRPr="00A03FEA">
        <w:rPr>
          <w:bCs/>
        </w:rPr>
        <w:t>;</w:t>
      </w:r>
    </w:p>
    <w:p w:rsidR="0061776E" w:rsidRPr="00A03FEA" w:rsidRDefault="00DA7DD5" w:rsidP="00A03FEA">
      <w:pPr>
        <w:pStyle w:val="Tekstpodstawowy2"/>
        <w:numPr>
          <w:ilvl w:val="0"/>
          <w:numId w:val="3"/>
        </w:numPr>
        <w:tabs>
          <w:tab w:val="clear" w:pos="567"/>
        </w:tabs>
        <w:rPr>
          <w:bCs/>
        </w:rPr>
      </w:pPr>
      <w:r w:rsidRPr="00A03FEA">
        <w:t>ochron</w:t>
      </w:r>
      <w:r w:rsidRPr="00A03FEA">
        <w:rPr>
          <w:lang w:val="pl-PL"/>
        </w:rPr>
        <w:t>ie</w:t>
      </w:r>
      <w:r w:rsidRPr="00A03FEA">
        <w:t xml:space="preserve"> </w:t>
      </w:r>
      <w:r w:rsidRPr="00A03FEA">
        <w:rPr>
          <w:iCs w:val="0"/>
        </w:rPr>
        <w:t>drzewostanu</w:t>
      </w:r>
      <w:r w:rsidRPr="00A03FEA">
        <w:t xml:space="preserve"> </w:t>
      </w:r>
      <w:r w:rsidR="00187395" w:rsidRPr="00A03FEA">
        <w:t xml:space="preserve">– </w:t>
      </w:r>
      <w:r w:rsidR="00187395" w:rsidRPr="00A03FEA">
        <w:rPr>
          <w:bCs/>
        </w:rPr>
        <w:t xml:space="preserve">należy przez to rozumieć </w:t>
      </w:r>
      <w:r w:rsidR="00CC0D5E" w:rsidRPr="00A03FEA">
        <w:rPr>
          <w:bCs/>
        </w:rPr>
        <w:t>zachowanie</w:t>
      </w:r>
      <w:r w:rsidR="00A03FEA">
        <w:rPr>
          <w:bCs/>
        </w:rPr>
        <w:t xml:space="preserve"> i </w:t>
      </w:r>
      <w:r w:rsidR="00D100BE" w:rsidRPr="00A03FEA">
        <w:rPr>
          <w:bCs/>
        </w:rPr>
        <w:t>wkomponowanie</w:t>
      </w:r>
      <w:r w:rsidR="00187395" w:rsidRPr="00A03FEA">
        <w:rPr>
          <w:bCs/>
        </w:rPr>
        <w:t xml:space="preserve"> istniejącego zadrzewienia w zagospodarowanie terenu</w:t>
      </w:r>
      <w:r w:rsidR="001566BD" w:rsidRPr="00A03FEA">
        <w:rPr>
          <w:lang w:val="pl-PL"/>
        </w:rPr>
        <w:t xml:space="preserve"> </w:t>
      </w:r>
      <w:r w:rsidR="001566BD" w:rsidRPr="00A03FEA">
        <w:rPr>
          <w:bCs/>
        </w:rPr>
        <w:t>– zgodnie z przepisami odrębnymi</w:t>
      </w:r>
      <w:r w:rsidR="00837C1A" w:rsidRPr="00A03FEA">
        <w:rPr>
          <w:bCs/>
        </w:rPr>
        <w:t>;</w:t>
      </w:r>
    </w:p>
    <w:p w:rsidR="006608EF" w:rsidRPr="00A03FEA" w:rsidRDefault="006608EF" w:rsidP="00A03FEA">
      <w:pPr>
        <w:pStyle w:val="Tekstpodstawowy2"/>
        <w:numPr>
          <w:ilvl w:val="0"/>
          <w:numId w:val="3"/>
        </w:numPr>
        <w:tabs>
          <w:tab w:val="clear" w:pos="567"/>
        </w:tabs>
        <w:rPr>
          <w:iCs w:val="0"/>
        </w:rPr>
      </w:pPr>
      <w:r w:rsidRPr="00A03FEA">
        <w:rPr>
          <w:iCs w:val="0"/>
        </w:rPr>
        <w:t xml:space="preserve">usługach wspomagających i uzupełniających sprawność funkcjonowania obiektów przeznaczenia podstawowego – należy przez to rozumieć usługi </w:t>
      </w:r>
      <w:r w:rsidR="00B70AEF" w:rsidRPr="00A03FEA">
        <w:rPr>
          <w:iCs w:val="0"/>
          <w:lang w:val="pl-PL"/>
        </w:rPr>
        <w:t>z</w:t>
      </w:r>
      <w:r w:rsidRPr="00A03FEA">
        <w:rPr>
          <w:iCs w:val="0"/>
        </w:rPr>
        <w:t xml:space="preserve"> zakres</w:t>
      </w:r>
      <w:r w:rsidR="00B70AEF" w:rsidRPr="00A03FEA">
        <w:rPr>
          <w:iCs w:val="0"/>
          <w:lang w:val="pl-PL"/>
        </w:rPr>
        <w:t>u:</w:t>
      </w:r>
      <w:r w:rsidRPr="00A03FEA">
        <w:rPr>
          <w:iCs w:val="0"/>
        </w:rPr>
        <w:t xml:space="preserve"> turystyki, gastronomii, rekreacji</w:t>
      </w:r>
      <w:r w:rsidR="00B00267" w:rsidRPr="00A03FEA">
        <w:rPr>
          <w:iCs w:val="0"/>
          <w:lang w:val="pl-PL"/>
        </w:rPr>
        <w:t>,</w:t>
      </w:r>
      <w:r w:rsidRPr="00A03FEA">
        <w:rPr>
          <w:iCs w:val="0"/>
        </w:rPr>
        <w:t xml:space="preserve"> wypoczynku</w:t>
      </w:r>
      <w:r w:rsidR="00B00267" w:rsidRPr="00A03FEA">
        <w:rPr>
          <w:iCs w:val="0"/>
          <w:lang w:val="pl-PL"/>
        </w:rPr>
        <w:t>, handlu</w:t>
      </w:r>
      <w:r w:rsidR="00B70AEF" w:rsidRPr="00A03FEA">
        <w:rPr>
          <w:iCs w:val="0"/>
          <w:lang w:val="pl-PL"/>
        </w:rPr>
        <w:t>, produkcji filmowej i telewizyjnej,</w:t>
      </w:r>
      <w:r w:rsidR="00542A34" w:rsidRPr="00A03FEA">
        <w:rPr>
          <w:iCs w:val="0"/>
          <w:lang w:val="pl-PL"/>
        </w:rPr>
        <w:t xml:space="preserve"> itp.</w:t>
      </w:r>
      <w:r w:rsidRPr="00A03FEA">
        <w:rPr>
          <w:iCs w:val="0"/>
        </w:rPr>
        <w:t>;</w:t>
      </w:r>
    </w:p>
    <w:p w:rsidR="00482E35" w:rsidRPr="00A03FEA" w:rsidRDefault="00E77E6A" w:rsidP="00A03FEA">
      <w:pPr>
        <w:pStyle w:val="Tekstpodstawowy2"/>
        <w:numPr>
          <w:ilvl w:val="0"/>
          <w:numId w:val="3"/>
        </w:numPr>
        <w:tabs>
          <w:tab w:val="num" w:pos="540"/>
        </w:tabs>
      </w:pPr>
      <w:r w:rsidRPr="00A03FEA">
        <w:rPr>
          <w:iCs w:val="0"/>
        </w:rPr>
        <w:t>rozwiązaniach o wysokim standardzie architektonicznym</w:t>
      </w:r>
      <w:r w:rsidRPr="00A03FEA">
        <w:t xml:space="preserve"> </w:t>
      </w:r>
      <w:r w:rsidRPr="00A03FEA">
        <w:rPr>
          <w:iCs w:val="0"/>
        </w:rPr>
        <w:t>– należy przez to rozumieć rozwiązania architektoniczno-budowlane charakteryzujące się</w:t>
      </w:r>
      <w:r w:rsidR="00563A21" w:rsidRPr="00A03FEA">
        <w:rPr>
          <w:iCs w:val="0"/>
          <w:lang w:val="pl-PL"/>
        </w:rPr>
        <w:t xml:space="preserve">: zróżnicowaniem materiałowym lub bryłowym, </w:t>
      </w:r>
      <w:r w:rsidRPr="00A03FEA">
        <w:t>stosowaniem materiałów elewacyjnych, takich jak: kamień naturalny, ceramika, tynki szlachetne, szkło,</w:t>
      </w:r>
      <w:r w:rsidRPr="00A03FEA">
        <w:rPr>
          <w:lang w:val="pl-PL"/>
        </w:rPr>
        <w:t xml:space="preserve"> beton architektoniczny </w:t>
      </w:r>
      <w:r w:rsidR="00563A21" w:rsidRPr="00A03FEA">
        <w:rPr>
          <w:lang w:val="pl-PL"/>
        </w:rPr>
        <w:t>itp.</w:t>
      </w:r>
      <w:r w:rsidR="00482E35" w:rsidRPr="00A03FEA">
        <w:rPr>
          <w:iCs w:val="0"/>
        </w:rPr>
        <w:t xml:space="preserve">; </w:t>
      </w:r>
    </w:p>
    <w:p w:rsidR="00482E35" w:rsidRPr="00A03FEA" w:rsidRDefault="00482E35" w:rsidP="00A03FEA">
      <w:pPr>
        <w:pStyle w:val="Tekstpodstawowy2"/>
        <w:numPr>
          <w:ilvl w:val="0"/>
          <w:numId w:val="3"/>
        </w:numPr>
        <w:tabs>
          <w:tab w:val="clear" w:pos="567"/>
        </w:tabs>
        <w:rPr>
          <w:iCs w:val="0"/>
        </w:rPr>
      </w:pPr>
      <w:r w:rsidRPr="00A03FEA">
        <w:rPr>
          <w:iCs w:val="0"/>
        </w:rPr>
        <w:t>harmonijnym charakterze zabudowy – należy przez to rozumieć wymóg zastosowania parametrów (proporcji i podziałów elewacji):</w:t>
      </w:r>
    </w:p>
    <w:p w:rsidR="00482E35" w:rsidRPr="00A03FEA" w:rsidRDefault="00482E35" w:rsidP="00511541">
      <w:pPr>
        <w:pStyle w:val="Tekstpodstawowy2"/>
        <w:numPr>
          <w:ilvl w:val="0"/>
          <w:numId w:val="21"/>
        </w:numPr>
        <w:tabs>
          <w:tab w:val="clear" w:pos="644"/>
        </w:tabs>
        <w:ind w:left="851" w:hanging="311"/>
        <w:rPr>
          <w:iCs w:val="0"/>
        </w:rPr>
      </w:pPr>
      <w:r w:rsidRPr="00A03FEA">
        <w:rPr>
          <w:iCs w:val="0"/>
        </w:rPr>
        <w:t>nawiązujących do bezpośrednio przylegającej zabudowy istniejącej w pierzei ulicy – dla</w:t>
      </w:r>
      <w:r w:rsidR="00A03FEA">
        <w:rPr>
          <w:iCs w:val="0"/>
          <w:lang w:val="pl-PL"/>
        </w:rPr>
        <w:t xml:space="preserve"> </w:t>
      </w:r>
      <w:r w:rsidRPr="00A03FEA">
        <w:rPr>
          <w:iCs w:val="0"/>
        </w:rPr>
        <w:t>noworealizowanych budynków,</w:t>
      </w:r>
    </w:p>
    <w:p w:rsidR="00482E35" w:rsidRPr="00A03FEA" w:rsidRDefault="00482E35" w:rsidP="00511541">
      <w:pPr>
        <w:pStyle w:val="Tekstpodstawowy2"/>
        <w:numPr>
          <w:ilvl w:val="0"/>
          <w:numId w:val="21"/>
        </w:numPr>
        <w:tabs>
          <w:tab w:val="clear" w:pos="644"/>
        </w:tabs>
        <w:ind w:left="851" w:hanging="311"/>
        <w:rPr>
          <w:iCs w:val="0"/>
        </w:rPr>
      </w:pPr>
      <w:r w:rsidRPr="00A03FEA">
        <w:rPr>
          <w:iCs w:val="0"/>
        </w:rPr>
        <w:t>uwzględniających i dostosowanych do wysokości oraz skali obiektu – dla rozbudowy budynków podlegających ochronie konserwatorskiej;</w:t>
      </w:r>
    </w:p>
    <w:p w:rsidR="00E10967" w:rsidRPr="00A03FEA" w:rsidRDefault="00E10967" w:rsidP="00A03FEA">
      <w:pPr>
        <w:pStyle w:val="Tekstpodstawowy2"/>
        <w:numPr>
          <w:ilvl w:val="0"/>
          <w:numId w:val="3"/>
        </w:numPr>
        <w:tabs>
          <w:tab w:val="clear" w:pos="567"/>
        </w:tabs>
      </w:pPr>
      <w:r w:rsidRPr="00A03FEA">
        <w:rPr>
          <w:bCs/>
        </w:rPr>
        <w:t>minimalnej liczbie miejsc do parkowania</w:t>
      </w:r>
      <w:r w:rsidRPr="00A03FEA">
        <w:t xml:space="preserve"> – należy przez to rozumieć obowiązek realizacji, dla potrzeb przeznaczenia podstawowego i</w:t>
      </w:r>
      <w:r w:rsidR="00A03FEA">
        <w:rPr>
          <w:lang w:val="pl-PL"/>
        </w:rPr>
        <w:t xml:space="preserve"> </w:t>
      </w:r>
      <w:r w:rsidRPr="00A03FEA">
        <w:t xml:space="preserve">dopuszczalnego (w przypadku realizacji obiektów z jego zakresu), minimalnej ilości </w:t>
      </w:r>
      <w:r w:rsidRPr="00A03FEA">
        <w:rPr>
          <w:lang w:val="pl-PL"/>
        </w:rPr>
        <w:t>stanowisk</w:t>
      </w:r>
      <w:r w:rsidRPr="00A03FEA">
        <w:t xml:space="preserve"> postojowych dla </w:t>
      </w:r>
      <w:r w:rsidRPr="00A03FEA">
        <w:lastRenderedPageBreak/>
        <w:t>samochodów</w:t>
      </w:r>
      <w:r w:rsidRPr="00A03FEA">
        <w:rPr>
          <w:lang w:val="pl-PL"/>
        </w:rPr>
        <w:t xml:space="preserve"> osobowych</w:t>
      </w:r>
      <w:r w:rsidRPr="00A03FEA">
        <w:t xml:space="preserve">, w tym również miejsc </w:t>
      </w:r>
      <w:r w:rsidRPr="00A03FEA">
        <w:rPr>
          <w:lang w:val="pl-PL"/>
        </w:rPr>
        <w:t>przeznaczonych na</w:t>
      </w:r>
      <w:r w:rsidRPr="00A03FEA">
        <w:t xml:space="preserve"> parkowanie pojazdów zaopatrzonych w kartę parkingową, oblicz</w:t>
      </w:r>
      <w:r w:rsidR="009448F8">
        <w:t>onej wg wskaźnika określonego w </w:t>
      </w:r>
      <w:r w:rsidRPr="00A03FEA">
        <w:t>ustaleniach niniejszej uchwały, przy uwzględ</w:t>
      </w:r>
      <w:r w:rsidR="009448F8">
        <w:t>nieniu zasady równania w górę w </w:t>
      </w:r>
      <w:r w:rsidRPr="00A03FEA">
        <w:t>przypadku ułamkowego przelicznika;</w:t>
      </w:r>
    </w:p>
    <w:p w:rsidR="00E10967" w:rsidRPr="00A03FEA" w:rsidRDefault="00E10967" w:rsidP="00A03FEA">
      <w:pPr>
        <w:pStyle w:val="Tekstpodstawowy2"/>
        <w:numPr>
          <w:ilvl w:val="0"/>
          <w:numId w:val="3"/>
        </w:numPr>
        <w:tabs>
          <w:tab w:val="clear" w:pos="567"/>
        </w:tabs>
      </w:pPr>
      <w:r w:rsidRPr="00A03FEA">
        <w:t>zakazie lokalizacji tymczasowych obiektów budowlanych – należy przez to rozumieć zakaz, który nie dotyczy obiektów budowlanych stanowiących zaplecze budowy, niezbędnych w okresie prowadzenia robót budowlanych oraz obiektów dla potrzeb imprez okolicznościowych lub sezonowych</w:t>
      </w:r>
      <w:r w:rsidRPr="00A03FEA">
        <w:rPr>
          <w:lang w:val="pl-PL"/>
        </w:rPr>
        <w:t>;</w:t>
      </w:r>
    </w:p>
    <w:p w:rsidR="00146CAA" w:rsidRPr="00A03FEA" w:rsidRDefault="00146CAA" w:rsidP="00A03FEA">
      <w:pPr>
        <w:pStyle w:val="Tekstpodstawowy2"/>
        <w:numPr>
          <w:ilvl w:val="0"/>
          <w:numId w:val="3"/>
        </w:numPr>
        <w:tabs>
          <w:tab w:val="clear" w:pos="567"/>
        </w:tabs>
      </w:pPr>
      <w:r w:rsidRPr="00A03FEA">
        <w:rPr>
          <w:bCs/>
        </w:rPr>
        <w:t>zakazie lokalizacji usług niepożądanych społecznie</w:t>
      </w:r>
      <w:r w:rsidRPr="00A03FEA">
        <w:t xml:space="preserve"> – należy przez to rozumieć zakaz lokalizacji usług związanych ze zbieraniem odzyskiem lub unieszkodliwianiem odpadów oraz punktów do ich zbierania, magazynowania i przeładunku (z zastrzeżeniem: zakaz nie dotyczy gospodarki odpadami powstałymi w trakcie</w:t>
      </w:r>
      <w:r w:rsidR="009448F8">
        <w:t xml:space="preserve"> działalności prowadzonej w </w:t>
      </w:r>
      <w:r w:rsidRPr="00A03FEA">
        <w:t xml:space="preserve">ramach przeznaczenia podstawowego terenów), </w:t>
      </w:r>
      <w:r w:rsidRPr="00A03FEA">
        <w:rPr>
          <w:bCs/>
          <w:iCs w:val="0"/>
        </w:rPr>
        <w:t xml:space="preserve">a także zakaz lokalizacji funkcji związanych z przechowywaniem </w:t>
      </w:r>
      <w:r w:rsidR="00B70AEF" w:rsidRPr="00A03FEA">
        <w:rPr>
          <w:bCs/>
          <w:iCs w:val="0"/>
          <w:lang w:val="pl-PL"/>
        </w:rPr>
        <w:t>i </w:t>
      </w:r>
      <w:r w:rsidRPr="00A03FEA">
        <w:rPr>
          <w:bCs/>
          <w:iCs w:val="0"/>
          <w:lang w:val="pl-PL"/>
        </w:rPr>
        <w:t>spopielaniem zwłok</w:t>
      </w:r>
      <w:r w:rsidRPr="00A03FEA">
        <w:t>;</w:t>
      </w:r>
    </w:p>
    <w:p w:rsidR="00FC4071" w:rsidRPr="00A03FEA" w:rsidRDefault="00FC4071" w:rsidP="00A03FEA">
      <w:pPr>
        <w:pStyle w:val="Tekstpodstawowy2"/>
        <w:numPr>
          <w:ilvl w:val="0"/>
          <w:numId w:val="3"/>
        </w:numPr>
      </w:pPr>
      <w:r w:rsidRPr="00A03FEA">
        <w:t>zrównoważonym gospodarowaniu wodami opadowymi i roztopowymi – należy przez to rozumieć:</w:t>
      </w:r>
    </w:p>
    <w:p w:rsidR="00FB0900" w:rsidRPr="00A03FEA" w:rsidRDefault="00FB0900" w:rsidP="00511541">
      <w:pPr>
        <w:pStyle w:val="Tekstpodstawowy2"/>
        <w:numPr>
          <w:ilvl w:val="1"/>
          <w:numId w:val="27"/>
        </w:numPr>
        <w:tabs>
          <w:tab w:val="clear" w:pos="1440"/>
        </w:tabs>
        <w:ind w:left="993" w:hanging="426"/>
        <w:rPr>
          <w:iCs w:val="0"/>
        </w:rPr>
      </w:pPr>
      <w:r w:rsidRPr="00A03FEA">
        <w:rPr>
          <w:lang w:val="pl-PL"/>
        </w:rPr>
        <w:t>zagospodarowanie</w:t>
      </w:r>
      <w:r w:rsidRPr="00A03FEA">
        <w:t xml:space="preserve"> wód opadowych i roztopowych poprzez: </w:t>
      </w:r>
    </w:p>
    <w:p w:rsidR="00FB0900" w:rsidRPr="00A03FEA" w:rsidRDefault="00FB0900" w:rsidP="00511541">
      <w:pPr>
        <w:pStyle w:val="Tekstpodstawowy2"/>
        <w:numPr>
          <w:ilvl w:val="2"/>
          <w:numId w:val="30"/>
        </w:numPr>
        <w:tabs>
          <w:tab w:val="left" w:pos="1418"/>
        </w:tabs>
        <w:ind w:left="1418" w:hanging="425"/>
      </w:pPr>
      <w:r w:rsidRPr="00A03FEA">
        <w:t>wykorzystanie do nawadniania terenów ziel</w:t>
      </w:r>
      <w:r w:rsidRPr="00A03FEA">
        <w:rPr>
          <w:lang w:val="pl-PL"/>
        </w:rPr>
        <w:t>eni</w:t>
      </w:r>
      <w:r w:rsidRPr="00A03FEA">
        <w:t>, w tym zielonych dachów, zielonych ścian oraz ogrodów deszczowych, zasilania oczek wodnych</w:t>
      </w:r>
      <w:r w:rsidRPr="00A03FEA">
        <w:rPr>
          <w:lang w:val="pl-PL"/>
        </w:rPr>
        <w:t>, a także</w:t>
      </w:r>
      <w:r w:rsidRPr="00A03FEA">
        <w:t xml:space="preserve"> do celów użytkowych, </w:t>
      </w:r>
    </w:p>
    <w:p w:rsidR="00FB0900" w:rsidRPr="00A03FEA" w:rsidRDefault="00FB0900" w:rsidP="00511541">
      <w:pPr>
        <w:pStyle w:val="Tekstpodstawowy2"/>
        <w:numPr>
          <w:ilvl w:val="2"/>
          <w:numId w:val="30"/>
        </w:numPr>
        <w:tabs>
          <w:tab w:val="left" w:pos="1418"/>
        </w:tabs>
        <w:ind w:left="1418" w:hanging="425"/>
        <w:rPr>
          <w:lang w:val="pl-PL"/>
        </w:rPr>
      </w:pPr>
      <w:r w:rsidRPr="00A03FEA">
        <w:t>infiltracj</w:t>
      </w:r>
      <w:r w:rsidRPr="00A03FEA">
        <w:rPr>
          <w:lang w:val="pl-PL"/>
        </w:rPr>
        <w:t>ę</w:t>
      </w:r>
      <w:r w:rsidRPr="00A03FEA">
        <w:t xml:space="preserve"> do gruntu, np. </w:t>
      </w:r>
      <w:r w:rsidRPr="00A03FEA">
        <w:rPr>
          <w:lang w:val="pl-PL"/>
        </w:rPr>
        <w:t xml:space="preserve">za pomocą </w:t>
      </w:r>
      <w:r w:rsidRPr="00A03FEA">
        <w:t>skrzynek rozsączających, studni chłonnych</w:t>
      </w:r>
      <w:r w:rsidRPr="00A03FEA">
        <w:rPr>
          <w:lang w:val="pl-PL"/>
        </w:rPr>
        <w:t xml:space="preserve">, </w:t>
      </w:r>
      <w:r w:rsidRPr="00A03FEA">
        <w:t>niecek</w:t>
      </w:r>
      <w:r w:rsidRPr="00A03FEA">
        <w:rPr>
          <w:lang w:val="pl-PL"/>
        </w:rPr>
        <w:t>,</w:t>
      </w:r>
      <w:r w:rsidRPr="00A03FEA">
        <w:t xml:space="preserve"> rowów chłonnych</w:t>
      </w:r>
      <w:r w:rsidRPr="00A03FEA">
        <w:rPr>
          <w:lang w:val="pl-PL"/>
        </w:rPr>
        <w:t>,</w:t>
      </w:r>
    </w:p>
    <w:p w:rsidR="00FB0900" w:rsidRPr="00A03FEA" w:rsidRDefault="00FB0900" w:rsidP="00511541">
      <w:pPr>
        <w:pStyle w:val="Tekstpodstawowy2"/>
        <w:numPr>
          <w:ilvl w:val="2"/>
          <w:numId w:val="30"/>
        </w:numPr>
        <w:tabs>
          <w:tab w:val="left" w:pos="1418"/>
        </w:tabs>
        <w:ind w:left="1418" w:hanging="425"/>
        <w:rPr>
          <w:iCs w:val="0"/>
          <w:lang w:val="pl-PL"/>
        </w:rPr>
      </w:pPr>
      <w:r w:rsidRPr="00A03FEA">
        <w:t>magazynowanie</w:t>
      </w:r>
      <w:r w:rsidRPr="00A03FEA">
        <w:rPr>
          <w:lang w:val="pl-PL"/>
        </w:rPr>
        <w:t>,</w:t>
      </w:r>
      <w:r w:rsidR="00A03FEA">
        <w:t xml:space="preserve"> np. </w:t>
      </w:r>
      <w:r w:rsidRPr="00A03FEA">
        <w:t>w</w:t>
      </w:r>
      <w:r w:rsidR="00A03FEA">
        <w:rPr>
          <w:lang w:val="pl-PL"/>
        </w:rPr>
        <w:t xml:space="preserve"> </w:t>
      </w:r>
      <w:r w:rsidRPr="00A03FEA">
        <w:t>zbiornikach retencyjnych, stawach hydrofitowych</w:t>
      </w:r>
      <w:r w:rsidRPr="00A03FEA">
        <w:rPr>
          <w:lang w:val="pl-PL"/>
        </w:rPr>
        <w:t>,</w:t>
      </w:r>
    </w:p>
    <w:p w:rsidR="00FB0900" w:rsidRPr="00A03FEA" w:rsidRDefault="00344062" w:rsidP="00511541">
      <w:pPr>
        <w:pStyle w:val="Tekstpodstawowy2"/>
        <w:numPr>
          <w:ilvl w:val="1"/>
          <w:numId w:val="27"/>
        </w:numPr>
        <w:tabs>
          <w:tab w:val="clear" w:pos="1440"/>
        </w:tabs>
        <w:ind w:left="993" w:hanging="426"/>
        <w:rPr>
          <w:lang w:val="pl-PL"/>
        </w:rPr>
      </w:pPr>
      <w:r w:rsidRPr="00A03FEA">
        <w:rPr>
          <w:lang w:val="pl-PL"/>
        </w:rPr>
        <w:t xml:space="preserve">stosowanie w </w:t>
      </w:r>
      <w:r w:rsidR="00FB0900" w:rsidRPr="00A03FEA">
        <w:rPr>
          <w:lang w:val="pl-PL"/>
        </w:rPr>
        <w:t>zagospodarowaniu terenu n</w:t>
      </w:r>
      <w:r w:rsidRPr="00A03FEA">
        <w:rPr>
          <w:lang w:val="pl-PL"/>
        </w:rPr>
        <w:t>awierzchni przepuszczalnych lub </w:t>
      </w:r>
      <w:r w:rsidR="00FB0900" w:rsidRPr="00A03FEA">
        <w:rPr>
          <w:lang w:val="pl-PL"/>
        </w:rPr>
        <w:t>półprzepuszczalnych,</w:t>
      </w:r>
      <w:r w:rsidR="00FB0900" w:rsidRPr="00A03FEA">
        <w:t xml:space="preserve"> </w:t>
      </w:r>
    </w:p>
    <w:p w:rsidR="00FB0900" w:rsidRPr="00A03FEA" w:rsidRDefault="00FB0900" w:rsidP="00511541">
      <w:pPr>
        <w:pStyle w:val="Tekstpodstawowy2"/>
        <w:numPr>
          <w:ilvl w:val="1"/>
          <w:numId w:val="27"/>
        </w:numPr>
        <w:tabs>
          <w:tab w:val="clear" w:pos="1440"/>
        </w:tabs>
        <w:ind w:left="993" w:hanging="426"/>
      </w:pPr>
      <w:r w:rsidRPr="00A03FEA">
        <w:rPr>
          <w:iCs w:val="0"/>
        </w:rPr>
        <w:t>spowolnienie spływu wód opadowych i</w:t>
      </w:r>
      <w:r w:rsidR="00344062" w:rsidRPr="00A03FEA">
        <w:rPr>
          <w:iCs w:val="0"/>
          <w:lang w:val="pl-PL"/>
        </w:rPr>
        <w:t xml:space="preserve"> </w:t>
      </w:r>
      <w:r w:rsidRPr="00A03FEA">
        <w:rPr>
          <w:iCs w:val="0"/>
        </w:rPr>
        <w:t>roztopowych do odbiornika</w:t>
      </w:r>
      <w:r w:rsidRPr="00A03FEA">
        <w:rPr>
          <w:bCs/>
        </w:rPr>
        <w:t xml:space="preserve"> </w:t>
      </w:r>
      <w:r w:rsidRPr="00A03FEA">
        <w:rPr>
          <w:iCs w:val="0"/>
        </w:rPr>
        <w:t>w przypadku odprowadzenia</w:t>
      </w:r>
      <w:r w:rsidRPr="00A03FEA">
        <w:rPr>
          <w:iCs w:val="0"/>
          <w:lang w:val="pl-PL"/>
        </w:rPr>
        <w:t xml:space="preserve"> ich</w:t>
      </w:r>
      <w:r w:rsidRPr="00A03FEA">
        <w:rPr>
          <w:iCs w:val="0"/>
        </w:rPr>
        <w:t xml:space="preserve"> do sieci kanalizacji deszczowej</w:t>
      </w:r>
      <w:r w:rsidRPr="00A03FEA">
        <w:rPr>
          <w:iCs w:val="0"/>
          <w:lang w:val="pl-PL"/>
        </w:rPr>
        <w:t>,</w:t>
      </w:r>
    </w:p>
    <w:p w:rsidR="00FC4071" w:rsidRPr="00A03FEA" w:rsidRDefault="00FB0900" w:rsidP="00A03FEA">
      <w:pPr>
        <w:pStyle w:val="Tekstpodstawowy2"/>
        <w:ind w:left="567"/>
      </w:pPr>
      <w:r w:rsidRPr="00A03FEA">
        <w:t>przy zastosowaniu rozwiązań technicznych i technologicznych gwarantujących zabezpieczenie przed zanieczyszczeniem gruntu, warstwy wodonośnej i wód powierzchniowych</w:t>
      </w:r>
      <w:r w:rsidR="00FC4071" w:rsidRPr="00A03FEA">
        <w:rPr>
          <w:iCs w:val="0"/>
          <w:lang w:val="pl-PL"/>
        </w:rPr>
        <w:t>.</w:t>
      </w:r>
    </w:p>
    <w:p w:rsidR="005D6EF2" w:rsidRPr="00A03FEA" w:rsidRDefault="005D6EF2" w:rsidP="00A03FEA">
      <w:pPr>
        <w:pStyle w:val="Tekstpodstawowy2"/>
        <w:ind w:firstLine="567"/>
      </w:pPr>
      <w:r w:rsidRPr="00A03FEA">
        <w:t>2. Pojęcia występujące w niniejszej uchwale, nie wyjaśnione w ust. 1, należy interpretować zgodnie z definicjami przyjętymi</w:t>
      </w:r>
      <w:r w:rsidR="001107AF" w:rsidRPr="00A03FEA">
        <w:t xml:space="preserve"> w ustawie z dnia 27 marca 2003 </w:t>
      </w:r>
      <w:r w:rsidRPr="00A03FEA">
        <w:t>r.</w:t>
      </w:r>
      <w:r w:rsidR="001107AF" w:rsidRPr="00A03FEA">
        <w:rPr>
          <w:lang w:val="pl-PL"/>
        </w:rPr>
        <w:t xml:space="preserve"> </w:t>
      </w:r>
      <w:r w:rsidRPr="00A03FEA">
        <w:t>o</w:t>
      </w:r>
      <w:r w:rsidR="009448F8">
        <w:rPr>
          <w:lang w:val="pl-PL"/>
        </w:rPr>
        <w:t> </w:t>
      </w:r>
      <w:r w:rsidRPr="00A03FEA">
        <w:t>planowaniu i</w:t>
      </w:r>
      <w:r w:rsidR="0058559E">
        <w:rPr>
          <w:lang w:val="pl-PL"/>
        </w:rPr>
        <w:t xml:space="preserve"> </w:t>
      </w:r>
      <w:r w:rsidRPr="00A03FEA">
        <w:t>zagospodarowaniu przestrzennym oraz z definicjami wynikającymi z Polskich Norm</w:t>
      </w:r>
      <w:r w:rsidR="001E7008" w:rsidRPr="00A03FEA">
        <w:rPr>
          <w:lang w:val="pl-PL"/>
        </w:rPr>
        <w:t xml:space="preserve"> i </w:t>
      </w:r>
      <w:r w:rsidRPr="00A03FEA">
        <w:t>prz</w:t>
      </w:r>
      <w:r w:rsidR="00754E60" w:rsidRPr="00A03FEA">
        <w:t>episów odrębnych</w:t>
      </w:r>
      <w:r w:rsidRPr="00A03FEA">
        <w:t>.</w:t>
      </w:r>
    </w:p>
    <w:p w:rsidR="00A03FEA" w:rsidRDefault="00A03FEA" w:rsidP="00A03FEA">
      <w:pPr>
        <w:pStyle w:val="Tekstpodstawowy2"/>
        <w:ind w:firstLine="567"/>
        <w:rPr>
          <w:bCs/>
        </w:rPr>
      </w:pPr>
    </w:p>
    <w:p w:rsidR="002749AA" w:rsidRPr="00A03FEA" w:rsidRDefault="005D6EF2" w:rsidP="00A03FEA">
      <w:pPr>
        <w:pStyle w:val="Tekstpodstawowy2"/>
        <w:ind w:firstLine="567"/>
        <w:rPr>
          <w:bCs/>
          <w:lang w:val="pl-PL"/>
        </w:rPr>
      </w:pPr>
      <w:r w:rsidRPr="00A03FEA">
        <w:rPr>
          <w:bCs/>
        </w:rPr>
        <w:t>§</w:t>
      </w:r>
      <w:r w:rsidR="00A03FEA">
        <w:rPr>
          <w:bCs/>
          <w:lang w:val="pl-PL"/>
        </w:rPr>
        <w:t xml:space="preserve"> </w:t>
      </w:r>
      <w:r w:rsidRPr="00A03FEA">
        <w:rPr>
          <w:bCs/>
        </w:rPr>
        <w:t>4.</w:t>
      </w:r>
      <w:r w:rsidR="00A03FEA">
        <w:rPr>
          <w:bCs/>
          <w:lang w:val="pl-PL"/>
        </w:rPr>
        <w:t xml:space="preserve"> </w:t>
      </w:r>
      <w:r w:rsidR="002749AA" w:rsidRPr="00A03FEA">
        <w:rPr>
          <w:bCs/>
          <w:lang w:val="pl-PL"/>
        </w:rPr>
        <w:t>1</w:t>
      </w:r>
      <w:r w:rsidR="00A03FEA">
        <w:rPr>
          <w:bCs/>
          <w:lang w:val="pl-PL"/>
        </w:rPr>
        <w:t>.</w:t>
      </w:r>
      <w:r w:rsidRPr="00A03FEA">
        <w:rPr>
          <w:bCs/>
        </w:rPr>
        <w:t xml:space="preserve"> </w:t>
      </w:r>
      <w:r w:rsidR="002749AA" w:rsidRPr="00A03FEA">
        <w:rPr>
          <w:bCs/>
        </w:rPr>
        <w:t>Następujące oznaczenia graficzne</w:t>
      </w:r>
      <w:r w:rsidR="002749AA" w:rsidRPr="00A03FEA">
        <w:rPr>
          <w:bCs/>
          <w:lang w:val="pl-PL"/>
        </w:rPr>
        <w:t>,</w:t>
      </w:r>
      <w:r w:rsidR="002749AA" w:rsidRPr="00A03FEA">
        <w:rPr>
          <w:bCs/>
        </w:rPr>
        <w:t xml:space="preserve"> na rysunku planu</w:t>
      </w:r>
      <w:r w:rsidR="002749AA" w:rsidRPr="00A03FEA">
        <w:rPr>
          <w:bCs/>
          <w:lang w:val="pl-PL"/>
        </w:rPr>
        <w:t>,</w:t>
      </w:r>
      <w:r w:rsidR="002749AA" w:rsidRPr="00A03FEA">
        <w:rPr>
          <w:bCs/>
        </w:rPr>
        <w:t xml:space="preserve"> są </w:t>
      </w:r>
      <w:r w:rsidR="002749AA" w:rsidRPr="00A03FEA">
        <w:rPr>
          <w:bCs/>
          <w:lang w:val="pl-PL"/>
        </w:rPr>
        <w:t>obowiązującymi ustaleniami planu:</w:t>
      </w:r>
    </w:p>
    <w:p w:rsidR="002749AA" w:rsidRPr="00A03FEA" w:rsidRDefault="002749AA" w:rsidP="00A03FEA">
      <w:pPr>
        <w:pStyle w:val="Tekstpodstawowy2"/>
        <w:numPr>
          <w:ilvl w:val="0"/>
          <w:numId w:val="2"/>
        </w:numPr>
        <w:rPr>
          <w:bCs/>
        </w:rPr>
      </w:pPr>
      <w:r w:rsidRPr="00A03FEA">
        <w:rPr>
          <w:bCs/>
          <w:lang w:val="pl-PL"/>
        </w:rPr>
        <w:t>granica obszaru objęteg</w:t>
      </w:r>
      <w:r w:rsidR="00E62AF1" w:rsidRPr="00A03FEA">
        <w:rPr>
          <w:bCs/>
          <w:lang w:val="pl-PL"/>
        </w:rPr>
        <w:t>o planem;</w:t>
      </w:r>
    </w:p>
    <w:p w:rsidR="002749AA" w:rsidRPr="00A03FEA" w:rsidRDefault="002749AA" w:rsidP="00A03FEA">
      <w:pPr>
        <w:pStyle w:val="Tekstpodstawowy2"/>
        <w:numPr>
          <w:ilvl w:val="0"/>
          <w:numId w:val="2"/>
        </w:numPr>
        <w:rPr>
          <w:bCs/>
        </w:rPr>
      </w:pPr>
      <w:r w:rsidRPr="00A03FEA">
        <w:rPr>
          <w:bCs/>
          <w:lang w:val="pl-PL"/>
        </w:rPr>
        <w:t>linie rozgraniczające tereny o różnym przeznaczeniu lub różnych zasadach zagospodarowania</w:t>
      </w:r>
      <w:r w:rsidR="00E62AF1" w:rsidRPr="00A03FEA">
        <w:rPr>
          <w:bCs/>
          <w:lang w:val="pl-PL"/>
        </w:rPr>
        <w:t>;</w:t>
      </w:r>
    </w:p>
    <w:p w:rsidR="002749AA" w:rsidRPr="00A03FEA" w:rsidRDefault="00E62AF1" w:rsidP="00A03FEA">
      <w:pPr>
        <w:pStyle w:val="Tekstpodstawowy2"/>
        <w:numPr>
          <w:ilvl w:val="0"/>
          <w:numId w:val="2"/>
        </w:numPr>
        <w:rPr>
          <w:bCs/>
        </w:rPr>
      </w:pPr>
      <w:r w:rsidRPr="00A03FEA">
        <w:rPr>
          <w:bCs/>
          <w:lang w:val="pl-PL"/>
        </w:rPr>
        <w:t>nieprzekraczalne linie zabudowy;</w:t>
      </w:r>
    </w:p>
    <w:p w:rsidR="006B38D2" w:rsidRPr="00A03FEA" w:rsidRDefault="006B38D2" w:rsidP="00A03FEA">
      <w:pPr>
        <w:pStyle w:val="Tekstpodstawowy2"/>
        <w:numPr>
          <w:ilvl w:val="0"/>
          <w:numId w:val="2"/>
        </w:numPr>
        <w:rPr>
          <w:bCs/>
        </w:rPr>
      </w:pPr>
      <w:r w:rsidRPr="00A03FEA">
        <w:rPr>
          <w:bCs/>
          <w:lang w:val="pl-PL"/>
        </w:rPr>
        <w:t>obowiązujące linie zabudowy;</w:t>
      </w:r>
    </w:p>
    <w:p w:rsidR="009E211C" w:rsidRPr="00A03FEA" w:rsidRDefault="00E62AF1" w:rsidP="00A03FEA">
      <w:pPr>
        <w:pStyle w:val="Tekstpodstawowy2"/>
        <w:numPr>
          <w:ilvl w:val="0"/>
          <w:numId w:val="2"/>
        </w:numPr>
        <w:rPr>
          <w:bCs/>
          <w:lang w:val="pl-PL"/>
        </w:rPr>
      </w:pPr>
      <w:r w:rsidRPr="00A03FEA">
        <w:rPr>
          <w:bCs/>
          <w:lang w:val="pl-PL"/>
        </w:rPr>
        <w:t>linie wymiarowe</w:t>
      </w:r>
      <w:r w:rsidR="00432B46" w:rsidRPr="00A03FEA">
        <w:rPr>
          <w:bCs/>
          <w:lang w:val="pl-PL"/>
        </w:rPr>
        <w:t xml:space="preserve"> (wymiar w metrach)</w:t>
      </w:r>
      <w:r w:rsidRPr="00A03FEA">
        <w:rPr>
          <w:bCs/>
          <w:lang w:val="pl-PL"/>
        </w:rPr>
        <w:t>;</w:t>
      </w:r>
    </w:p>
    <w:p w:rsidR="00660150" w:rsidRPr="00A03FEA" w:rsidRDefault="009307B3" w:rsidP="00A03FEA">
      <w:pPr>
        <w:pStyle w:val="Tekstpodstawowy2"/>
        <w:numPr>
          <w:ilvl w:val="0"/>
          <w:numId w:val="2"/>
        </w:numPr>
        <w:rPr>
          <w:bCs/>
          <w:lang w:val="pl-PL"/>
        </w:rPr>
      </w:pPr>
      <w:r w:rsidRPr="00A03FEA">
        <w:rPr>
          <w:bCs/>
          <w:lang w:val="pl-PL"/>
        </w:rPr>
        <w:t>strefa</w:t>
      </w:r>
      <w:r w:rsidR="00660150" w:rsidRPr="00A03FEA">
        <w:rPr>
          <w:bCs/>
          <w:lang w:val="pl-PL"/>
        </w:rPr>
        <w:t xml:space="preserve"> zieleni urządzonej;</w:t>
      </w:r>
    </w:p>
    <w:p w:rsidR="008B5159" w:rsidRPr="00A03FEA" w:rsidRDefault="008B5159" w:rsidP="00A03FEA">
      <w:pPr>
        <w:pStyle w:val="Tekstpodstawowy2"/>
        <w:numPr>
          <w:ilvl w:val="0"/>
          <w:numId w:val="2"/>
        </w:numPr>
        <w:rPr>
          <w:bCs/>
          <w:lang w:val="pl-PL"/>
        </w:rPr>
      </w:pPr>
      <w:r w:rsidRPr="00A03FEA">
        <w:rPr>
          <w:bCs/>
          <w:lang w:val="pl-PL"/>
        </w:rPr>
        <w:t>granica strefy VI ochrony ekspozycji sylwety Zespołu Staromiejskiego;</w:t>
      </w:r>
    </w:p>
    <w:p w:rsidR="008B5159" w:rsidRPr="00A03FEA" w:rsidRDefault="008B5159" w:rsidP="00A03FEA">
      <w:pPr>
        <w:pStyle w:val="Tekstpodstawowy2"/>
        <w:numPr>
          <w:ilvl w:val="0"/>
          <w:numId w:val="2"/>
        </w:numPr>
        <w:rPr>
          <w:bCs/>
          <w:lang w:val="pl-PL"/>
        </w:rPr>
      </w:pPr>
      <w:r w:rsidRPr="00A03FEA">
        <w:rPr>
          <w:bCs/>
          <w:lang w:val="pl-PL"/>
        </w:rPr>
        <w:t>dominanta architektoniczna;</w:t>
      </w:r>
    </w:p>
    <w:p w:rsidR="00660150" w:rsidRPr="00A03FEA" w:rsidRDefault="00660150" w:rsidP="00A03FEA">
      <w:pPr>
        <w:pStyle w:val="Tekstpodstawowy2"/>
        <w:numPr>
          <w:ilvl w:val="0"/>
          <w:numId w:val="2"/>
        </w:numPr>
        <w:rPr>
          <w:bCs/>
          <w:lang w:val="pl-PL"/>
        </w:rPr>
      </w:pPr>
      <w:r w:rsidRPr="00A03FEA">
        <w:rPr>
          <w:bCs/>
          <w:lang w:val="pl-PL"/>
        </w:rPr>
        <w:t>symbol terenu;</w:t>
      </w:r>
    </w:p>
    <w:p w:rsidR="00E62AF1" w:rsidRPr="00A03FEA" w:rsidRDefault="00660150" w:rsidP="00A03FEA">
      <w:pPr>
        <w:pStyle w:val="Tekstpodstawowy2"/>
        <w:numPr>
          <w:ilvl w:val="0"/>
          <w:numId w:val="2"/>
        </w:numPr>
        <w:rPr>
          <w:bCs/>
        </w:rPr>
      </w:pPr>
      <w:r w:rsidRPr="00A03FEA">
        <w:rPr>
          <w:bCs/>
          <w:lang w:val="pl-PL"/>
        </w:rPr>
        <w:t>przeznaczenie podstawowe terenu</w:t>
      </w:r>
      <w:r w:rsidR="00E62AF1" w:rsidRPr="00A03FEA">
        <w:rPr>
          <w:bCs/>
          <w:lang w:val="pl-PL"/>
        </w:rPr>
        <w:t>.</w:t>
      </w:r>
    </w:p>
    <w:p w:rsidR="002749AA" w:rsidRPr="00A03FEA" w:rsidRDefault="002749AA" w:rsidP="0058559E">
      <w:pPr>
        <w:pStyle w:val="Tekstpodstawowy2"/>
        <w:ind w:firstLine="567"/>
        <w:rPr>
          <w:bCs/>
          <w:lang w:val="pl-PL"/>
        </w:rPr>
      </w:pPr>
      <w:r w:rsidRPr="00A03FEA">
        <w:rPr>
          <w:bCs/>
          <w:lang w:val="pl-PL"/>
        </w:rPr>
        <w:t>2. Oznaczenia graficzne na rysunku planu, nie wymienione w ust.</w:t>
      </w:r>
      <w:r w:rsidR="009448F8">
        <w:rPr>
          <w:bCs/>
          <w:lang w:val="pl-PL"/>
        </w:rPr>
        <w:t xml:space="preserve"> </w:t>
      </w:r>
      <w:r w:rsidRPr="00A03FEA">
        <w:rPr>
          <w:bCs/>
          <w:lang w:val="pl-PL"/>
        </w:rPr>
        <w:t>1, mają charakter informacyjny.</w:t>
      </w:r>
    </w:p>
    <w:p w:rsidR="005D6EF2" w:rsidRPr="00A03FEA" w:rsidRDefault="002749AA" w:rsidP="0058559E">
      <w:pPr>
        <w:pStyle w:val="Tekstpodstawowy2"/>
        <w:ind w:firstLine="567"/>
        <w:rPr>
          <w:bCs/>
        </w:rPr>
      </w:pPr>
      <w:r w:rsidRPr="00A03FEA">
        <w:rPr>
          <w:bCs/>
        </w:rPr>
        <w:lastRenderedPageBreak/>
        <w:t>§</w:t>
      </w:r>
      <w:r w:rsidR="0058559E">
        <w:rPr>
          <w:bCs/>
          <w:lang w:val="pl-PL"/>
        </w:rPr>
        <w:t xml:space="preserve"> </w:t>
      </w:r>
      <w:r w:rsidRPr="00A03FEA">
        <w:rPr>
          <w:bCs/>
        </w:rPr>
        <w:t xml:space="preserve">5. </w:t>
      </w:r>
      <w:r w:rsidRPr="00A03FEA">
        <w:rPr>
          <w:bCs/>
          <w:lang w:val="pl-PL"/>
        </w:rPr>
        <w:t>W granicach obszaru objętego planem wyznacza się tereny o różnym przeznaczeniu lub różnych zasadach zagospodarowania</w:t>
      </w:r>
      <w:r w:rsidR="005D6EF2" w:rsidRPr="00A03FEA">
        <w:rPr>
          <w:bCs/>
        </w:rPr>
        <w:t>:</w:t>
      </w:r>
    </w:p>
    <w:p w:rsidR="006B38D2" w:rsidRPr="00A03FEA" w:rsidRDefault="006B38D2" w:rsidP="0058559E">
      <w:pPr>
        <w:pStyle w:val="Tekstpodstawowy2"/>
        <w:numPr>
          <w:ilvl w:val="0"/>
          <w:numId w:val="7"/>
        </w:numPr>
        <w:ind w:hanging="425"/>
        <w:rPr>
          <w:bCs/>
        </w:rPr>
      </w:pPr>
      <w:r w:rsidRPr="00A03FEA">
        <w:rPr>
          <w:bCs/>
          <w:lang w:val="pl-PL"/>
        </w:rPr>
        <w:t xml:space="preserve">U </w:t>
      </w:r>
      <w:r w:rsidRPr="00A03FEA">
        <w:t>–</w:t>
      </w:r>
      <w:r w:rsidRPr="00A03FEA">
        <w:rPr>
          <w:bCs/>
          <w:lang w:val="pl-PL"/>
        </w:rPr>
        <w:t xml:space="preserve">  usług</w:t>
      </w:r>
      <w:r w:rsidR="00B54797" w:rsidRPr="00A03FEA">
        <w:rPr>
          <w:bCs/>
          <w:lang w:val="pl-PL"/>
        </w:rPr>
        <w:t>i</w:t>
      </w:r>
      <w:r w:rsidRPr="00A03FEA">
        <w:rPr>
          <w:bCs/>
          <w:lang w:val="pl-PL"/>
        </w:rPr>
        <w:t>;</w:t>
      </w:r>
    </w:p>
    <w:p w:rsidR="00E635DA" w:rsidRPr="00A03FEA" w:rsidRDefault="00F0785E" w:rsidP="0058559E">
      <w:pPr>
        <w:pStyle w:val="Tekstpodstawowy2"/>
        <w:numPr>
          <w:ilvl w:val="0"/>
          <w:numId w:val="7"/>
        </w:numPr>
        <w:ind w:hanging="425"/>
        <w:rPr>
          <w:bCs/>
        </w:rPr>
      </w:pPr>
      <w:r w:rsidRPr="00A03FEA">
        <w:rPr>
          <w:bCs/>
          <w:lang w:val="pl-PL"/>
        </w:rPr>
        <w:t xml:space="preserve">U/ZP – </w:t>
      </w:r>
      <w:r w:rsidR="00B54797" w:rsidRPr="00A03FEA">
        <w:t>usług</w:t>
      </w:r>
      <w:r w:rsidR="00B54797" w:rsidRPr="00A03FEA">
        <w:rPr>
          <w:lang w:val="pl-PL"/>
        </w:rPr>
        <w:t>i</w:t>
      </w:r>
      <w:r w:rsidR="00B54797" w:rsidRPr="00A03FEA">
        <w:t xml:space="preserve"> użyteczności publicznej</w:t>
      </w:r>
      <w:r w:rsidR="0059783E" w:rsidRPr="00A03FEA">
        <w:rPr>
          <w:lang w:val="pl-PL"/>
        </w:rPr>
        <w:t xml:space="preserve"> z zakresu: kultury, nauki, administracji, bankowości, hotelarstwa</w:t>
      </w:r>
      <w:r w:rsidR="00C4018F" w:rsidRPr="00A03FEA">
        <w:rPr>
          <w:lang w:val="pl-PL"/>
        </w:rPr>
        <w:t>,</w:t>
      </w:r>
      <w:r w:rsidRPr="00A03FEA">
        <w:rPr>
          <w:bCs/>
          <w:lang w:val="pl-PL"/>
        </w:rPr>
        <w:t xml:space="preserve"> </w:t>
      </w:r>
      <w:r w:rsidR="00A02F7F" w:rsidRPr="00A03FEA">
        <w:rPr>
          <w:bCs/>
          <w:lang w:val="pl-PL"/>
        </w:rPr>
        <w:t>zieleń</w:t>
      </w:r>
      <w:r w:rsidRPr="00A03FEA">
        <w:rPr>
          <w:bCs/>
          <w:lang w:val="pl-PL"/>
        </w:rPr>
        <w:t xml:space="preserve"> urządzon</w:t>
      </w:r>
      <w:r w:rsidR="00A02F7F" w:rsidRPr="00A03FEA">
        <w:rPr>
          <w:bCs/>
          <w:lang w:val="pl-PL"/>
        </w:rPr>
        <w:t>a</w:t>
      </w:r>
      <w:r w:rsidR="00333D2C" w:rsidRPr="00A03FEA">
        <w:rPr>
          <w:bCs/>
          <w:lang w:val="pl-PL"/>
        </w:rPr>
        <w:t xml:space="preserve">; </w:t>
      </w:r>
    </w:p>
    <w:p w:rsidR="00B87724" w:rsidRPr="00A03FEA" w:rsidRDefault="00333D2C" w:rsidP="0058559E">
      <w:pPr>
        <w:pStyle w:val="Tekstpodstawowy2"/>
        <w:numPr>
          <w:ilvl w:val="0"/>
          <w:numId w:val="7"/>
        </w:numPr>
        <w:ind w:hanging="425"/>
        <w:rPr>
          <w:bCs/>
        </w:rPr>
      </w:pPr>
      <w:r w:rsidRPr="00A03FEA">
        <w:rPr>
          <w:bCs/>
          <w:lang w:val="pl-PL"/>
        </w:rPr>
        <w:t>KD(G</w:t>
      </w:r>
      <w:r w:rsidR="00B918C3" w:rsidRPr="00A03FEA">
        <w:rPr>
          <w:bCs/>
          <w:lang w:val="pl-PL"/>
        </w:rPr>
        <w:t>)</w:t>
      </w:r>
      <w:r w:rsidR="00890601" w:rsidRPr="00A03FEA">
        <w:rPr>
          <w:bCs/>
          <w:lang w:val="pl-PL"/>
        </w:rPr>
        <w:t xml:space="preserve"> </w:t>
      </w:r>
      <w:r w:rsidR="00A02F7F" w:rsidRPr="00A03FEA">
        <w:rPr>
          <w:bCs/>
        </w:rPr>
        <w:t xml:space="preserve">– </w:t>
      </w:r>
      <w:r w:rsidR="00890601" w:rsidRPr="00A03FEA">
        <w:rPr>
          <w:bCs/>
        </w:rPr>
        <w:t>komunikacj</w:t>
      </w:r>
      <w:r w:rsidR="00A02F7F" w:rsidRPr="00A03FEA">
        <w:rPr>
          <w:bCs/>
          <w:lang w:val="pl-PL"/>
        </w:rPr>
        <w:t>a</w:t>
      </w:r>
      <w:r w:rsidR="00890601" w:rsidRPr="00A03FEA">
        <w:rPr>
          <w:bCs/>
          <w:lang w:val="pl-PL"/>
        </w:rPr>
        <w:t xml:space="preserve"> </w:t>
      </w:r>
      <w:r w:rsidR="00890601" w:rsidRPr="00A03FEA">
        <w:rPr>
          <w:bCs/>
        </w:rPr>
        <w:t xml:space="preserve">– </w:t>
      </w:r>
      <w:r w:rsidR="00890601" w:rsidRPr="00A03FEA">
        <w:rPr>
          <w:bCs/>
          <w:lang w:val="pl-PL"/>
        </w:rPr>
        <w:t xml:space="preserve">droga </w:t>
      </w:r>
      <w:r w:rsidR="00890601" w:rsidRPr="00A03FEA">
        <w:rPr>
          <w:bCs/>
        </w:rPr>
        <w:t>publiczna –</w:t>
      </w:r>
      <w:r w:rsidR="00890601" w:rsidRPr="00A03FEA">
        <w:rPr>
          <w:bCs/>
          <w:lang w:val="pl-PL"/>
        </w:rPr>
        <w:t xml:space="preserve"> ulica </w:t>
      </w:r>
      <w:r w:rsidRPr="00A03FEA">
        <w:rPr>
          <w:bCs/>
          <w:lang w:val="pl-PL"/>
        </w:rPr>
        <w:t>główna</w:t>
      </w:r>
      <w:r w:rsidR="00B87724" w:rsidRPr="00A03FEA">
        <w:rPr>
          <w:bCs/>
        </w:rPr>
        <w:t>;</w:t>
      </w:r>
    </w:p>
    <w:p w:rsidR="00B918C3" w:rsidRPr="00A03FEA" w:rsidRDefault="00B918C3" w:rsidP="0058559E">
      <w:pPr>
        <w:pStyle w:val="Tekstpodstawowy2"/>
        <w:numPr>
          <w:ilvl w:val="0"/>
          <w:numId w:val="7"/>
        </w:numPr>
        <w:ind w:hanging="425"/>
        <w:rPr>
          <w:bCs/>
        </w:rPr>
      </w:pPr>
      <w:r w:rsidRPr="00A03FEA">
        <w:rPr>
          <w:bCs/>
          <w:lang w:val="pl-PL"/>
        </w:rPr>
        <w:t>KD(</w:t>
      </w:r>
      <w:r w:rsidR="00333D2C" w:rsidRPr="00A03FEA">
        <w:rPr>
          <w:bCs/>
          <w:lang w:val="pl-PL"/>
        </w:rPr>
        <w:t>Z</w:t>
      </w:r>
      <w:r w:rsidRPr="00A03FEA">
        <w:rPr>
          <w:bCs/>
          <w:lang w:val="pl-PL"/>
        </w:rPr>
        <w:t>)</w:t>
      </w:r>
      <w:r w:rsidR="00890601" w:rsidRPr="00A03FEA">
        <w:rPr>
          <w:bCs/>
          <w:lang w:val="pl-PL"/>
        </w:rPr>
        <w:t xml:space="preserve"> </w:t>
      </w:r>
      <w:r w:rsidR="00890601" w:rsidRPr="00A03FEA">
        <w:rPr>
          <w:bCs/>
        </w:rPr>
        <w:t>– komunikacj</w:t>
      </w:r>
      <w:r w:rsidR="00A02F7F" w:rsidRPr="00A03FEA">
        <w:rPr>
          <w:bCs/>
          <w:lang w:val="pl-PL"/>
        </w:rPr>
        <w:t>a</w:t>
      </w:r>
      <w:r w:rsidR="00890601" w:rsidRPr="00A03FEA">
        <w:rPr>
          <w:bCs/>
          <w:lang w:val="pl-PL"/>
        </w:rPr>
        <w:t xml:space="preserve"> </w:t>
      </w:r>
      <w:r w:rsidR="00890601" w:rsidRPr="00A03FEA">
        <w:rPr>
          <w:bCs/>
        </w:rPr>
        <w:t xml:space="preserve">– </w:t>
      </w:r>
      <w:r w:rsidR="00890601" w:rsidRPr="00A03FEA">
        <w:rPr>
          <w:bCs/>
          <w:lang w:val="pl-PL"/>
        </w:rPr>
        <w:t xml:space="preserve">droga </w:t>
      </w:r>
      <w:r w:rsidR="00890601" w:rsidRPr="00A03FEA">
        <w:rPr>
          <w:bCs/>
        </w:rPr>
        <w:t>publiczna –</w:t>
      </w:r>
      <w:r w:rsidR="00890601" w:rsidRPr="00A03FEA">
        <w:rPr>
          <w:bCs/>
          <w:lang w:val="pl-PL"/>
        </w:rPr>
        <w:t xml:space="preserve"> ulica </w:t>
      </w:r>
      <w:r w:rsidR="00333D2C" w:rsidRPr="00A03FEA">
        <w:rPr>
          <w:bCs/>
          <w:lang w:val="pl-PL"/>
        </w:rPr>
        <w:t>zbiorcza</w:t>
      </w:r>
      <w:r w:rsidR="006B38D2" w:rsidRPr="00A03FEA">
        <w:rPr>
          <w:bCs/>
          <w:lang w:val="pl-PL"/>
        </w:rPr>
        <w:t>.</w:t>
      </w:r>
    </w:p>
    <w:p w:rsidR="0058559E" w:rsidRDefault="0058559E" w:rsidP="00A03FEA">
      <w:pPr>
        <w:pStyle w:val="Tekstpodstawowy"/>
        <w:spacing w:after="0"/>
        <w:ind w:left="113"/>
        <w:jc w:val="center"/>
      </w:pPr>
    </w:p>
    <w:p w:rsidR="00632A5B" w:rsidRPr="00A03FEA" w:rsidRDefault="00632A5B" w:rsidP="00A03FEA">
      <w:pPr>
        <w:pStyle w:val="Tekstpodstawowy"/>
        <w:spacing w:after="0"/>
        <w:ind w:left="113"/>
        <w:jc w:val="center"/>
        <w:rPr>
          <w:lang w:val="pl-PL"/>
        </w:rPr>
      </w:pPr>
      <w:r w:rsidRPr="00A03FEA">
        <w:t xml:space="preserve">Rozdział </w:t>
      </w:r>
      <w:r w:rsidRPr="00A03FEA">
        <w:rPr>
          <w:lang w:val="pl-PL"/>
        </w:rPr>
        <w:t>2</w:t>
      </w:r>
    </w:p>
    <w:p w:rsidR="00632A5B" w:rsidRDefault="00632A5B" w:rsidP="00A03FEA">
      <w:pPr>
        <w:pStyle w:val="Tekstpodstawowy"/>
        <w:spacing w:after="0"/>
        <w:ind w:left="113"/>
        <w:jc w:val="center"/>
      </w:pPr>
      <w:r w:rsidRPr="00A03FEA">
        <w:t xml:space="preserve">Ustalenia </w:t>
      </w:r>
      <w:r w:rsidR="00224C53" w:rsidRPr="00A03FEA">
        <w:rPr>
          <w:lang w:val="pl-PL"/>
        </w:rPr>
        <w:t>ogólne</w:t>
      </w:r>
      <w:r w:rsidRPr="00A03FEA">
        <w:t xml:space="preserve"> </w:t>
      </w:r>
    </w:p>
    <w:p w:rsidR="0058559E" w:rsidRPr="00A03FEA" w:rsidRDefault="0058559E" w:rsidP="00A03FEA">
      <w:pPr>
        <w:pStyle w:val="Tekstpodstawowy"/>
        <w:spacing w:after="0"/>
        <w:ind w:left="113"/>
        <w:jc w:val="center"/>
      </w:pPr>
    </w:p>
    <w:p w:rsidR="00F71F98" w:rsidRPr="00A03FEA" w:rsidRDefault="00474B8B" w:rsidP="0058559E">
      <w:pPr>
        <w:pStyle w:val="Tekstpodstawowy2"/>
        <w:ind w:firstLine="567"/>
        <w:rPr>
          <w:iCs w:val="0"/>
          <w:lang w:val="pl-PL"/>
        </w:rPr>
      </w:pPr>
      <w:r w:rsidRPr="00A03FEA">
        <w:rPr>
          <w:bCs/>
        </w:rPr>
        <w:t>§</w:t>
      </w:r>
      <w:r w:rsidR="0058559E">
        <w:rPr>
          <w:bCs/>
          <w:lang w:val="pl-PL"/>
        </w:rPr>
        <w:t xml:space="preserve"> </w:t>
      </w:r>
      <w:r w:rsidRPr="00A03FEA">
        <w:rPr>
          <w:bCs/>
        </w:rPr>
        <w:t>6.</w:t>
      </w:r>
      <w:r w:rsidRPr="00A03FEA">
        <w:rPr>
          <w:bCs/>
          <w:lang w:val="pl-PL"/>
        </w:rPr>
        <w:t xml:space="preserve"> </w:t>
      </w:r>
      <w:r w:rsidR="00B444B2" w:rsidRPr="00A03FEA">
        <w:rPr>
          <w:bCs/>
        </w:rPr>
        <w:t>W granicach obszaru objętego planem nie występuje potrzeba okre</w:t>
      </w:r>
      <w:r w:rsidR="00950673" w:rsidRPr="00A03FEA">
        <w:rPr>
          <w:bCs/>
        </w:rPr>
        <w:t>śla</w:t>
      </w:r>
      <w:r w:rsidR="00B444B2" w:rsidRPr="00A03FEA">
        <w:rPr>
          <w:bCs/>
        </w:rPr>
        <w:t xml:space="preserve">nia </w:t>
      </w:r>
      <w:r w:rsidR="00151AA5" w:rsidRPr="00A03FEA">
        <w:t>gra</w:t>
      </w:r>
      <w:r w:rsidR="00B444B2" w:rsidRPr="00A03FEA">
        <w:t>nic</w:t>
      </w:r>
      <w:r w:rsidR="009448F8">
        <w:rPr>
          <w:iCs w:val="0"/>
        </w:rPr>
        <w:t xml:space="preserve"> i </w:t>
      </w:r>
      <w:r w:rsidR="00B444B2" w:rsidRPr="00A03FEA">
        <w:rPr>
          <w:iCs w:val="0"/>
        </w:rPr>
        <w:t>sposobów</w:t>
      </w:r>
      <w:r w:rsidR="00151AA5" w:rsidRPr="00A03FEA">
        <w:rPr>
          <w:iCs w:val="0"/>
        </w:rPr>
        <w:t xml:space="preserve"> zagospodarowania</w:t>
      </w:r>
      <w:r w:rsidR="00B444B2" w:rsidRPr="00A03FEA">
        <w:rPr>
          <w:iCs w:val="0"/>
          <w:lang w:val="pl-PL"/>
        </w:rPr>
        <w:t>:</w:t>
      </w:r>
      <w:r w:rsidR="00151AA5" w:rsidRPr="00A03FEA">
        <w:rPr>
          <w:iCs w:val="0"/>
        </w:rPr>
        <w:t xml:space="preserve"> terenów</w:t>
      </w:r>
      <w:r w:rsidR="00B444B2" w:rsidRPr="00A03FEA">
        <w:rPr>
          <w:iCs w:val="0"/>
          <w:lang w:val="pl-PL"/>
        </w:rPr>
        <w:t xml:space="preserve"> </w:t>
      </w:r>
      <w:r w:rsidR="00151AA5" w:rsidRPr="00A03FEA">
        <w:rPr>
          <w:iCs w:val="0"/>
        </w:rPr>
        <w:t>górniczych, obszarów szczególnego zagrożenia powodzią, obszarów osuwania się mas ziemnych, krajobraz</w:t>
      </w:r>
      <w:r w:rsidR="009448F8">
        <w:rPr>
          <w:iCs w:val="0"/>
        </w:rPr>
        <w:t>ów priorytetowych określonych w </w:t>
      </w:r>
      <w:r w:rsidR="00151AA5" w:rsidRPr="00A03FEA">
        <w:rPr>
          <w:iCs w:val="0"/>
        </w:rPr>
        <w:t>audycie krajo</w:t>
      </w:r>
      <w:r w:rsidR="00B444B2" w:rsidRPr="00A03FEA">
        <w:rPr>
          <w:iCs w:val="0"/>
        </w:rPr>
        <w:t>brazowym oraz w </w:t>
      </w:r>
      <w:r w:rsidR="00151AA5" w:rsidRPr="00A03FEA">
        <w:rPr>
          <w:iCs w:val="0"/>
        </w:rPr>
        <w:t>planach zagospodarowania przestrzennego województwa</w:t>
      </w:r>
      <w:r w:rsidR="00B444B2" w:rsidRPr="00A03FEA">
        <w:rPr>
          <w:iCs w:val="0"/>
          <w:lang w:val="pl-PL"/>
        </w:rPr>
        <w:t>.</w:t>
      </w:r>
    </w:p>
    <w:p w:rsidR="00146CAA" w:rsidRPr="00A03FEA" w:rsidRDefault="00146CAA" w:rsidP="0058559E">
      <w:pPr>
        <w:pStyle w:val="Tekstpodstawowy2"/>
        <w:ind w:firstLine="567"/>
        <w:rPr>
          <w:bCs/>
          <w:lang w:val="pl-PL"/>
        </w:rPr>
      </w:pPr>
      <w:r w:rsidRPr="00A03FEA">
        <w:rPr>
          <w:bCs/>
        </w:rPr>
        <w:t>§</w:t>
      </w:r>
      <w:r w:rsidR="0058559E">
        <w:rPr>
          <w:bCs/>
          <w:lang w:val="pl-PL"/>
        </w:rPr>
        <w:t xml:space="preserve"> </w:t>
      </w:r>
      <w:r w:rsidR="00D53DCB" w:rsidRPr="00A03FEA">
        <w:rPr>
          <w:bCs/>
          <w:lang w:val="pl-PL"/>
        </w:rPr>
        <w:t>7</w:t>
      </w:r>
      <w:r w:rsidRPr="00A03FEA">
        <w:rPr>
          <w:bCs/>
        </w:rPr>
        <w:t>.</w:t>
      </w:r>
      <w:r w:rsidRPr="00A03FEA">
        <w:rPr>
          <w:bCs/>
          <w:lang w:val="pl-PL"/>
        </w:rPr>
        <w:t xml:space="preserve"> </w:t>
      </w:r>
      <w:r w:rsidRPr="00A03FEA">
        <w:rPr>
          <w:bCs/>
        </w:rPr>
        <w:t xml:space="preserve">W granicach obszaru objętego planem </w:t>
      </w:r>
      <w:r w:rsidRPr="00A03FEA">
        <w:rPr>
          <w:bCs/>
          <w:lang w:val="pl-PL"/>
        </w:rPr>
        <w:t xml:space="preserve">ustala się </w:t>
      </w:r>
      <w:r w:rsidRPr="00A03FEA">
        <w:rPr>
          <w:bCs/>
        </w:rPr>
        <w:t>zakaz lokalizacji usług niepożądanych społecznie</w:t>
      </w:r>
      <w:r w:rsidRPr="00A03FEA">
        <w:rPr>
          <w:bCs/>
          <w:lang w:val="pl-PL"/>
        </w:rPr>
        <w:t>.</w:t>
      </w:r>
    </w:p>
    <w:p w:rsidR="00FB0900" w:rsidRPr="00A03FEA" w:rsidRDefault="00FB0900" w:rsidP="00A03FEA">
      <w:pPr>
        <w:pStyle w:val="Tekstpodstawowy"/>
        <w:spacing w:after="0"/>
        <w:jc w:val="center"/>
      </w:pPr>
    </w:p>
    <w:p w:rsidR="005D6EF2" w:rsidRPr="00A03FEA" w:rsidRDefault="00151AA5" w:rsidP="00A03FEA">
      <w:pPr>
        <w:pStyle w:val="Tekstpodstawowy"/>
        <w:spacing w:after="0"/>
        <w:jc w:val="center"/>
        <w:rPr>
          <w:lang w:val="pl-PL"/>
        </w:rPr>
      </w:pPr>
      <w:r w:rsidRPr="00A03FEA">
        <w:t xml:space="preserve">Rozdział </w:t>
      </w:r>
      <w:r w:rsidR="00236D9A" w:rsidRPr="00A03FEA">
        <w:rPr>
          <w:lang w:val="pl-PL"/>
        </w:rPr>
        <w:t>3</w:t>
      </w:r>
    </w:p>
    <w:p w:rsidR="005D6EF2" w:rsidRDefault="0058559E" w:rsidP="00A03FEA">
      <w:pPr>
        <w:pStyle w:val="Tekstpodstawowy"/>
        <w:spacing w:after="0"/>
        <w:jc w:val="center"/>
      </w:pPr>
      <w:r>
        <w:t>Ustalenia szczegółowe</w:t>
      </w:r>
    </w:p>
    <w:p w:rsidR="0058559E" w:rsidRPr="00A03FEA" w:rsidRDefault="0058559E" w:rsidP="00A03FEA">
      <w:pPr>
        <w:pStyle w:val="Tekstpodstawowy"/>
        <w:spacing w:after="0"/>
        <w:jc w:val="center"/>
      </w:pPr>
    </w:p>
    <w:p w:rsidR="00B70AEF" w:rsidRPr="00A03FEA" w:rsidRDefault="00F7753B" w:rsidP="0058559E">
      <w:pPr>
        <w:pStyle w:val="Tekstpodstawowy2"/>
        <w:ind w:firstLine="567"/>
      </w:pPr>
      <w:r w:rsidRPr="00A03FEA">
        <w:t>§</w:t>
      </w:r>
      <w:r w:rsidR="0058559E">
        <w:rPr>
          <w:lang w:val="pl-PL"/>
        </w:rPr>
        <w:t xml:space="preserve"> </w:t>
      </w:r>
      <w:r w:rsidR="00D53DCB" w:rsidRPr="00A03FEA">
        <w:rPr>
          <w:lang w:val="pl-PL"/>
        </w:rPr>
        <w:t>8</w:t>
      </w:r>
      <w:r w:rsidR="00B70AEF" w:rsidRPr="00A03FEA">
        <w:t>. Dla teren</w:t>
      </w:r>
      <w:r w:rsidR="00B70AEF" w:rsidRPr="00A03FEA">
        <w:rPr>
          <w:lang w:val="pl-PL"/>
        </w:rPr>
        <w:t>u</w:t>
      </w:r>
      <w:r w:rsidR="00B70AEF" w:rsidRPr="00A03FEA">
        <w:t>, oznaczon</w:t>
      </w:r>
      <w:r w:rsidR="00B70AEF" w:rsidRPr="00A03FEA">
        <w:rPr>
          <w:lang w:val="pl-PL"/>
        </w:rPr>
        <w:t>ego</w:t>
      </w:r>
      <w:r w:rsidR="00B70AEF" w:rsidRPr="00A03FEA">
        <w:t xml:space="preserve"> na rysunku planu symbolem </w:t>
      </w:r>
      <w:r w:rsidR="00B70AEF" w:rsidRPr="00A03FEA">
        <w:rPr>
          <w:lang w:val="pl-PL"/>
        </w:rPr>
        <w:t>125.06-U1</w:t>
      </w:r>
      <w:r w:rsidR="00B70AEF" w:rsidRPr="00A03FEA">
        <w:t>, ustala się:</w:t>
      </w:r>
    </w:p>
    <w:p w:rsidR="00B70AEF" w:rsidRPr="00A03FEA" w:rsidRDefault="00B70AEF" w:rsidP="00A03FEA">
      <w:pPr>
        <w:numPr>
          <w:ilvl w:val="0"/>
          <w:numId w:val="10"/>
        </w:numPr>
        <w:tabs>
          <w:tab w:val="clear" w:pos="994"/>
        </w:tabs>
        <w:ind w:left="567"/>
        <w:jc w:val="both"/>
      </w:pPr>
      <w:r w:rsidRPr="00A03FEA">
        <w:t>przeznaczenie:</w:t>
      </w:r>
    </w:p>
    <w:p w:rsidR="00B70AEF" w:rsidRPr="00A03FEA" w:rsidRDefault="00B70AEF" w:rsidP="004F663C">
      <w:pPr>
        <w:pStyle w:val="Tekstpodstawowy2"/>
        <w:numPr>
          <w:ilvl w:val="0"/>
          <w:numId w:val="8"/>
        </w:numPr>
        <w:tabs>
          <w:tab w:val="clear" w:pos="1440"/>
        </w:tabs>
        <w:ind w:left="993" w:hanging="426"/>
      </w:pPr>
      <w:r w:rsidRPr="00A03FEA">
        <w:t>podstawowe</w:t>
      </w:r>
      <w:r w:rsidRPr="00A03FEA">
        <w:rPr>
          <w:lang w:val="pl-PL"/>
        </w:rPr>
        <w:t xml:space="preserve">: usługi, </w:t>
      </w:r>
    </w:p>
    <w:p w:rsidR="00B70AEF" w:rsidRPr="00A03FEA" w:rsidRDefault="00B70AEF" w:rsidP="004F663C">
      <w:pPr>
        <w:pStyle w:val="Tekstpodstawowy2"/>
        <w:numPr>
          <w:ilvl w:val="0"/>
          <w:numId w:val="8"/>
        </w:numPr>
        <w:tabs>
          <w:tab w:val="clear" w:pos="1440"/>
        </w:tabs>
        <w:ind w:left="993" w:hanging="426"/>
      </w:pPr>
      <w:r w:rsidRPr="00A03FEA">
        <w:t>dopuszczalne</w:t>
      </w:r>
      <w:r w:rsidRPr="00A03FEA">
        <w:rPr>
          <w:lang w:val="pl-PL"/>
        </w:rPr>
        <w:t>: zieleń urządzona, drogi wewnętrzne,</w:t>
      </w:r>
      <w:r w:rsidR="003A60A8" w:rsidRPr="00A03FEA">
        <w:rPr>
          <w:lang w:val="pl-PL"/>
        </w:rPr>
        <w:t xml:space="preserve"> </w:t>
      </w:r>
      <w:r w:rsidRPr="00A03FEA">
        <w:rPr>
          <w:lang w:val="pl-PL"/>
        </w:rPr>
        <w:t xml:space="preserve">obiekty i urządzenia </w:t>
      </w:r>
      <w:r w:rsidRPr="00A03FEA">
        <w:t>infrastruktur</w:t>
      </w:r>
      <w:r w:rsidRPr="00A03FEA">
        <w:rPr>
          <w:lang w:val="pl-PL"/>
        </w:rPr>
        <w:t>y</w:t>
      </w:r>
      <w:r w:rsidRPr="00A03FEA">
        <w:t xml:space="preserve"> technicznej;</w:t>
      </w:r>
      <w:r w:rsidRPr="00A03FEA">
        <w:rPr>
          <w:lang w:val="pl-PL"/>
        </w:rPr>
        <w:t xml:space="preserve"> </w:t>
      </w:r>
    </w:p>
    <w:p w:rsidR="00B70AEF" w:rsidRPr="00A03FEA" w:rsidRDefault="00B70AEF" w:rsidP="00A03FEA">
      <w:pPr>
        <w:numPr>
          <w:ilvl w:val="0"/>
          <w:numId w:val="10"/>
        </w:numPr>
        <w:tabs>
          <w:tab w:val="clear" w:pos="994"/>
        </w:tabs>
        <w:ind w:left="567"/>
        <w:jc w:val="both"/>
      </w:pPr>
      <w:r w:rsidRPr="00A03FEA">
        <w:t xml:space="preserve">zasady ochrony i kształtowania ładu przestrzennego: </w:t>
      </w:r>
    </w:p>
    <w:p w:rsidR="00B70AEF" w:rsidRPr="00A03FEA" w:rsidRDefault="00B70AEF" w:rsidP="004F663C">
      <w:pPr>
        <w:pStyle w:val="Tekstpodstawowy2"/>
        <w:numPr>
          <w:ilvl w:val="0"/>
          <w:numId w:val="11"/>
        </w:numPr>
        <w:ind w:left="993" w:hanging="426"/>
      </w:pPr>
      <w:r w:rsidRPr="00A03FEA">
        <w:rPr>
          <w:iCs w:val="0"/>
        </w:rPr>
        <w:t>nakaz stosowania rozwiązań o wysoki</w:t>
      </w:r>
      <w:r w:rsidRPr="00A03FEA">
        <w:rPr>
          <w:iCs w:val="0"/>
          <w:lang w:val="pl-PL"/>
        </w:rPr>
        <w:t>m standardzie</w:t>
      </w:r>
      <w:r w:rsidRPr="00A03FEA">
        <w:rPr>
          <w:iCs w:val="0"/>
        </w:rPr>
        <w:t xml:space="preserve"> architektoniczny</w:t>
      </w:r>
      <w:r w:rsidRPr="00A03FEA">
        <w:rPr>
          <w:iCs w:val="0"/>
          <w:lang w:val="pl-PL"/>
        </w:rPr>
        <w:t>m,</w:t>
      </w:r>
    </w:p>
    <w:p w:rsidR="00B70AEF" w:rsidRPr="00A03FEA" w:rsidRDefault="00B70AEF" w:rsidP="004F663C">
      <w:pPr>
        <w:pStyle w:val="Tekstpodstawowy2"/>
        <w:numPr>
          <w:ilvl w:val="0"/>
          <w:numId w:val="11"/>
        </w:numPr>
        <w:ind w:left="993" w:hanging="426"/>
        <w:rPr>
          <w:iCs w:val="0"/>
          <w:lang w:val="pl-PL"/>
        </w:rPr>
      </w:pPr>
      <w:r w:rsidRPr="00A03FEA">
        <w:rPr>
          <w:iCs w:val="0"/>
          <w:lang w:val="pl-PL"/>
        </w:rPr>
        <w:t xml:space="preserve">dla elewacji budynków o wysokości </w:t>
      </w:r>
      <w:r w:rsidR="00306F48" w:rsidRPr="00A03FEA">
        <w:rPr>
          <w:iCs w:val="0"/>
          <w:lang w:val="pl-PL"/>
        </w:rPr>
        <w:t xml:space="preserve">zabudowy </w:t>
      </w:r>
      <w:r w:rsidRPr="00A03FEA">
        <w:rPr>
          <w:iCs w:val="0"/>
          <w:lang w:val="pl-PL"/>
        </w:rPr>
        <w:t xml:space="preserve">powyżej </w:t>
      </w:r>
      <w:r w:rsidR="00306F48" w:rsidRPr="00A03FEA">
        <w:rPr>
          <w:iCs w:val="0"/>
          <w:lang w:val="pl-PL"/>
        </w:rPr>
        <w:t>9 metrów</w:t>
      </w:r>
      <w:r w:rsidRPr="00A03FEA">
        <w:rPr>
          <w:iCs w:val="0"/>
          <w:lang w:val="pl-PL"/>
        </w:rPr>
        <w:t>:</w:t>
      </w:r>
    </w:p>
    <w:p w:rsidR="00B70AEF" w:rsidRPr="00A03FEA" w:rsidRDefault="00B70AEF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  <w:rPr>
          <w:iCs w:val="0"/>
          <w:lang w:val="pl-PL"/>
        </w:rPr>
      </w:pPr>
      <w:r w:rsidRPr="00A03FEA">
        <w:rPr>
          <w:iCs w:val="0"/>
          <w:lang w:val="pl-PL"/>
        </w:rPr>
        <w:t>nakaz sytuowania prostopadle lub równol</w:t>
      </w:r>
      <w:r w:rsidR="009448F8">
        <w:rPr>
          <w:iCs w:val="0"/>
          <w:lang w:val="pl-PL"/>
        </w:rPr>
        <w:t>egle do osi północ - południe z </w:t>
      </w:r>
      <w:r w:rsidRPr="00A03FEA">
        <w:rPr>
          <w:iCs w:val="0"/>
          <w:lang w:val="pl-PL"/>
        </w:rPr>
        <w:t>tolerancją do 2</w:t>
      </w:r>
      <w:r w:rsidR="009448F8">
        <w:rPr>
          <w:iCs w:val="0"/>
          <w:lang w:val="pl-PL"/>
        </w:rPr>
        <w:t> </w:t>
      </w:r>
      <w:r w:rsidRPr="00A03FEA">
        <w:rPr>
          <w:iCs w:val="0"/>
          <w:lang w:val="pl-PL"/>
        </w:rPr>
        <w:t>,</w:t>
      </w:r>
    </w:p>
    <w:p w:rsidR="00B70AEF" w:rsidRPr="00A03FEA" w:rsidRDefault="00B70AEF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  <w:rPr>
          <w:iCs w:val="0"/>
          <w:lang w:val="pl-PL"/>
        </w:rPr>
      </w:pPr>
      <w:r w:rsidRPr="00A03FEA">
        <w:rPr>
          <w:iCs w:val="0"/>
          <w:lang w:val="pl-PL"/>
        </w:rPr>
        <w:t xml:space="preserve">w pasie terenu o szerokości </w:t>
      </w:r>
      <w:r w:rsidR="005D0B0C" w:rsidRPr="00A03FEA">
        <w:rPr>
          <w:iCs w:val="0"/>
          <w:lang w:val="pl-PL"/>
        </w:rPr>
        <w:t>3</w:t>
      </w:r>
      <w:r w:rsidRPr="00A03FEA">
        <w:rPr>
          <w:iCs w:val="0"/>
          <w:lang w:val="pl-PL"/>
        </w:rPr>
        <w:t>0</w:t>
      </w:r>
      <w:r w:rsidR="009448F8">
        <w:rPr>
          <w:iCs w:val="0"/>
          <w:lang w:val="pl-PL"/>
        </w:rPr>
        <w:t xml:space="preserve"> m od linii rozgraniczającej ul. </w:t>
      </w:r>
      <w:r w:rsidRPr="00A03FEA">
        <w:rPr>
          <w:iCs w:val="0"/>
          <w:lang w:val="pl-PL"/>
        </w:rPr>
        <w:t xml:space="preserve">Kraszewskiego - maksymalna szerokość elewacji </w:t>
      </w:r>
      <w:r w:rsidR="00306F48" w:rsidRPr="00A03FEA">
        <w:rPr>
          <w:iCs w:val="0"/>
          <w:lang w:val="pl-PL"/>
        </w:rPr>
        <w:t>(</w:t>
      </w:r>
      <w:r w:rsidRPr="00A03FEA">
        <w:rPr>
          <w:iCs w:val="0"/>
          <w:lang w:val="pl-PL"/>
        </w:rPr>
        <w:t>poszczególnych brył budynk</w:t>
      </w:r>
      <w:r w:rsidR="00306F48" w:rsidRPr="00A03FEA">
        <w:rPr>
          <w:iCs w:val="0"/>
          <w:lang w:val="pl-PL"/>
        </w:rPr>
        <w:t>u/budynk</w:t>
      </w:r>
      <w:r w:rsidRPr="00A03FEA">
        <w:rPr>
          <w:iCs w:val="0"/>
          <w:lang w:val="pl-PL"/>
        </w:rPr>
        <w:t>ów</w:t>
      </w:r>
      <w:r w:rsidR="00306F48" w:rsidRPr="00A03FEA">
        <w:rPr>
          <w:iCs w:val="0"/>
          <w:lang w:val="pl-PL"/>
        </w:rPr>
        <w:t>)</w:t>
      </w:r>
      <w:r w:rsidRPr="00A03FEA">
        <w:rPr>
          <w:iCs w:val="0"/>
          <w:lang w:val="pl-PL"/>
        </w:rPr>
        <w:t xml:space="preserve"> sytuowanych prostopadle od osi północ-południe</w:t>
      </w:r>
      <w:r w:rsidR="00306F48" w:rsidRPr="00A03FEA">
        <w:rPr>
          <w:iCs w:val="0"/>
          <w:lang w:val="pl-PL"/>
        </w:rPr>
        <w:t xml:space="preserve"> </w:t>
      </w:r>
      <w:r w:rsidRPr="00A03FEA">
        <w:rPr>
          <w:iCs w:val="0"/>
          <w:lang w:val="pl-PL"/>
        </w:rPr>
        <w:t>– 15</w:t>
      </w:r>
      <w:r w:rsidR="00182622">
        <w:rPr>
          <w:iCs w:val="0"/>
          <w:lang w:val="pl-PL"/>
        </w:rPr>
        <w:t xml:space="preserve"> </w:t>
      </w:r>
      <w:r w:rsidRPr="00A03FEA">
        <w:rPr>
          <w:iCs w:val="0"/>
          <w:lang w:val="pl-PL"/>
        </w:rPr>
        <w:t>m,</w:t>
      </w:r>
    </w:p>
    <w:p w:rsidR="00B70AEF" w:rsidRPr="00A03FEA" w:rsidRDefault="00B70AEF" w:rsidP="004F663C">
      <w:pPr>
        <w:pStyle w:val="Tekstpodstawowy2"/>
        <w:numPr>
          <w:ilvl w:val="0"/>
          <w:numId w:val="11"/>
        </w:numPr>
        <w:ind w:left="993" w:hanging="426"/>
      </w:pPr>
      <w:r w:rsidRPr="00A03FEA">
        <w:rPr>
          <w:lang w:val="pl-PL"/>
        </w:rPr>
        <w:t>zakaz lokalizacji tymczasowych obiektów budowlanych,</w:t>
      </w:r>
    </w:p>
    <w:p w:rsidR="00B70AEF" w:rsidRPr="00A03FEA" w:rsidRDefault="00B70AEF" w:rsidP="004F663C">
      <w:pPr>
        <w:pStyle w:val="Tekstpodstawowy2"/>
        <w:numPr>
          <w:ilvl w:val="0"/>
          <w:numId w:val="11"/>
        </w:numPr>
        <w:ind w:left="993" w:hanging="426"/>
      </w:pPr>
      <w:r w:rsidRPr="00A03FEA">
        <w:rPr>
          <w:lang w:val="pl-PL"/>
        </w:rPr>
        <w:t>zakaz rozbudowy i nadbudowy istniejących budynków położonych pomiędzy liniami rozgraniczającymi tereny o różnym przeznaczeniu, a nieprzekraczalną linią zabudowy;</w:t>
      </w:r>
    </w:p>
    <w:p w:rsidR="00B70AEF" w:rsidRPr="00A03FEA" w:rsidRDefault="00B70AEF" w:rsidP="004F663C">
      <w:pPr>
        <w:numPr>
          <w:ilvl w:val="0"/>
          <w:numId w:val="10"/>
        </w:numPr>
        <w:tabs>
          <w:tab w:val="clear" w:pos="994"/>
        </w:tabs>
        <w:ind w:left="567" w:hanging="425"/>
        <w:jc w:val="both"/>
      </w:pPr>
      <w:r w:rsidRPr="00A03FEA">
        <w:t>zasady ochrony środowiska, przyrody i krajobrazu - zakaz lokalizacji przedsięwzięć mogących zawsze znacząco oddziaływać na środowisko, z</w:t>
      </w:r>
      <w:r w:rsidR="00182622">
        <w:t xml:space="preserve"> </w:t>
      </w:r>
      <w:r w:rsidRPr="00A03FEA">
        <w:t>wyłączeniem infrastruktury technicznej;</w:t>
      </w:r>
    </w:p>
    <w:p w:rsidR="00B70AEF" w:rsidRPr="00A03FEA" w:rsidRDefault="00B70AEF" w:rsidP="004F663C">
      <w:pPr>
        <w:numPr>
          <w:ilvl w:val="0"/>
          <w:numId w:val="10"/>
        </w:numPr>
        <w:tabs>
          <w:tab w:val="clear" w:pos="994"/>
        </w:tabs>
        <w:ind w:left="567" w:hanging="425"/>
        <w:jc w:val="both"/>
      </w:pPr>
      <w:r w:rsidRPr="00A03FEA">
        <w:t>zasady kształtowania krajobrazu – nie występuje potrzeba określania;</w:t>
      </w:r>
    </w:p>
    <w:p w:rsidR="00B70AEF" w:rsidRPr="00A03FEA" w:rsidRDefault="00B70AEF" w:rsidP="004F663C">
      <w:pPr>
        <w:numPr>
          <w:ilvl w:val="0"/>
          <w:numId w:val="10"/>
        </w:numPr>
        <w:tabs>
          <w:tab w:val="clear" w:pos="994"/>
        </w:tabs>
        <w:ind w:left="567" w:hanging="425"/>
        <w:jc w:val="both"/>
        <w:rPr>
          <w:iCs/>
        </w:rPr>
      </w:pPr>
      <w:r w:rsidRPr="00A03FEA">
        <w:t>zasady</w:t>
      </w:r>
      <w:r w:rsidRPr="00A03FEA">
        <w:rPr>
          <w:iCs/>
        </w:rPr>
        <w:t xml:space="preserve"> ochrony dziedzictwa kulturowego i zabytków, w tym krajobrazów kulturowych, oraz dóbr kultury współczesnej:</w:t>
      </w:r>
    </w:p>
    <w:p w:rsidR="00B70AEF" w:rsidRPr="00A03FEA" w:rsidRDefault="00B70AEF" w:rsidP="004F663C">
      <w:pPr>
        <w:pStyle w:val="Tekstpodstawowy2"/>
        <w:numPr>
          <w:ilvl w:val="0"/>
          <w:numId w:val="9"/>
        </w:numPr>
        <w:tabs>
          <w:tab w:val="clear" w:pos="1440"/>
        </w:tabs>
        <w:ind w:left="993" w:hanging="426"/>
        <w:rPr>
          <w:iCs w:val="0"/>
        </w:rPr>
      </w:pPr>
      <w:r w:rsidRPr="00A03FEA">
        <w:rPr>
          <w:iCs w:val="0"/>
        </w:rPr>
        <w:t>teren,</w:t>
      </w:r>
      <w:r w:rsidRPr="00A03FEA">
        <w:rPr>
          <w:iCs w:val="0"/>
          <w:lang w:val="pl-PL"/>
        </w:rPr>
        <w:t xml:space="preserve"> zgodnie z rysunkiem planu,</w:t>
      </w:r>
      <w:r w:rsidRPr="00A03FEA">
        <w:rPr>
          <w:iCs w:val="0"/>
        </w:rPr>
        <w:t xml:space="preserve"> znajduje się w granicach historyczn</w:t>
      </w:r>
      <w:r w:rsidRPr="00A03FEA">
        <w:rPr>
          <w:iCs w:val="0"/>
          <w:lang w:val="pl-PL"/>
        </w:rPr>
        <w:t>ego</w:t>
      </w:r>
      <w:r w:rsidRPr="00A03FEA">
        <w:rPr>
          <w:iCs w:val="0"/>
        </w:rPr>
        <w:t xml:space="preserve"> układ</w:t>
      </w:r>
      <w:r w:rsidRPr="00A03FEA">
        <w:rPr>
          <w:iCs w:val="0"/>
          <w:lang w:val="pl-PL"/>
        </w:rPr>
        <w:t>u</w:t>
      </w:r>
      <w:r w:rsidRPr="00A03FEA">
        <w:rPr>
          <w:iCs w:val="0"/>
        </w:rPr>
        <w:t xml:space="preserve"> urbanistyczn</w:t>
      </w:r>
      <w:r w:rsidRPr="00A03FEA">
        <w:rPr>
          <w:iCs w:val="0"/>
          <w:lang w:val="pl-PL"/>
        </w:rPr>
        <w:t>ego</w:t>
      </w:r>
      <w:r w:rsidRPr="00A03FEA">
        <w:rPr>
          <w:iCs w:val="0"/>
        </w:rPr>
        <w:t xml:space="preserve"> Bydgoskiego Przedmieścia i Rybaków</w:t>
      </w:r>
      <w:r w:rsidRPr="00A03FEA">
        <w:rPr>
          <w:iCs w:val="0"/>
          <w:lang w:val="pl-PL"/>
        </w:rPr>
        <w:t>,</w:t>
      </w:r>
      <w:r w:rsidRPr="00A03FEA">
        <w:rPr>
          <w:iCs w:val="0"/>
        </w:rPr>
        <w:t xml:space="preserve"> wpisanego do rejestru zabytków</w:t>
      </w:r>
      <w:r w:rsidRPr="00A03FEA">
        <w:rPr>
          <w:iCs w:val="0"/>
          <w:lang w:val="pl-PL"/>
        </w:rPr>
        <w:t xml:space="preserve"> (nr wpisu A/1596) – chronionego prawem zgodnie z przepisami odrębnymi,</w:t>
      </w:r>
    </w:p>
    <w:p w:rsidR="00B70AEF" w:rsidRPr="00A03FEA" w:rsidRDefault="00B70AEF" w:rsidP="004F663C">
      <w:pPr>
        <w:pStyle w:val="Tekstpodstawowy2"/>
        <w:numPr>
          <w:ilvl w:val="0"/>
          <w:numId w:val="9"/>
        </w:numPr>
        <w:tabs>
          <w:tab w:val="clear" w:pos="1440"/>
        </w:tabs>
        <w:ind w:left="993" w:hanging="426"/>
        <w:rPr>
          <w:iCs w:val="0"/>
        </w:rPr>
      </w:pPr>
      <w:r w:rsidRPr="00A03FEA">
        <w:rPr>
          <w:shd w:val="clear" w:color="auto" w:fill="FFFFFF"/>
        </w:rPr>
        <w:t>wyznacza</w:t>
      </w:r>
      <w:r w:rsidRPr="00A03FEA">
        <w:rPr>
          <w:iCs w:val="0"/>
          <w:lang w:val="pl-PL"/>
        </w:rPr>
        <w:t xml:space="preserve"> się stref</w:t>
      </w:r>
      <w:r w:rsidRPr="00A03FEA">
        <w:rPr>
          <w:iCs w:val="0"/>
        </w:rPr>
        <w:t>ę</w:t>
      </w:r>
      <w:r w:rsidRPr="00A03FEA">
        <w:rPr>
          <w:iCs w:val="0"/>
          <w:lang w:val="pl-PL"/>
        </w:rPr>
        <w:t xml:space="preserve"> III ochrony konserwatorskie</w:t>
      </w:r>
      <w:r w:rsidRPr="00A03FEA">
        <w:rPr>
          <w:iCs w:val="0"/>
        </w:rPr>
        <w:t>j</w:t>
      </w:r>
      <w:r w:rsidRPr="00A03FEA">
        <w:rPr>
          <w:iCs w:val="0"/>
          <w:lang w:val="pl-PL"/>
        </w:rPr>
        <w:t xml:space="preserve"> </w:t>
      </w:r>
      <w:r w:rsidRPr="00A03FEA">
        <w:rPr>
          <w:shd w:val="clear" w:color="auto" w:fill="FFFFFF"/>
        </w:rPr>
        <w:t xml:space="preserve">obszarów ze znacznym udziałem elementów historycznych ukształtowanej struktury przestrzennej o wartościach </w:t>
      </w:r>
      <w:r w:rsidRPr="00A03FEA">
        <w:rPr>
          <w:shd w:val="clear" w:color="auto" w:fill="FFFFFF"/>
        </w:rPr>
        <w:lastRenderedPageBreak/>
        <w:t>kulturowych</w:t>
      </w:r>
      <w:r w:rsidRPr="00A03FEA">
        <w:rPr>
          <w:shd w:val="clear" w:color="auto" w:fill="FFFFFF"/>
          <w:lang w:val="pl-PL"/>
        </w:rPr>
        <w:t xml:space="preserve"> - w granicach tożsamych z liniami rozgraniczającymi teren </w:t>
      </w:r>
      <w:r w:rsidRPr="00A03FEA">
        <w:rPr>
          <w:iCs w:val="0"/>
        </w:rPr>
        <w:t>–</w:t>
      </w:r>
      <w:r w:rsidRPr="00A03FEA">
        <w:rPr>
          <w:bCs/>
          <w:lang w:val="pl-PL"/>
        </w:rPr>
        <w:t xml:space="preserve"> obejmującą część </w:t>
      </w:r>
      <w:r w:rsidRPr="00A03FEA">
        <w:rPr>
          <w:iCs w:val="0"/>
        </w:rPr>
        <w:t>historyczn</w:t>
      </w:r>
      <w:r w:rsidRPr="00A03FEA">
        <w:rPr>
          <w:iCs w:val="0"/>
          <w:lang w:val="pl-PL"/>
        </w:rPr>
        <w:t>ego</w:t>
      </w:r>
      <w:r w:rsidRPr="00A03FEA">
        <w:rPr>
          <w:iCs w:val="0"/>
        </w:rPr>
        <w:t xml:space="preserve"> układ</w:t>
      </w:r>
      <w:r w:rsidRPr="00A03FEA">
        <w:rPr>
          <w:iCs w:val="0"/>
          <w:lang w:val="pl-PL"/>
        </w:rPr>
        <w:t>u</w:t>
      </w:r>
      <w:r w:rsidRPr="00A03FEA">
        <w:rPr>
          <w:iCs w:val="0"/>
        </w:rPr>
        <w:t xml:space="preserve"> urbanistycznego, o którym mowa w lit.</w:t>
      </w:r>
      <w:r w:rsidR="009448F8">
        <w:rPr>
          <w:iCs w:val="0"/>
          <w:lang w:val="pl-PL"/>
        </w:rPr>
        <w:t xml:space="preserve"> </w:t>
      </w:r>
      <w:r w:rsidRPr="00A03FEA">
        <w:rPr>
          <w:iCs w:val="0"/>
          <w:lang w:val="pl-PL"/>
        </w:rPr>
        <w:t xml:space="preserve">a, </w:t>
      </w:r>
    </w:p>
    <w:p w:rsidR="00B70AEF" w:rsidRPr="00A03FEA" w:rsidRDefault="00B70AEF" w:rsidP="004F663C">
      <w:pPr>
        <w:pStyle w:val="Tekstpodstawowy2"/>
        <w:numPr>
          <w:ilvl w:val="0"/>
          <w:numId w:val="9"/>
        </w:numPr>
        <w:tabs>
          <w:tab w:val="clear" w:pos="1440"/>
        </w:tabs>
        <w:ind w:left="993" w:hanging="426"/>
        <w:rPr>
          <w:iCs w:val="0"/>
        </w:rPr>
      </w:pPr>
      <w:r w:rsidRPr="00A03FEA">
        <w:rPr>
          <w:iCs w:val="0"/>
          <w:lang w:val="pl-PL"/>
        </w:rPr>
        <w:t>nakaz prowadzenia w</w:t>
      </w:r>
      <w:r w:rsidRPr="00A03FEA">
        <w:rPr>
          <w:lang w:val="pl-PL"/>
        </w:rPr>
        <w:t>szelkich inwestycji mających wpływ na wygląd i zachowanie układu urbanistycznego</w:t>
      </w:r>
      <w:r w:rsidRPr="00A03FEA">
        <w:rPr>
          <w:iCs w:val="0"/>
        </w:rPr>
        <w:t>, o którym mowa w lit.</w:t>
      </w:r>
      <w:r w:rsidRPr="00A03FEA">
        <w:rPr>
          <w:iCs w:val="0"/>
          <w:lang w:val="pl-PL"/>
        </w:rPr>
        <w:t> a</w:t>
      </w:r>
      <w:r w:rsidRPr="00A03FEA">
        <w:rPr>
          <w:lang w:val="pl-PL"/>
        </w:rPr>
        <w:t xml:space="preserve"> – zgodnie z przepisami odrębnymi;</w:t>
      </w:r>
    </w:p>
    <w:p w:rsidR="00B70AEF" w:rsidRPr="00A03FEA" w:rsidRDefault="00B70AEF" w:rsidP="004F663C">
      <w:pPr>
        <w:numPr>
          <w:ilvl w:val="0"/>
          <w:numId w:val="10"/>
        </w:numPr>
        <w:tabs>
          <w:tab w:val="clear" w:pos="994"/>
        </w:tabs>
        <w:ind w:left="567" w:hanging="425"/>
        <w:jc w:val="both"/>
      </w:pPr>
      <w:r w:rsidRPr="00A03FEA">
        <w:t xml:space="preserve">wymagania wynikające z potrzeb kształtowania przestrzeni publicznych – nakaz zachowania powiązań </w:t>
      </w:r>
      <w:r w:rsidRPr="00A03FEA">
        <w:rPr>
          <w:bCs/>
        </w:rPr>
        <w:t>ciągów pieszych</w:t>
      </w:r>
      <w:r w:rsidRPr="00A03FEA">
        <w:t xml:space="preserve"> </w:t>
      </w:r>
      <w:r w:rsidR="004B272D" w:rsidRPr="00A03FEA">
        <w:t>z</w:t>
      </w:r>
      <w:r w:rsidRPr="00A03FEA">
        <w:t xml:space="preserve"> terenami publicznymi;</w:t>
      </w:r>
    </w:p>
    <w:p w:rsidR="00B70AEF" w:rsidRPr="00A03FEA" w:rsidRDefault="00B70AEF" w:rsidP="004F663C">
      <w:pPr>
        <w:numPr>
          <w:ilvl w:val="0"/>
          <w:numId w:val="10"/>
        </w:numPr>
        <w:tabs>
          <w:tab w:val="clear" w:pos="994"/>
        </w:tabs>
        <w:ind w:left="567" w:hanging="425"/>
        <w:jc w:val="both"/>
      </w:pPr>
      <w:r w:rsidRPr="00A03FEA">
        <w:t>zasady kształtowania zabudowy oraz wskaźniki zagospodarowania terenu:</w:t>
      </w:r>
    </w:p>
    <w:p w:rsidR="00B70AEF" w:rsidRPr="00A03FEA" w:rsidRDefault="00B70AEF" w:rsidP="00511541">
      <w:pPr>
        <w:pStyle w:val="Tekstpodstawowy2"/>
        <w:numPr>
          <w:ilvl w:val="0"/>
          <w:numId w:val="22"/>
        </w:numPr>
        <w:tabs>
          <w:tab w:val="clear" w:pos="1440"/>
        </w:tabs>
        <w:ind w:left="993" w:hanging="426"/>
      </w:pPr>
      <w:r w:rsidRPr="00A03FEA">
        <w:t>nieprzekraczalne linie zabudowy – zgodnie z rysunk</w:t>
      </w:r>
      <w:r w:rsidR="004F663C">
        <w:t>iem planu, z zastrzeżeniem lit.</w:t>
      </w:r>
      <w:r w:rsidR="009448F8">
        <w:rPr>
          <w:lang w:val="pl-PL"/>
        </w:rPr>
        <w:t> </w:t>
      </w:r>
      <w:r w:rsidRPr="00A03FEA">
        <w:t>b,</w:t>
      </w:r>
    </w:p>
    <w:p w:rsidR="00B70AEF" w:rsidRPr="00A03FEA" w:rsidRDefault="00B70AEF" w:rsidP="00511541">
      <w:pPr>
        <w:pStyle w:val="Tekstpodstawowy2"/>
        <w:numPr>
          <w:ilvl w:val="0"/>
          <w:numId w:val="22"/>
        </w:numPr>
        <w:tabs>
          <w:tab w:val="clear" w:pos="1440"/>
        </w:tabs>
        <w:ind w:left="993" w:hanging="426"/>
      </w:pPr>
      <w:r w:rsidRPr="00A03FEA">
        <w:t xml:space="preserve">poza nieprzekraczalną linią zabudowy dopuszcza się lokalizację jednokondygnacyjnego </w:t>
      </w:r>
      <w:r w:rsidRPr="00A03FEA">
        <w:rPr>
          <w:lang w:val="pl-PL"/>
        </w:rPr>
        <w:t>pawilonu obsługi parkingu</w:t>
      </w:r>
      <w:r w:rsidRPr="00A03FEA">
        <w:t xml:space="preserve"> o maksymalnej powierzchni zabudowy </w:t>
      </w:r>
      <w:r w:rsidRPr="00A03FEA">
        <w:rPr>
          <w:lang w:val="pl-PL"/>
        </w:rPr>
        <w:t>10</w:t>
      </w:r>
      <w:r w:rsidRPr="00A03FEA">
        <w:t> m</w:t>
      </w:r>
      <w:r w:rsidRPr="00A03FEA">
        <w:rPr>
          <w:vertAlign w:val="superscript"/>
        </w:rPr>
        <w:t>2</w:t>
      </w:r>
      <w:r w:rsidRPr="00A03FEA">
        <w:rPr>
          <w:lang w:val="pl-PL"/>
        </w:rPr>
        <w:t xml:space="preserve"> i maksymalnej wysokości 3,5 m,</w:t>
      </w:r>
    </w:p>
    <w:p w:rsidR="00B70AEF" w:rsidRPr="00A03FEA" w:rsidRDefault="00B70AEF" w:rsidP="00511541">
      <w:pPr>
        <w:pStyle w:val="Tekstpodstawowy2"/>
        <w:numPr>
          <w:ilvl w:val="0"/>
          <w:numId w:val="22"/>
        </w:numPr>
        <w:tabs>
          <w:tab w:val="clear" w:pos="1440"/>
        </w:tabs>
        <w:ind w:left="993" w:hanging="426"/>
      </w:pPr>
      <w:r w:rsidRPr="00A03FEA">
        <w:t>minimalna i maksymalna intens</w:t>
      </w:r>
      <w:r w:rsidR="007F0904" w:rsidRPr="00A03FEA">
        <w:t>ywność zabudowy – 0,01</w:t>
      </w:r>
      <w:r w:rsidRPr="00A03FEA">
        <w:t xml:space="preserve"> – </w:t>
      </w:r>
      <w:r w:rsidRPr="00A03FEA">
        <w:rPr>
          <w:lang w:val="pl-PL"/>
        </w:rPr>
        <w:t>3,0</w:t>
      </w:r>
      <w:r w:rsidRPr="00A03FEA">
        <w:t>,</w:t>
      </w:r>
    </w:p>
    <w:p w:rsidR="00DF0102" w:rsidRPr="00A03FEA" w:rsidRDefault="00DF0102" w:rsidP="00511541">
      <w:pPr>
        <w:pStyle w:val="Tekstpodstawowy2"/>
        <w:numPr>
          <w:ilvl w:val="0"/>
          <w:numId w:val="22"/>
        </w:numPr>
        <w:tabs>
          <w:tab w:val="clear" w:pos="1440"/>
        </w:tabs>
        <w:ind w:left="993" w:hanging="426"/>
      </w:pPr>
      <w:r w:rsidRPr="00A03FEA">
        <w:t>maksymalna wysokość zabudowy</w:t>
      </w:r>
      <w:r w:rsidRPr="00A03FEA">
        <w:rPr>
          <w:lang w:val="pl-PL"/>
        </w:rPr>
        <w:t>:</w:t>
      </w:r>
    </w:p>
    <w:p w:rsidR="00D22F6A" w:rsidRPr="00A03FEA" w:rsidRDefault="00D22F6A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</w:pPr>
      <w:r w:rsidRPr="00A03FEA">
        <w:rPr>
          <w:lang w:val="pl-PL"/>
        </w:rPr>
        <w:t>do rzędnej 78 m n.p.m.</w:t>
      </w:r>
      <w:r w:rsidRPr="00A03FEA">
        <w:t xml:space="preserve"> –</w:t>
      </w:r>
      <w:r w:rsidRPr="00A03FEA">
        <w:rPr>
          <w:lang w:val="pl-PL"/>
        </w:rPr>
        <w:t xml:space="preserve"> dla oznaczonej na rysunku planu </w:t>
      </w:r>
      <w:r w:rsidRPr="00A03FEA">
        <w:t>dominant</w:t>
      </w:r>
      <w:r w:rsidRPr="00A03FEA">
        <w:rPr>
          <w:lang w:val="pl-PL"/>
        </w:rPr>
        <w:t>y</w:t>
      </w:r>
      <w:r w:rsidRPr="00A03FEA">
        <w:t xml:space="preserve"> architektoniczn</w:t>
      </w:r>
      <w:r w:rsidRPr="00A03FEA">
        <w:rPr>
          <w:lang w:val="pl-PL"/>
        </w:rPr>
        <w:t xml:space="preserve">ej </w:t>
      </w:r>
      <w:r w:rsidRPr="00A03FEA">
        <w:t>–</w:t>
      </w:r>
      <w:r w:rsidRPr="00A03FEA">
        <w:rPr>
          <w:lang w:val="pl-PL"/>
        </w:rPr>
        <w:t xml:space="preserve">  zgodnie z wysokością istniejącego budynku</w:t>
      </w:r>
      <w:r w:rsidRPr="00A03FEA">
        <w:t>,</w:t>
      </w:r>
    </w:p>
    <w:p w:rsidR="00DF0102" w:rsidRPr="00A03FEA" w:rsidRDefault="001A5D3C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</w:pPr>
      <w:r w:rsidRPr="00A03FEA">
        <w:t>18 m – na zachód od</w:t>
      </w:r>
      <w:r w:rsidR="00DF0102" w:rsidRPr="00A03FEA">
        <w:t xml:space="preserve"> dominanty architektonicznej, </w:t>
      </w:r>
    </w:p>
    <w:p w:rsidR="00DF0102" w:rsidRPr="00A03FEA" w:rsidRDefault="00DF0102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</w:pPr>
      <w:r w:rsidRPr="00A03FEA">
        <w:t>9</w:t>
      </w:r>
      <w:r w:rsidR="001A5D3C" w:rsidRPr="00A03FEA">
        <w:rPr>
          <w:lang w:val="pl-PL"/>
        </w:rPr>
        <w:t> m – na wschód od</w:t>
      </w:r>
      <w:r w:rsidRPr="00A03FEA">
        <w:rPr>
          <w:lang w:val="pl-PL"/>
        </w:rPr>
        <w:t xml:space="preserve"> dominanty architektonicznej,</w:t>
      </w:r>
    </w:p>
    <w:p w:rsidR="00B70AEF" w:rsidRPr="00A03FEA" w:rsidRDefault="00B70AEF" w:rsidP="00511541">
      <w:pPr>
        <w:pStyle w:val="Tekstpodstawowy2"/>
        <w:numPr>
          <w:ilvl w:val="0"/>
          <w:numId w:val="22"/>
        </w:numPr>
        <w:tabs>
          <w:tab w:val="clear" w:pos="1440"/>
        </w:tabs>
        <w:ind w:left="993" w:hanging="426"/>
      </w:pPr>
      <w:r w:rsidRPr="00A03FEA">
        <w:t xml:space="preserve">geometria dachu – </w:t>
      </w:r>
      <w:r w:rsidRPr="00A03FEA">
        <w:rPr>
          <w:lang w:val="pl-PL"/>
        </w:rPr>
        <w:t>dach płaski</w:t>
      </w:r>
      <w:r w:rsidRPr="00A03FEA">
        <w:t>,</w:t>
      </w:r>
      <w:r w:rsidRPr="00A03FEA">
        <w:rPr>
          <w:lang w:val="pl-PL"/>
        </w:rPr>
        <w:t xml:space="preserve"> z dopuszczeniem przekryć o indywidualnej formie,</w:t>
      </w:r>
    </w:p>
    <w:p w:rsidR="00B70AEF" w:rsidRPr="00A03FEA" w:rsidRDefault="00B70AEF" w:rsidP="00511541">
      <w:pPr>
        <w:pStyle w:val="Tekstpodstawowy2"/>
        <w:numPr>
          <w:ilvl w:val="0"/>
          <w:numId w:val="22"/>
        </w:numPr>
        <w:tabs>
          <w:tab w:val="clear" w:pos="1440"/>
        </w:tabs>
        <w:ind w:left="993" w:hanging="426"/>
      </w:pPr>
      <w:r w:rsidRPr="00A03FEA">
        <w:t xml:space="preserve">minimalny udział procentowy powierzchni biologicznie czynnej – 10% powierzchni działki budowlanej, </w:t>
      </w:r>
    </w:p>
    <w:p w:rsidR="00B70AEF" w:rsidRPr="00A03FEA" w:rsidRDefault="00B70AEF" w:rsidP="00511541">
      <w:pPr>
        <w:pStyle w:val="Tekstpodstawowy2"/>
        <w:numPr>
          <w:ilvl w:val="0"/>
          <w:numId w:val="22"/>
        </w:numPr>
        <w:tabs>
          <w:tab w:val="clear" w:pos="1440"/>
        </w:tabs>
        <w:ind w:left="993" w:hanging="426"/>
      </w:pPr>
      <w:r w:rsidRPr="00A03FEA">
        <w:rPr>
          <w:lang w:val="pl-PL"/>
        </w:rPr>
        <w:t>minimalna liczba miejsc do parkowania – wg wskaźnika:</w:t>
      </w:r>
    </w:p>
    <w:p w:rsidR="00B70AEF" w:rsidRPr="00A03FEA" w:rsidRDefault="00B70AEF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  <w:rPr>
          <w:lang w:val="pl-PL"/>
        </w:rPr>
      </w:pPr>
      <w:r w:rsidRPr="00A03FEA">
        <w:t xml:space="preserve">1 </w:t>
      </w:r>
      <w:r w:rsidRPr="00A03FEA">
        <w:rPr>
          <w:lang w:val="pl-PL"/>
        </w:rPr>
        <w:t>miejsce na 100 m</w:t>
      </w:r>
      <w:r w:rsidRPr="00A03FEA">
        <w:rPr>
          <w:vertAlign w:val="superscript"/>
          <w:lang w:val="pl-PL"/>
        </w:rPr>
        <w:t>2</w:t>
      </w:r>
      <w:r w:rsidRPr="00A03FEA">
        <w:rPr>
          <w:lang w:val="pl-PL"/>
        </w:rPr>
        <w:t xml:space="preserve"> powierzchni użytkowej usług, </w:t>
      </w:r>
    </w:p>
    <w:p w:rsidR="00B70AEF" w:rsidRPr="00A03FEA" w:rsidRDefault="00B70AEF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</w:pPr>
      <w:r w:rsidRPr="00A03FEA">
        <w:rPr>
          <w:lang w:val="pl-PL"/>
        </w:rPr>
        <w:t>2 mi</w:t>
      </w:r>
      <w:r w:rsidRPr="00A03FEA">
        <w:t>ejsca na 10 łóżek dla hotelu,</w:t>
      </w:r>
    </w:p>
    <w:p w:rsidR="00B70AEF" w:rsidRPr="00A03FEA" w:rsidRDefault="00B70AEF" w:rsidP="00511541">
      <w:pPr>
        <w:pStyle w:val="Tekstpodstawowy2"/>
        <w:numPr>
          <w:ilvl w:val="0"/>
          <w:numId w:val="22"/>
        </w:numPr>
        <w:tabs>
          <w:tab w:val="clear" w:pos="1440"/>
        </w:tabs>
        <w:ind w:left="993" w:hanging="426"/>
        <w:rPr>
          <w:lang w:val="pl-PL"/>
        </w:rPr>
      </w:pPr>
      <w:r w:rsidRPr="00A03FEA">
        <w:t>minimalna liczba miejsc przeznaczonych na parkowanie poja</w:t>
      </w:r>
      <w:r w:rsidR="009448F8">
        <w:t>zdów zaopatrzonych w </w:t>
      </w:r>
      <w:r w:rsidRPr="00A03FEA">
        <w:t xml:space="preserve">kartę parkingową – </w:t>
      </w:r>
      <w:r w:rsidRPr="00A03FEA">
        <w:rPr>
          <w:lang w:val="pl-PL"/>
        </w:rPr>
        <w:t>2% łącznej liczby miejsc do parkowania – jeśli liczba tych miejsc przekracza 5,</w:t>
      </w:r>
    </w:p>
    <w:p w:rsidR="00B70AEF" w:rsidRPr="00A03FEA" w:rsidRDefault="00B70AEF" w:rsidP="00511541">
      <w:pPr>
        <w:pStyle w:val="Tekstpodstawowy2"/>
        <w:numPr>
          <w:ilvl w:val="0"/>
          <w:numId w:val="22"/>
        </w:numPr>
        <w:tabs>
          <w:tab w:val="clear" w:pos="1440"/>
        </w:tabs>
        <w:ind w:left="993" w:hanging="426"/>
      </w:pPr>
      <w:r w:rsidRPr="00A03FEA">
        <w:t>miejsca do parkowania, realizowane jako terenowe, wbudowane</w:t>
      </w:r>
      <w:r w:rsidRPr="00A03FEA">
        <w:rPr>
          <w:lang w:val="pl-PL"/>
        </w:rPr>
        <w:t xml:space="preserve"> lub podziemne</w:t>
      </w:r>
      <w:r w:rsidRPr="00A03FEA">
        <w:t>,</w:t>
      </w:r>
    </w:p>
    <w:p w:rsidR="00B70AEF" w:rsidRPr="00A03FEA" w:rsidRDefault="00B70AEF" w:rsidP="00511541">
      <w:pPr>
        <w:pStyle w:val="Tekstpodstawowy2"/>
        <w:numPr>
          <w:ilvl w:val="0"/>
          <w:numId w:val="22"/>
        </w:numPr>
        <w:tabs>
          <w:tab w:val="clear" w:pos="1440"/>
        </w:tabs>
        <w:ind w:left="993" w:hanging="426"/>
      </w:pPr>
      <w:r w:rsidRPr="00A03FEA">
        <w:t>dopuszcza się lokalizację miejsc postojowych dla rowerów</w:t>
      </w:r>
      <w:r w:rsidRPr="00A03FEA">
        <w:rPr>
          <w:lang w:val="pl-PL"/>
        </w:rPr>
        <w:t>;</w:t>
      </w:r>
    </w:p>
    <w:p w:rsidR="00B70AEF" w:rsidRPr="00A03FEA" w:rsidRDefault="00B70AEF" w:rsidP="004F663C">
      <w:pPr>
        <w:numPr>
          <w:ilvl w:val="0"/>
          <w:numId w:val="10"/>
        </w:numPr>
        <w:tabs>
          <w:tab w:val="clear" w:pos="994"/>
        </w:tabs>
        <w:ind w:left="567" w:hanging="425"/>
        <w:jc w:val="both"/>
      </w:pPr>
      <w:r w:rsidRPr="00A03FEA">
        <w:t>granice i sposoby zagospodarowania terenów lub obiektów podlegających ochronie, na podstawie odrębnych przepisów – nie występuje potrzeba określania;</w:t>
      </w:r>
    </w:p>
    <w:p w:rsidR="00B70AEF" w:rsidRPr="00A03FEA" w:rsidRDefault="00B70AEF" w:rsidP="004F663C">
      <w:pPr>
        <w:numPr>
          <w:ilvl w:val="0"/>
          <w:numId w:val="10"/>
        </w:numPr>
        <w:tabs>
          <w:tab w:val="clear" w:pos="994"/>
        </w:tabs>
        <w:ind w:left="567" w:hanging="425"/>
        <w:jc w:val="both"/>
      </w:pPr>
      <w:r w:rsidRPr="00A03FEA">
        <w:t>szczegółowe zasady i warunki scalania i podziału nieruchomości – nie występuje potrzeba określania;</w:t>
      </w:r>
    </w:p>
    <w:p w:rsidR="00B70AEF" w:rsidRPr="00A03FEA" w:rsidRDefault="00B70AEF" w:rsidP="004F663C">
      <w:pPr>
        <w:numPr>
          <w:ilvl w:val="0"/>
          <w:numId w:val="10"/>
        </w:numPr>
        <w:tabs>
          <w:tab w:val="clear" w:pos="994"/>
        </w:tabs>
        <w:ind w:left="567" w:hanging="425"/>
        <w:jc w:val="both"/>
        <w:rPr>
          <w:lang w:val="x-none"/>
        </w:rPr>
      </w:pPr>
      <w:r w:rsidRPr="00A03FEA">
        <w:t xml:space="preserve">szczególne warunki zagospodarowania terenów oraz ograniczenia w ich użytkowaniu - obsługa komunikacyjna z dróg publicznych, bezpośrednio lub poprzez drogi wewnętrzne – zgodnie z przepisami odrębnymi;  </w:t>
      </w:r>
    </w:p>
    <w:p w:rsidR="00B70AEF" w:rsidRPr="00A03FEA" w:rsidRDefault="00B70AEF" w:rsidP="004F663C">
      <w:pPr>
        <w:numPr>
          <w:ilvl w:val="0"/>
          <w:numId w:val="10"/>
        </w:numPr>
        <w:tabs>
          <w:tab w:val="clear" w:pos="994"/>
        </w:tabs>
        <w:ind w:left="567" w:hanging="425"/>
        <w:jc w:val="both"/>
      </w:pPr>
      <w:r w:rsidRPr="00A03FEA">
        <w:t>zasady modernizacji, rozbudowy i budowy systemów komunikacji i infrastruktury technicznej:</w:t>
      </w:r>
    </w:p>
    <w:p w:rsidR="00FC4071" w:rsidRPr="00A03FEA" w:rsidRDefault="00FC4071" w:rsidP="004F663C">
      <w:pPr>
        <w:pStyle w:val="Tekstpodstawowy2"/>
        <w:numPr>
          <w:ilvl w:val="0"/>
          <w:numId w:val="12"/>
        </w:numPr>
        <w:ind w:left="993" w:hanging="426"/>
      </w:pPr>
      <w:r w:rsidRPr="00A03FEA">
        <w:t xml:space="preserve">zaopatrzenie w wodę i odprowadzenie ścieków z </w:t>
      </w:r>
      <w:r w:rsidR="009448F8">
        <w:t>i do miejskiej sieci, zgodnie z </w:t>
      </w:r>
      <w:r w:rsidRPr="00A03FEA">
        <w:t xml:space="preserve">przepisami odrębnymi, </w:t>
      </w:r>
    </w:p>
    <w:p w:rsidR="00B70AEF" w:rsidRPr="00A03FEA" w:rsidRDefault="008E0F3A" w:rsidP="004F663C">
      <w:pPr>
        <w:pStyle w:val="Tekstpodstawowy2"/>
        <w:numPr>
          <w:ilvl w:val="0"/>
          <w:numId w:val="12"/>
        </w:numPr>
        <w:ind w:left="993" w:hanging="426"/>
      </w:pPr>
      <w:r w:rsidRPr="00A03FEA">
        <w:t>odprowadz</w:t>
      </w:r>
      <w:r w:rsidRPr="00A03FEA">
        <w:rPr>
          <w:lang w:val="pl-PL"/>
        </w:rPr>
        <w:t>e</w:t>
      </w:r>
      <w:r w:rsidR="00FB0900" w:rsidRPr="00A03FEA">
        <w:t>nie</w:t>
      </w:r>
      <w:r w:rsidR="00FB0900" w:rsidRPr="00A03FEA">
        <w:rPr>
          <w:lang w:val="pl-PL"/>
        </w:rPr>
        <w:t xml:space="preserve"> </w:t>
      </w:r>
      <w:r w:rsidR="00FB0900" w:rsidRPr="00A03FEA">
        <w:t>wód opadowych i roztopowych</w:t>
      </w:r>
      <w:r w:rsidR="00FB0900" w:rsidRPr="00A03FEA">
        <w:rPr>
          <w:lang w:val="pl-PL"/>
        </w:rPr>
        <w:t>, z</w:t>
      </w:r>
      <w:r w:rsidR="004F663C">
        <w:rPr>
          <w:lang w:val="pl-PL"/>
        </w:rPr>
        <w:t xml:space="preserve"> </w:t>
      </w:r>
      <w:r w:rsidR="00FB0900" w:rsidRPr="00A03FEA">
        <w:rPr>
          <w:lang w:val="pl-PL"/>
        </w:rPr>
        <w:t>uwzględnieniem</w:t>
      </w:r>
      <w:r w:rsidR="00FB0900" w:rsidRPr="00A03FEA">
        <w:t xml:space="preserve"> zrównoważonego gospodarowania </w:t>
      </w:r>
      <w:r w:rsidR="006019B2" w:rsidRPr="00A03FEA">
        <w:t>wodami opadowymi i</w:t>
      </w:r>
      <w:r w:rsidR="004F663C">
        <w:rPr>
          <w:lang w:val="pl-PL"/>
        </w:rPr>
        <w:t xml:space="preserve"> </w:t>
      </w:r>
      <w:r w:rsidR="006019B2" w:rsidRPr="00A03FEA">
        <w:t>roztopowymi,</w:t>
      </w:r>
      <w:r w:rsidR="00FB0900" w:rsidRPr="00A03FEA">
        <w:t xml:space="preserve"> zgodnie z</w:t>
      </w:r>
      <w:r w:rsidR="009448F8">
        <w:rPr>
          <w:lang w:val="pl-PL"/>
        </w:rPr>
        <w:t xml:space="preserve"> </w:t>
      </w:r>
      <w:r w:rsidR="00FB0900" w:rsidRPr="00A03FEA">
        <w:t>przepisami odrębnym</w:t>
      </w:r>
      <w:r w:rsidRPr="00A03FEA">
        <w:rPr>
          <w:lang w:val="pl-PL"/>
        </w:rPr>
        <w:t>i</w:t>
      </w:r>
      <w:r w:rsidR="00B70AEF" w:rsidRPr="00A03FEA">
        <w:t xml:space="preserve">,  </w:t>
      </w:r>
    </w:p>
    <w:p w:rsidR="005D7379" w:rsidRPr="00A03FEA" w:rsidRDefault="005D7379" w:rsidP="004F663C">
      <w:pPr>
        <w:numPr>
          <w:ilvl w:val="0"/>
          <w:numId w:val="12"/>
        </w:numPr>
        <w:ind w:left="993" w:hanging="426"/>
        <w:jc w:val="both"/>
      </w:pPr>
      <w:r w:rsidRPr="00A03FEA">
        <w:t>zaopatrzenie w energię cieplną z sieci ciepłowniczej l</w:t>
      </w:r>
      <w:r w:rsidR="004F663C">
        <w:t xml:space="preserve">ub z urządzeń indywidualnych, </w:t>
      </w:r>
      <w:r w:rsidRPr="00A03FEA">
        <w:t xml:space="preserve">zgodnie z przepisami odrębnymi,  </w:t>
      </w:r>
    </w:p>
    <w:p w:rsidR="005D7379" w:rsidRPr="00A03FEA" w:rsidRDefault="005D7379" w:rsidP="004F663C">
      <w:pPr>
        <w:pStyle w:val="Tekstpodstawowy2"/>
        <w:numPr>
          <w:ilvl w:val="0"/>
          <w:numId w:val="12"/>
        </w:numPr>
        <w:ind w:left="993" w:hanging="426"/>
      </w:pPr>
      <w:r w:rsidRPr="00A03FEA">
        <w:t>zaopatrzeni</w:t>
      </w:r>
      <w:r w:rsidR="00C572D2" w:rsidRPr="00A03FEA">
        <w:t>e w energię elektryczną</w:t>
      </w:r>
      <w:r w:rsidR="009712BF" w:rsidRPr="00A03FEA">
        <w:rPr>
          <w:lang w:val="pl-PL"/>
        </w:rPr>
        <w:t>:</w:t>
      </w:r>
      <w:r w:rsidR="00C572D2" w:rsidRPr="00A03FEA">
        <w:t xml:space="preserve"> z sieci,</w:t>
      </w:r>
      <w:r w:rsidRPr="00A03FEA">
        <w:t xml:space="preserve"> urządzeń elektroenergetycznych, w tym z odnawialnych źródeł energii, zgodnie z przepisami odrębnymi</w:t>
      </w:r>
      <w:r w:rsidRPr="00A03FEA">
        <w:rPr>
          <w:lang w:val="pl-PL"/>
        </w:rPr>
        <w:t xml:space="preserve">, </w:t>
      </w:r>
    </w:p>
    <w:p w:rsidR="005D7379" w:rsidRPr="00A03FEA" w:rsidRDefault="005D7379" w:rsidP="004F663C">
      <w:pPr>
        <w:pStyle w:val="Tekstpodstawowy2"/>
        <w:numPr>
          <w:ilvl w:val="0"/>
          <w:numId w:val="12"/>
        </w:numPr>
        <w:ind w:left="993" w:hanging="426"/>
        <w:rPr>
          <w:lang w:val="pl-PL"/>
        </w:rPr>
      </w:pPr>
      <w:r w:rsidRPr="00A03FEA">
        <w:rPr>
          <w:lang w:val="pl-PL"/>
        </w:rPr>
        <w:t xml:space="preserve">zaopatrzenie w gaz z sieci, zgodnie z przepisami odrębnymi, </w:t>
      </w:r>
    </w:p>
    <w:p w:rsidR="005D7379" w:rsidRPr="00A03FEA" w:rsidRDefault="005D7379" w:rsidP="004F663C">
      <w:pPr>
        <w:pStyle w:val="Tekstpodstawowy2"/>
        <w:numPr>
          <w:ilvl w:val="0"/>
          <w:numId w:val="12"/>
        </w:numPr>
        <w:ind w:left="993" w:hanging="426"/>
        <w:rPr>
          <w:lang w:val="pl-PL"/>
        </w:rPr>
      </w:pPr>
      <w:r w:rsidRPr="00A03FEA">
        <w:rPr>
          <w:lang w:val="pl-PL"/>
        </w:rPr>
        <w:t xml:space="preserve">dopuszcza się </w:t>
      </w:r>
      <w:r w:rsidRPr="00A03FEA">
        <w:t>budowę nowej oraz</w:t>
      </w:r>
      <w:r w:rsidRPr="00A03FEA">
        <w:rPr>
          <w:lang w:val="pl-PL"/>
        </w:rPr>
        <w:t xml:space="preserve"> przebudowę istniejącej infrastruktury technicznej, zgodnie z przepisami </w:t>
      </w:r>
      <w:r w:rsidR="00326B0A" w:rsidRPr="00A03FEA">
        <w:rPr>
          <w:lang w:val="pl-PL"/>
        </w:rPr>
        <w:t>odrębnymi, z zastrzeżeniem lit.g</w:t>
      </w:r>
      <w:r w:rsidRPr="00A03FEA">
        <w:rPr>
          <w:lang w:val="pl-PL"/>
        </w:rPr>
        <w:t>,</w:t>
      </w:r>
    </w:p>
    <w:p w:rsidR="00B70AEF" w:rsidRPr="00A03FEA" w:rsidRDefault="005D7379" w:rsidP="004F663C">
      <w:pPr>
        <w:pStyle w:val="Tekstpodstawowy2"/>
        <w:numPr>
          <w:ilvl w:val="0"/>
          <w:numId w:val="12"/>
        </w:numPr>
        <w:ind w:left="993" w:hanging="426"/>
      </w:pPr>
      <w:r w:rsidRPr="00A03FEA">
        <w:rPr>
          <w:lang w:val="pl-PL"/>
        </w:rPr>
        <w:lastRenderedPageBreak/>
        <w:t>nakaz realizacji</w:t>
      </w:r>
      <w:r w:rsidRPr="00A03FEA">
        <w:t xml:space="preserve"> sieci infrastruktury technicznej</w:t>
      </w:r>
      <w:r w:rsidRPr="00A03FEA">
        <w:rPr>
          <w:lang w:val="pl-PL"/>
        </w:rPr>
        <w:t xml:space="preserve"> </w:t>
      </w:r>
      <w:r w:rsidRPr="00A03FEA">
        <w:t>jako podziemnych z wyłączeniem elementów sieci związanych z obsługą terenu np. oświetlenie, hydranty p.poż. itp</w:t>
      </w:r>
      <w:r w:rsidR="00B70AEF" w:rsidRPr="00A03FEA">
        <w:t>.;</w:t>
      </w:r>
    </w:p>
    <w:p w:rsidR="00B70AEF" w:rsidRPr="00A03FEA" w:rsidRDefault="00B70AEF" w:rsidP="00A03FEA">
      <w:pPr>
        <w:numPr>
          <w:ilvl w:val="0"/>
          <w:numId w:val="10"/>
        </w:numPr>
        <w:tabs>
          <w:tab w:val="clear" w:pos="994"/>
        </w:tabs>
        <w:ind w:left="567"/>
        <w:jc w:val="both"/>
      </w:pPr>
      <w:r w:rsidRPr="00A03FEA">
        <w:t>sposób i termin tymczasowego zagospodarowania, urządzania i użytkowania terenów – nie występuje potrzeba określenia;</w:t>
      </w:r>
    </w:p>
    <w:p w:rsidR="00B70AEF" w:rsidRPr="00A03FEA" w:rsidRDefault="00B70AEF" w:rsidP="00A03FEA">
      <w:pPr>
        <w:numPr>
          <w:ilvl w:val="0"/>
          <w:numId w:val="10"/>
        </w:numPr>
        <w:tabs>
          <w:tab w:val="clear" w:pos="994"/>
        </w:tabs>
        <w:ind w:left="567"/>
        <w:jc w:val="both"/>
      </w:pPr>
      <w:r w:rsidRPr="00A03FEA">
        <w:t xml:space="preserve">stawki procentowe, na podstawie których </w:t>
      </w:r>
      <w:r w:rsidRPr="00A03FEA">
        <w:rPr>
          <w:iCs/>
        </w:rPr>
        <w:t>ustala się opłatę</w:t>
      </w:r>
      <w:r w:rsidRPr="00A03FEA">
        <w:t>, o której mowa w art. 36 ust. 4 ustawy o planowaniu i zagospodarowaniu przestrzennym – w wysokości 30%.</w:t>
      </w:r>
    </w:p>
    <w:p w:rsidR="004F663C" w:rsidRDefault="004F663C" w:rsidP="00A03FEA">
      <w:pPr>
        <w:pStyle w:val="Tekstpodstawowy2"/>
        <w:ind w:firstLine="397"/>
      </w:pPr>
    </w:p>
    <w:p w:rsidR="00AE607F" w:rsidRPr="00A03FEA" w:rsidRDefault="00AE607F" w:rsidP="004F663C">
      <w:pPr>
        <w:pStyle w:val="Tekstpodstawowy2"/>
        <w:ind w:firstLine="567"/>
      </w:pPr>
      <w:r w:rsidRPr="00A03FEA">
        <w:t>§</w:t>
      </w:r>
      <w:r w:rsidR="004F663C">
        <w:rPr>
          <w:lang w:val="pl-PL"/>
        </w:rPr>
        <w:t xml:space="preserve"> </w:t>
      </w:r>
      <w:r w:rsidR="00D53DCB" w:rsidRPr="00A03FEA">
        <w:rPr>
          <w:lang w:val="pl-PL"/>
        </w:rPr>
        <w:t>9</w:t>
      </w:r>
      <w:r w:rsidRPr="00A03FEA">
        <w:t>. Dla teren</w:t>
      </w:r>
      <w:r w:rsidR="002B1C5E" w:rsidRPr="00A03FEA">
        <w:rPr>
          <w:lang w:val="pl-PL"/>
        </w:rPr>
        <w:t>u</w:t>
      </w:r>
      <w:r w:rsidRPr="00A03FEA">
        <w:t>, oznaczon</w:t>
      </w:r>
      <w:r w:rsidR="002B1C5E" w:rsidRPr="00A03FEA">
        <w:rPr>
          <w:lang w:val="pl-PL"/>
        </w:rPr>
        <w:t>ego</w:t>
      </w:r>
      <w:r w:rsidRPr="00A03FEA">
        <w:t xml:space="preserve"> na rysunku planu symbolem </w:t>
      </w:r>
      <w:r w:rsidR="00EC0EEA" w:rsidRPr="00A03FEA">
        <w:rPr>
          <w:lang w:val="pl-PL"/>
        </w:rPr>
        <w:t>125.06</w:t>
      </w:r>
      <w:r w:rsidRPr="00A03FEA">
        <w:rPr>
          <w:lang w:val="pl-PL"/>
        </w:rPr>
        <w:t>-U</w:t>
      </w:r>
      <w:r w:rsidR="00273959" w:rsidRPr="00A03FEA">
        <w:rPr>
          <w:lang w:val="pl-PL"/>
        </w:rPr>
        <w:t>/ZP1</w:t>
      </w:r>
      <w:r w:rsidRPr="00A03FEA">
        <w:t>, ustala się:</w:t>
      </w:r>
    </w:p>
    <w:p w:rsidR="00AE607F" w:rsidRPr="00A03FEA" w:rsidRDefault="00AE607F" w:rsidP="00A03FEA">
      <w:pPr>
        <w:numPr>
          <w:ilvl w:val="0"/>
          <w:numId w:val="13"/>
        </w:numPr>
        <w:tabs>
          <w:tab w:val="clear" w:pos="994"/>
        </w:tabs>
        <w:ind w:left="567"/>
        <w:jc w:val="both"/>
      </w:pPr>
      <w:r w:rsidRPr="00A03FEA">
        <w:t>przeznaczenie:</w:t>
      </w:r>
    </w:p>
    <w:p w:rsidR="00047899" w:rsidRPr="00A03FEA" w:rsidRDefault="00AE607F" w:rsidP="005534B8">
      <w:pPr>
        <w:pStyle w:val="Tekstpodstawowy2"/>
        <w:numPr>
          <w:ilvl w:val="0"/>
          <w:numId w:val="14"/>
        </w:numPr>
        <w:tabs>
          <w:tab w:val="clear" w:pos="1440"/>
        </w:tabs>
        <w:ind w:left="993" w:hanging="426"/>
      </w:pPr>
      <w:r w:rsidRPr="00A03FEA">
        <w:t>podstawowe</w:t>
      </w:r>
      <w:r w:rsidR="00260C14" w:rsidRPr="00A03FEA">
        <w:rPr>
          <w:lang w:val="pl-PL"/>
        </w:rPr>
        <w:t>:</w:t>
      </w:r>
      <w:r w:rsidR="00B41407" w:rsidRPr="00A03FEA">
        <w:rPr>
          <w:lang w:val="pl-PL"/>
        </w:rPr>
        <w:t xml:space="preserve"> </w:t>
      </w:r>
      <w:r w:rsidR="0045400C" w:rsidRPr="00A03FEA">
        <w:t>usług</w:t>
      </w:r>
      <w:r w:rsidR="00B41407" w:rsidRPr="00A03FEA">
        <w:rPr>
          <w:lang w:val="pl-PL"/>
        </w:rPr>
        <w:t>i</w:t>
      </w:r>
      <w:r w:rsidR="0045400C" w:rsidRPr="00A03FEA">
        <w:t xml:space="preserve"> użyteczności publicznej z zakresu: kultury, nauki, administracji, bankowości, hotelarstwa, ziele</w:t>
      </w:r>
      <w:r w:rsidR="00A02F7F" w:rsidRPr="00A03FEA">
        <w:rPr>
          <w:lang w:val="pl-PL"/>
        </w:rPr>
        <w:t>ń</w:t>
      </w:r>
      <w:r w:rsidR="00E90B58" w:rsidRPr="00A03FEA">
        <w:rPr>
          <w:lang w:val="pl-PL"/>
        </w:rPr>
        <w:t xml:space="preserve"> </w:t>
      </w:r>
      <w:r w:rsidR="0045400C" w:rsidRPr="00A03FEA">
        <w:t xml:space="preserve"> urządzon</w:t>
      </w:r>
      <w:r w:rsidR="00A02F7F" w:rsidRPr="00A03FEA">
        <w:rPr>
          <w:lang w:val="pl-PL"/>
        </w:rPr>
        <w:t>a</w:t>
      </w:r>
      <w:r w:rsidR="0045400C" w:rsidRPr="00A03FEA">
        <w:rPr>
          <w:lang w:val="pl-PL"/>
        </w:rPr>
        <w:t>,</w:t>
      </w:r>
      <w:r w:rsidR="0045400C" w:rsidRPr="00A03FEA">
        <w:t xml:space="preserve"> </w:t>
      </w:r>
    </w:p>
    <w:p w:rsidR="00AE607F" w:rsidRPr="00A03FEA" w:rsidRDefault="00AE607F" w:rsidP="005534B8">
      <w:pPr>
        <w:pStyle w:val="Tekstpodstawowy2"/>
        <w:numPr>
          <w:ilvl w:val="0"/>
          <w:numId w:val="14"/>
        </w:numPr>
        <w:tabs>
          <w:tab w:val="clear" w:pos="1440"/>
        </w:tabs>
        <w:ind w:left="993" w:hanging="426"/>
      </w:pPr>
      <w:r w:rsidRPr="00A03FEA">
        <w:t>dopuszczalne:</w:t>
      </w:r>
      <w:r w:rsidR="00D306BB" w:rsidRPr="00A03FEA">
        <w:rPr>
          <w:lang w:val="pl-PL"/>
        </w:rPr>
        <w:t xml:space="preserve"> </w:t>
      </w:r>
      <w:r w:rsidR="00952D92" w:rsidRPr="00A03FEA">
        <w:rPr>
          <w:iCs w:val="0"/>
        </w:rPr>
        <w:t>usługi wspomagające i uzupełni</w:t>
      </w:r>
      <w:r w:rsidR="009448F8">
        <w:rPr>
          <w:iCs w:val="0"/>
        </w:rPr>
        <w:t xml:space="preserve">ające sprawność funkcjonowania </w:t>
      </w:r>
      <w:r w:rsidR="00952D92" w:rsidRPr="00A03FEA">
        <w:rPr>
          <w:iCs w:val="0"/>
        </w:rPr>
        <w:t>obiektów przeznaczenia podstawowego,</w:t>
      </w:r>
      <w:r w:rsidR="00D5094C" w:rsidRPr="00A03FEA">
        <w:rPr>
          <w:iCs w:val="0"/>
          <w:lang w:val="pl-PL"/>
        </w:rPr>
        <w:t xml:space="preserve"> </w:t>
      </w:r>
      <w:r w:rsidR="00D5094C" w:rsidRPr="00A03FEA">
        <w:rPr>
          <w:iCs w:val="0"/>
        </w:rPr>
        <w:t>urządzenia rekreacyjne i sportowe</w:t>
      </w:r>
      <w:r w:rsidR="002B4007" w:rsidRPr="00A03FEA">
        <w:rPr>
          <w:iCs w:val="0"/>
          <w:lang w:val="pl-PL"/>
        </w:rPr>
        <w:t>,</w:t>
      </w:r>
      <w:r w:rsidR="00354F3A" w:rsidRPr="00A03FEA">
        <w:rPr>
          <w:lang w:val="pl-PL"/>
        </w:rPr>
        <w:t xml:space="preserve"> </w:t>
      </w:r>
      <w:r w:rsidR="00EC0EEA" w:rsidRPr="00A03FEA">
        <w:rPr>
          <w:lang w:val="pl-PL"/>
        </w:rPr>
        <w:t>drogi wewnętrzne,</w:t>
      </w:r>
      <w:r w:rsidR="00B10C19" w:rsidRPr="00A03FEA">
        <w:rPr>
          <w:lang w:val="pl-PL"/>
        </w:rPr>
        <w:t xml:space="preserve"> parkingi, </w:t>
      </w:r>
      <w:r w:rsidR="00B10C19" w:rsidRPr="00A03FEA">
        <w:rPr>
          <w:iCs w:val="0"/>
        </w:rPr>
        <w:t>przejścia podziemne z usługami handlowymi</w:t>
      </w:r>
      <w:r w:rsidR="00B10C19" w:rsidRPr="00A03FEA">
        <w:rPr>
          <w:iCs w:val="0"/>
          <w:lang w:val="pl-PL"/>
        </w:rPr>
        <w:t>,</w:t>
      </w:r>
      <w:r w:rsidR="00B10C19" w:rsidRPr="00A03FEA">
        <w:t xml:space="preserve"> </w:t>
      </w:r>
      <w:r w:rsidR="009448F8">
        <w:rPr>
          <w:lang w:val="pl-PL"/>
        </w:rPr>
        <w:t>obiekty i </w:t>
      </w:r>
      <w:r w:rsidR="00D5094C" w:rsidRPr="00A03FEA">
        <w:rPr>
          <w:lang w:val="pl-PL"/>
        </w:rPr>
        <w:t>urządzenia infrastruktury technicznej;</w:t>
      </w:r>
    </w:p>
    <w:p w:rsidR="00AE607F" w:rsidRPr="00A03FEA" w:rsidRDefault="00AE607F" w:rsidP="00A03FEA">
      <w:pPr>
        <w:numPr>
          <w:ilvl w:val="0"/>
          <w:numId w:val="13"/>
        </w:numPr>
        <w:tabs>
          <w:tab w:val="clear" w:pos="994"/>
        </w:tabs>
        <w:ind w:left="567"/>
        <w:jc w:val="both"/>
      </w:pPr>
      <w:r w:rsidRPr="00A03FEA">
        <w:t xml:space="preserve">zasady ochrony i kształtowania ładu przestrzennego: </w:t>
      </w:r>
    </w:p>
    <w:p w:rsidR="00486EFF" w:rsidRPr="00A03FEA" w:rsidRDefault="00563A21" w:rsidP="005534B8">
      <w:pPr>
        <w:pStyle w:val="Tekstpodstawowy2"/>
        <w:numPr>
          <w:ilvl w:val="0"/>
          <w:numId w:val="15"/>
        </w:numPr>
        <w:ind w:left="993" w:hanging="426"/>
        <w:rPr>
          <w:iCs w:val="0"/>
          <w:lang w:val="pl-PL"/>
        </w:rPr>
      </w:pPr>
      <w:r w:rsidRPr="00A03FEA">
        <w:rPr>
          <w:iCs w:val="0"/>
          <w:lang w:val="pl-PL"/>
        </w:rPr>
        <w:t>nakaz kształtowania</w:t>
      </w:r>
      <w:r w:rsidR="00486EFF" w:rsidRPr="00A03FEA">
        <w:rPr>
          <w:iCs w:val="0"/>
        </w:rPr>
        <w:t xml:space="preserve"> nowej zabudowy </w:t>
      </w:r>
      <w:r w:rsidRPr="00A03FEA">
        <w:rPr>
          <w:iCs w:val="0"/>
          <w:lang w:val="pl-PL"/>
        </w:rPr>
        <w:t>i zagospodarowania terenu z</w:t>
      </w:r>
      <w:r w:rsidR="00486EFF" w:rsidRPr="00A03FEA">
        <w:rPr>
          <w:iCs w:val="0"/>
        </w:rPr>
        <w:t xml:space="preserve"> </w:t>
      </w:r>
      <w:r w:rsidR="00486EFF" w:rsidRPr="00A03FEA">
        <w:rPr>
          <w:iCs w:val="0"/>
          <w:lang w:val="pl-PL"/>
        </w:rPr>
        <w:t>uwzględni</w:t>
      </w:r>
      <w:r w:rsidRPr="00A03FEA">
        <w:rPr>
          <w:iCs w:val="0"/>
          <w:lang w:val="pl-PL"/>
        </w:rPr>
        <w:t>eniem</w:t>
      </w:r>
      <w:r w:rsidR="00486EFF" w:rsidRPr="00A03FEA">
        <w:rPr>
          <w:iCs w:val="0"/>
          <w:lang w:val="pl-PL"/>
        </w:rPr>
        <w:t>: wzajemn</w:t>
      </w:r>
      <w:r w:rsidRPr="00A03FEA">
        <w:rPr>
          <w:iCs w:val="0"/>
          <w:lang w:val="pl-PL"/>
        </w:rPr>
        <w:t>ych</w:t>
      </w:r>
      <w:r w:rsidR="00486EFF" w:rsidRPr="00A03FEA">
        <w:rPr>
          <w:iCs w:val="0"/>
          <w:lang w:val="pl-PL"/>
        </w:rPr>
        <w:t xml:space="preserve"> relacj</w:t>
      </w:r>
      <w:r w:rsidRPr="00A03FEA">
        <w:rPr>
          <w:iCs w:val="0"/>
          <w:lang w:val="pl-PL"/>
        </w:rPr>
        <w:t>i</w:t>
      </w:r>
      <w:r w:rsidR="00486EFF" w:rsidRPr="00A03FEA">
        <w:rPr>
          <w:iCs w:val="0"/>
          <w:lang w:val="pl-PL"/>
        </w:rPr>
        <w:t xml:space="preserve"> funkcjonalno – przestrzenn</w:t>
      </w:r>
      <w:r w:rsidRPr="00A03FEA">
        <w:rPr>
          <w:iCs w:val="0"/>
          <w:lang w:val="pl-PL"/>
        </w:rPr>
        <w:t>ych</w:t>
      </w:r>
      <w:r w:rsidR="00486EFF" w:rsidRPr="00A03FEA">
        <w:rPr>
          <w:iCs w:val="0"/>
          <w:lang w:val="pl-PL"/>
        </w:rPr>
        <w:t xml:space="preserve"> </w:t>
      </w:r>
      <w:r w:rsidRPr="00A03FEA">
        <w:rPr>
          <w:iCs w:val="0"/>
          <w:lang w:val="pl-PL"/>
        </w:rPr>
        <w:t xml:space="preserve">z zabudową </w:t>
      </w:r>
      <w:r w:rsidR="00582FFB" w:rsidRPr="00A03FEA">
        <w:rPr>
          <w:iCs w:val="0"/>
          <w:lang w:val="pl-PL"/>
        </w:rPr>
        <w:t>istniejącą</w:t>
      </w:r>
      <w:r w:rsidR="00486EFF" w:rsidRPr="00A03FEA">
        <w:rPr>
          <w:iCs w:val="0"/>
          <w:lang w:val="pl-PL"/>
        </w:rPr>
        <w:t xml:space="preserve"> (</w:t>
      </w:r>
      <w:r w:rsidR="00F81862" w:rsidRPr="00A03FEA">
        <w:rPr>
          <w:iCs w:val="0"/>
          <w:lang w:val="pl-PL"/>
        </w:rPr>
        <w:t xml:space="preserve">w </w:t>
      </w:r>
      <w:r w:rsidR="00887384" w:rsidRPr="00A03FEA">
        <w:rPr>
          <w:iCs w:val="0"/>
          <w:lang w:val="pl-PL"/>
        </w:rPr>
        <w:t>tym</w:t>
      </w:r>
      <w:r w:rsidR="00F81862" w:rsidRPr="00A03FEA">
        <w:rPr>
          <w:iCs w:val="0"/>
          <w:lang w:val="pl-PL"/>
        </w:rPr>
        <w:t>:</w:t>
      </w:r>
      <w:r w:rsidRPr="00A03FEA">
        <w:rPr>
          <w:iCs w:val="0"/>
          <w:lang w:val="pl-PL"/>
        </w:rPr>
        <w:t xml:space="preserve"> obsługi</w:t>
      </w:r>
      <w:r w:rsidR="00486EFF" w:rsidRPr="00A03FEA">
        <w:rPr>
          <w:iCs w:val="0"/>
          <w:lang w:val="pl-PL"/>
        </w:rPr>
        <w:t xml:space="preserve"> komunikac</w:t>
      </w:r>
      <w:r w:rsidR="00887384" w:rsidRPr="00A03FEA">
        <w:rPr>
          <w:iCs w:val="0"/>
          <w:lang w:val="pl-PL"/>
        </w:rPr>
        <w:t>y</w:t>
      </w:r>
      <w:r w:rsidR="00486EFF" w:rsidRPr="00A03FEA">
        <w:rPr>
          <w:iCs w:val="0"/>
          <w:lang w:val="pl-PL"/>
        </w:rPr>
        <w:t>j</w:t>
      </w:r>
      <w:r w:rsidR="00887384" w:rsidRPr="00A03FEA">
        <w:rPr>
          <w:iCs w:val="0"/>
          <w:lang w:val="pl-PL"/>
        </w:rPr>
        <w:t>n</w:t>
      </w:r>
      <w:r w:rsidRPr="00A03FEA">
        <w:rPr>
          <w:iCs w:val="0"/>
          <w:lang w:val="pl-PL"/>
        </w:rPr>
        <w:t>ej</w:t>
      </w:r>
      <w:r w:rsidR="00486EFF" w:rsidRPr="00A03FEA">
        <w:rPr>
          <w:iCs w:val="0"/>
          <w:lang w:val="pl-PL"/>
        </w:rPr>
        <w:t xml:space="preserve">, miejsc </w:t>
      </w:r>
      <w:r w:rsidR="00F81862" w:rsidRPr="00A03FEA">
        <w:rPr>
          <w:iCs w:val="0"/>
          <w:lang w:val="pl-PL"/>
        </w:rPr>
        <w:t>do parkowania</w:t>
      </w:r>
      <w:r w:rsidR="00887384" w:rsidRPr="00A03FEA">
        <w:rPr>
          <w:iCs w:val="0"/>
          <w:lang w:val="pl-PL"/>
        </w:rPr>
        <w:t>,</w:t>
      </w:r>
      <w:r w:rsidR="00486EFF" w:rsidRPr="00A03FEA">
        <w:rPr>
          <w:iCs w:val="0"/>
          <w:lang w:val="pl-PL"/>
        </w:rPr>
        <w:t xml:space="preserve"> przestrzeni publiczn</w:t>
      </w:r>
      <w:r w:rsidRPr="00A03FEA">
        <w:rPr>
          <w:iCs w:val="0"/>
          <w:lang w:val="pl-PL"/>
        </w:rPr>
        <w:t>ych</w:t>
      </w:r>
      <w:r w:rsidR="00887384" w:rsidRPr="00A03FEA">
        <w:rPr>
          <w:iCs w:val="0"/>
          <w:lang w:val="pl-PL"/>
        </w:rPr>
        <w:t>, ziele</w:t>
      </w:r>
      <w:r w:rsidRPr="00A03FEA">
        <w:rPr>
          <w:iCs w:val="0"/>
          <w:lang w:val="pl-PL"/>
        </w:rPr>
        <w:t>ni</w:t>
      </w:r>
      <w:r w:rsidR="00887384" w:rsidRPr="00A03FEA">
        <w:rPr>
          <w:iCs w:val="0"/>
          <w:lang w:val="pl-PL"/>
        </w:rPr>
        <w:t xml:space="preserve"> urządzon</w:t>
      </w:r>
      <w:r w:rsidRPr="00A03FEA">
        <w:rPr>
          <w:iCs w:val="0"/>
          <w:lang w:val="pl-PL"/>
        </w:rPr>
        <w:t>ej</w:t>
      </w:r>
      <w:r w:rsidR="00486EFF" w:rsidRPr="00A03FEA">
        <w:rPr>
          <w:iCs w:val="0"/>
          <w:lang w:val="pl-PL"/>
        </w:rPr>
        <w:t>)</w:t>
      </w:r>
      <w:r w:rsidR="007F40BE" w:rsidRPr="00A03FEA">
        <w:rPr>
          <w:iCs w:val="0"/>
          <w:lang w:val="pl-PL"/>
        </w:rPr>
        <w:t>,</w:t>
      </w:r>
      <w:r w:rsidR="00486EFF" w:rsidRPr="00A03FEA">
        <w:rPr>
          <w:iCs w:val="0"/>
          <w:lang w:val="pl-PL"/>
        </w:rPr>
        <w:t xml:space="preserve"> </w:t>
      </w:r>
      <w:r w:rsidR="00DB195C" w:rsidRPr="00A03FEA">
        <w:rPr>
          <w:iCs w:val="0"/>
          <w:lang w:val="pl-PL"/>
        </w:rPr>
        <w:t xml:space="preserve"> </w:t>
      </w:r>
      <w:r w:rsidR="00486EFF" w:rsidRPr="00A03FEA">
        <w:rPr>
          <w:iCs w:val="0"/>
        </w:rPr>
        <w:t xml:space="preserve"> </w:t>
      </w:r>
      <w:r w:rsidR="00A86E47" w:rsidRPr="00A03FEA">
        <w:rPr>
          <w:iCs w:val="0"/>
          <w:lang w:val="pl-PL"/>
        </w:rPr>
        <w:t xml:space="preserve"> </w:t>
      </w:r>
    </w:p>
    <w:p w:rsidR="00B37C57" w:rsidRPr="00A03FEA" w:rsidRDefault="00B37C57" w:rsidP="005534B8">
      <w:pPr>
        <w:pStyle w:val="Tekstpodstawowy2"/>
        <w:numPr>
          <w:ilvl w:val="0"/>
          <w:numId w:val="15"/>
        </w:numPr>
        <w:ind w:left="993" w:hanging="426"/>
      </w:pPr>
      <w:r w:rsidRPr="00A03FEA">
        <w:rPr>
          <w:iCs w:val="0"/>
        </w:rPr>
        <w:t xml:space="preserve">nakaz </w:t>
      </w:r>
      <w:r w:rsidR="009307B3" w:rsidRPr="00A03FEA">
        <w:rPr>
          <w:iCs w:val="0"/>
        </w:rPr>
        <w:t>stosowania rozwiązań o wysokim standardzie</w:t>
      </w:r>
      <w:r w:rsidRPr="00A03FEA">
        <w:rPr>
          <w:iCs w:val="0"/>
        </w:rPr>
        <w:t xml:space="preserve"> architektoniczny</w:t>
      </w:r>
      <w:r w:rsidR="009307B3" w:rsidRPr="00A03FEA">
        <w:rPr>
          <w:iCs w:val="0"/>
          <w:lang w:val="pl-PL"/>
        </w:rPr>
        <w:t>m</w:t>
      </w:r>
      <w:r w:rsidRPr="00A03FEA">
        <w:rPr>
          <w:iCs w:val="0"/>
          <w:lang w:val="pl-PL"/>
        </w:rPr>
        <w:t>,</w:t>
      </w:r>
    </w:p>
    <w:p w:rsidR="00C94427" w:rsidRPr="00A03FEA" w:rsidRDefault="00C94427" w:rsidP="005534B8">
      <w:pPr>
        <w:pStyle w:val="Tekstpodstawowy2"/>
        <w:numPr>
          <w:ilvl w:val="0"/>
          <w:numId w:val="15"/>
        </w:numPr>
        <w:ind w:left="993" w:hanging="426"/>
        <w:rPr>
          <w:iCs w:val="0"/>
        </w:rPr>
      </w:pPr>
      <w:r w:rsidRPr="00A03FEA">
        <w:rPr>
          <w:iCs w:val="0"/>
        </w:rPr>
        <w:t xml:space="preserve">nakaz utrzymania harmonijnego charakteru zabudowy pierzei ul. Wały </w:t>
      </w:r>
      <w:r w:rsidR="00BC79A5" w:rsidRPr="00A03FEA">
        <w:rPr>
          <w:iCs w:val="0"/>
          <w:lang w:val="pl-PL"/>
        </w:rPr>
        <w:t>g</w:t>
      </w:r>
      <w:r w:rsidR="009448F8">
        <w:rPr>
          <w:iCs w:val="0"/>
        </w:rPr>
        <w:t xml:space="preserve">en. Sikorskiego i </w:t>
      </w:r>
      <w:r w:rsidR="00BC79A5" w:rsidRPr="00A03FEA">
        <w:rPr>
          <w:iCs w:val="0"/>
          <w:lang w:val="pl-PL"/>
        </w:rPr>
        <w:t>a</w:t>
      </w:r>
      <w:r w:rsidRPr="00A03FEA">
        <w:rPr>
          <w:iCs w:val="0"/>
        </w:rPr>
        <w:t>l.</w:t>
      </w:r>
      <w:r w:rsidR="009448F8">
        <w:rPr>
          <w:iCs w:val="0"/>
          <w:lang w:val="pl-PL"/>
        </w:rPr>
        <w:t xml:space="preserve"> </w:t>
      </w:r>
      <w:r w:rsidRPr="00A03FEA">
        <w:rPr>
          <w:iCs w:val="0"/>
        </w:rPr>
        <w:t>Solidarności,</w:t>
      </w:r>
    </w:p>
    <w:p w:rsidR="00B37C57" w:rsidRPr="00A03FEA" w:rsidRDefault="00B37C57" w:rsidP="005534B8">
      <w:pPr>
        <w:pStyle w:val="Tekstpodstawowy2"/>
        <w:numPr>
          <w:ilvl w:val="0"/>
          <w:numId w:val="15"/>
        </w:numPr>
        <w:ind w:left="993" w:hanging="426"/>
      </w:pPr>
      <w:r w:rsidRPr="00A03FEA">
        <w:rPr>
          <w:lang w:val="pl-PL"/>
        </w:rPr>
        <w:t>zakaz lokalizacji tymczasowych obiektów budowlanych,</w:t>
      </w:r>
      <w:r w:rsidR="003C524B" w:rsidRPr="00A03FEA">
        <w:rPr>
          <w:lang w:val="pl-PL"/>
        </w:rPr>
        <w:t xml:space="preserve"> </w:t>
      </w:r>
    </w:p>
    <w:p w:rsidR="00AE607F" w:rsidRPr="00A03FEA" w:rsidRDefault="00B37C57" w:rsidP="005534B8">
      <w:pPr>
        <w:pStyle w:val="Tekstpodstawowy2"/>
        <w:numPr>
          <w:ilvl w:val="0"/>
          <w:numId w:val="15"/>
        </w:numPr>
        <w:ind w:left="993" w:hanging="426"/>
        <w:rPr>
          <w:iCs w:val="0"/>
        </w:rPr>
      </w:pPr>
      <w:r w:rsidRPr="00A03FEA">
        <w:t>dopuszcza się</w:t>
      </w:r>
      <w:r w:rsidR="00D70BB6" w:rsidRPr="00A03FEA">
        <w:rPr>
          <w:lang w:val="pl-PL"/>
        </w:rPr>
        <w:t xml:space="preserve"> </w:t>
      </w:r>
      <w:r w:rsidRPr="00A03FEA">
        <w:t xml:space="preserve"> sytuowanie budynku bezpośrednio przy granicy działki budowlanej</w:t>
      </w:r>
      <w:r w:rsidRPr="00A03FEA">
        <w:rPr>
          <w:lang w:val="pl-PL"/>
        </w:rPr>
        <w:t>;</w:t>
      </w:r>
    </w:p>
    <w:p w:rsidR="00DD019A" w:rsidRPr="00A03FEA" w:rsidRDefault="00AE607F" w:rsidP="00A03FEA">
      <w:pPr>
        <w:numPr>
          <w:ilvl w:val="0"/>
          <w:numId w:val="13"/>
        </w:numPr>
        <w:tabs>
          <w:tab w:val="clear" w:pos="994"/>
        </w:tabs>
        <w:ind w:left="567"/>
        <w:jc w:val="both"/>
      </w:pPr>
      <w:r w:rsidRPr="00A03FEA">
        <w:t>zasady ochrony środowiska, przyrody i krajobrazu</w:t>
      </w:r>
      <w:r w:rsidR="00DD019A" w:rsidRPr="00A03FEA">
        <w:t>:</w:t>
      </w:r>
    </w:p>
    <w:p w:rsidR="00923E9D" w:rsidRPr="00A03FEA" w:rsidRDefault="001453CC" w:rsidP="00511541">
      <w:pPr>
        <w:pStyle w:val="Tekstpodstawowy2"/>
        <w:numPr>
          <w:ilvl w:val="0"/>
          <w:numId w:val="20"/>
        </w:numPr>
        <w:ind w:left="993" w:hanging="426"/>
      </w:pPr>
      <w:r w:rsidRPr="00A03FEA">
        <w:rPr>
          <w:lang w:val="pl-PL"/>
        </w:rPr>
        <w:t xml:space="preserve">nakaz kompleksowego zagospodarowania </w:t>
      </w:r>
      <w:r w:rsidR="007C7864" w:rsidRPr="00A03FEA">
        <w:rPr>
          <w:lang w:val="pl-PL"/>
        </w:rPr>
        <w:t>strefy</w:t>
      </w:r>
      <w:r w:rsidRPr="00A03FEA">
        <w:rPr>
          <w:lang w:val="pl-PL"/>
        </w:rPr>
        <w:t xml:space="preserve"> zieleni urządzonej, </w:t>
      </w:r>
      <w:r w:rsidR="00D53DCB" w:rsidRPr="00A03FEA">
        <w:rPr>
          <w:lang w:val="pl-PL"/>
        </w:rPr>
        <w:t>oznaczonej</w:t>
      </w:r>
      <w:r w:rsidRPr="00A03FEA">
        <w:rPr>
          <w:lang w:val="pl-PL"/>
        </w:rPr>
        <w:t xml:space="preserve"> na rysunku planu</w:t>
      </w:r>
      <w:r w:rsidR="007C7864" w:rsidRPr="00A03FEA">
        <w:rPr>
          <w:lang w:val="pl-PL"/>
        </w:rPr>
        <w:t>,</w:t>
      </w:r>
    </w:p>
    <w:p w:rsidR="007E2B84" w:rsidRPr="00A03FEA" w:rsidRDefault="007E2B84" w:rsidP="00511541">
      <w:pPr>
        <w:pStyle w:val="Tekstpodstawowy2"/>
        <w:numPr>
          <w:ilvl w:val="0"/>
          <w:numId w:val="20"/>
        </w:numPr>
        <w:ind w:left="993" w:hanging="426"/>
      </w:pPr>
      <w:r w:rsidRPr="00A03FEA">
        <w:rPr>
          <w:lang w:val="pl-PL"/>
        </w:rPr>
        <w:t>zakaz lokalizacji przedsięwzięć mogących zawsze znaczą</w:t>
      </w:r>
      <w:r w:rsidR="001507B6" w:rsidRPr="00A03FEA">
        <w:rPr>
          <w:lang w:val="pl-PL"/>
        </w:rPr>
        <w:t>co oddziaływać na środowisko, z </w:t>
      </w:r>
      <w:r w:rsidRPr="00A03FEA">
        <w:rPr>
          <w:lang w:val="pl-PL"/>
        </w:rPr>
        <w:t>wyłączeniem infrastruktury technicznej,</w:t>
      </w:r>
    </w:p>
    <w:p w:rsidR="00D516B4" w:rsidRPr="00A03FEA" w:rsidRDefault="00D516B4" w:rsidP="00511541">
      <w:pPr>
        <w:pStyle w:val="Tekstpodstawowy2"/>
        <w:numPr>
          <w:ilvl w:val="0"/>
          <w:numId w:val="20"/>
        </w:numPr>
        <w:ind w:left="993" w:hanging="426"/>
      </w:pPr>
      <w:r w:rsidRPr="00A03FEA">
        <w:t>nakaz ochrony drzewostanu</w:t>
      </w:r>
      <w:r w:rsidR="0053220F" w:rsidRPr="00A03FEA">
        <w:rPr>
          <w:lang w:val="pl-PL"/>
        </w:rPr>
        <w:t xml:space="preserve">, </w:t>
      </w:r>
    </w:p>
    <w:p w:rsidR="00D516B4" w:rsidRPr="00A03FEA" w:rsidRDefault="00056C7D" w:rsidP="00511541">
      <w:pPr>
        <w:pStyle w:val="Tekstpodstawowy2"/>
        <w:numPr>
          <w:ilvl w:val="0"/>
          <w:numId w:val="20"/>
        </w:numPr>
        <w:ind w:left="993" w:hanging="426"/>
      </w:pPr>
      <w:r w:rsidRPr="00A03FEA">
        <w:rPr>
          <w:iCs w:val="0"/>
          <w:lang w:val="pl-PL"/>
        </w:rPr>
        <w:t>wskazuje się pomnik przyrody</w:t>
      </w:r>
      <w:r w:rsidR="00117B94" w:rsidRPr="00A03FEA">
        <w:rPr>
          <w:iCs w:val="0"/>
          <w:lang w:val="pl-PL"/>
        </w:rPr>
        <w:t xml:space="preserve"> </w:t>
      </w:r>
      <w:r w:rsidR="009C24E9" w:rsidRPr="00A03FEA">
        <w:rPr>
          <w:iCs w:val="0"/>
          <w:lang w:val="pl-PL"/>
        </w:rPr>
        <w:t>(</w:t>
      </w:r>
      <w:r w:rsidR="00037713" w:rsidRPr="00A03FEA">
        <w:rPr>
          <w:iCs w:val="0"/>
          <w:lang w:val="pl-PL"/>
        </w:rPr>
        <w:t>dwa</w:t>
      </w:r>
      <w:r w:rsidR="00376A37" w:rsidRPr="00A03FEA">
        <w:rPr>
          <w:iCs w:val="0"/>
          <w:lang w:val="pl-PL"/>
        </w:rPr>
        <w:t xml:space="preserve"> </w:t>
      </w:r>
      <w:r w:rsidR="00117B94" w:rsidRPr="00A03FEA">
        <w:rPr>
          <w:iCs w:val="0"/>
          <w:lang w:val="pl-PL"/>
        </w:rPr>
        <w:t>kasztanowc</w:t>
      </w:r>
      <w:r w:rsidR="00376A37" w:rsidRPr="00A03FEA">
        <w:rPr>
          <w:iCs w:val="0"/>
          <w:lang w:val="pl-PL"/>
        </w:rPr>
        <w:t>e zwyczajne</w:t>
      </w:r>
      <w:r w:rsidR="009C24E9" w:rsidRPr="00A03FEA">
        <w:rPr>
          <w:iCs w:val="0"/>
          <w:lang w:val="pl-PL"/>
        </w:rPr>
        <w:t xml:space="preserve">), </w:t>
      </w:r>
      <w:r w:rsidR="00886396" w:rsidRPr="00A03FEA">
        <w:rPr>
          <w:iCs w:val="0"/>
          <w:lang w:val="pl-PL"/>
        </w:rPr>
        <w:t>oznaczon</w:t>
      </w:r>
      <w:r w:rsidR="00376A37" w:rsidRPr="00A03FEA">
        <w:rPr>
          <w:iCs w:val="0"/>
          <w:lang w:val="pl-PL"/>
        </w:rPr>
        <w:t>e</w:t>
      </w:r>
      <w:r w:rsidRPr="00A03FEA">
        <w:rPr>
          <w:iCs w:val="0"/>
          <w:lang w:val="pl-PL"/>
        </w:rPr>
        <w:t xml:space="preserve"> na rysunku planu</w:t>
      </w:r>
      <w:r w:rsidR="00886396" w:rsidRPr="00A03FEA">
        <w:rPr>
          <w:iCs w:val="0"/>
          <w:lang w:val="pl-PL"/>
        </w:rPr>
        <w:t>, chronion</w:t>
      </w:r>
      <w:r w:rsidR="00273F62" w:rsidRPr="00A03FEA">
        <w:rPr>
          <w:iCs w:val="0"/>
          <w:lang w:val="pl-PL"/>
        </w:rPr>
        <w:t>e</w:t>
      </w:r>
      <w:r w:rsidRPr="00A03FEA">
        <w:rPr>
          <w:iCs w:val="0"/>
          <w:lang w:val="pl-PL"/>
        </w:rPr>
        <w:t xml:space="preserve"> prawem zgodnie z</w:t>
      </w:r>
      <w:r w:rsidR="009448F8">
        <w:rPr>
          <w:iCs w:val="0"/>
          <w:lang w:val="pl-PL"/>
        </w:rPr>
        <w:t xml:space="preserve"> </w:t>
      </w:r>
      <w:r w:rsidRPr="00A03FEA">
        <w:rPr>
          <w:iCs w:val="0"/>
          <w:lang w:val="pl-PL"/>
        </w:rPr>
        <w:t>przepisami odrębnymi</w:t>
      </w:r>
      <w:r w:rsidR="0053220F" w:rsidRPr="00A03FEA">
        <w:rPr>
          <w:iCs w:val="0"/>
          <w:lang w:val="pl-PL"/>
        </w:rPr>
        <w:t>;</w:t>
      </w:r>
    </w:p>
    <w:p w:rsidR="00E314A1" w:rsidRPr="00A03FEA" w:rsidRDefault="00AE607F" w:rsidP="005534B8">
      <w:pPr>
        <w:numPr>
          <w:ilvl w:val="0"/>
          <w:numId w:val="13"/>
        </w:numPr>
        <w:tabs>
          <w:tab w:val="clear" w:pos="994"/>
        </w:tabs>
        <w:ind w:left="567" w:hanging="425"/>
        <w:jc w:val="both"/>
      </w:pPr>
      <w:r w:rsidRPr="00A03FEA">
        <w:t>zasady kształtowania krajobrazu</w:t>
      </w:r>
      <w:r w:rsidR="00034BC3" w:rsidRPr="00A03FEA">
        <w:t xml:space="preserve"> -</w:t>
      </w:r>
      <w:r w:rsidR="00923E9D" w:rsidRPr="00A03FEA">
        <w:t xml:space="preserve"> nakaz kształtowania brył budynku z uwzględnieniem kompozycji </w:t>
      </w:r>
      <w:r w:rsidR="00034BC3" w:rsidRPr="00A03FEA">
        <w:t>przestrzennej z bezpośrednim otoczeniem oraz z krajobrazem miasta;</w:t>
      </w:r>
    </w:p>
    <w:p w:rsidR="00532370" w:rsidRPr="00A03FEA" w:rsidRDefault="00AE607F" w:rsidP="005534B8">
      <w:pPr>
        <w:numPr>
          <w:ilvl w:val="0"/>
          <w:numId w:val="13"/>
        </w:numPr>
        <w:tabs>
          <w:tab w:val="clear" w:pos="994"/>
        </w:tabs>
        <w:ind w:left="567" w:hanging="425"/>
        <w:jc w:val="both"/>
      </w:pPr>
      <w:r w:rsidRPr="00A03FEA">
        <w:t>zasady ochrony dziedzictwa kulturowego i zabytków, w tym krajobrazów kulturowych, oraz dóbr kultury współczesnej</w:t>
      </w:r>
      <w:r w:rsidR="00986534" w:rsidRPr="00A03FEA">
        <w:t>:</w:t>
      </w:r>
      <w:r w:rsidR="001E0F73" w:rsidRPr="00A03FEA">
        <w:t xml:space="preserve"> </w:t>
      </w:r>
    </w:p>
    <w:p w:rsidR="00056C7D" w:rsidRPr="00A03FEA" w:rsidRDefault="0099204B" w:rsidP="005534B8">
      <w:pPr>
        <w:numPr>
          <w:ilvl w:val="0"/>
          <w:numId w:val="16"/>
        </w:numPr>
        <w:ind w:left="993" w:hanging="426"/>
        <w:jc w:val="both"/>
      </w:pPr>
      <w:r w:rsidRPr="00A03FEA">
        <w:rPr>
          <w:shd w:val="clear" w:color="auto" w:fill="FFFFFF"/>
        </w:rPr>
        <w:t>wyznacza</w:t>
      </w:r>
      <w:r w:rsidRPr="00A03FEA">
        <w:rPr>
          <w:iCs/>
        </w:rPr>
        <w:t xml:space="preserve"> się strefę </w:t>
      </w:r>
      <w:r w:rsidR="0040683E" w:rsidRPr="00A03FEA">
        <w:rPr>
          <w:iCs/>
        </w:rPr>
        <w:t xml:space="preserve">II </w:t>
      </w:r>
      <w:r w:rsidR="00D8435E" w:rsidRPr="00A03FEA">
        <w:rPr>
          <w:iCs/>
        </w:rPr>
        <w:t>pośredniej ochrony konserwatorskiej wokół średniowiecznego, historycznego centrum</w:t>
      </w:r>
      <w:r w:rsidR="009448F8">
        <w:rPr>
          <w:bCs/>
        </w:rPr>
        <w:t xml:space="preserve"> – w </w:t>
      </w:r>
      <w:r w:rsidR="00D8435E" w:rsidRPr="00A03FEA">
        <w:rPr>
          <w:shd w:val="clear" w:color="auto" w:fill="FFFFFF"/>
        </w:rPr>
        <w:t>granicach tożsamych z liniami rozgraniczającymi teren</w:t>
      </w:r>
      <w:r w:rsidR="003B79A1" w:rsidRPr="00A03FEA">
        <w:t>,</w:t>
      </w:r>
    </w:p>
    <w:p w:rsidR="00FD5B05" w:rsidRPr="00A03FEA" w:rsidRDefault="00FD5B05" w:rsidP="005534B8">
      <w:pPr>
        <w:numPr>
          <w:ilvl w:val="0"/>
          <w:numId w:val="16"/>
        </w:numPr>
        <w:ind w:left="993" w:hanging="426"/>
        <w:jc w:val="both"/>
      </w:pPr>
      <w:r w:rsidRPr="00A03FEA">
        <w:t xml:space="preserve">przedmiotem ochrony w strefie, o której mowa w lit. a, są: </w:t>
      </w:r>
    </w:p>
    <w:p w:rsidR="003B7D6E" w:rsidRPr="00A03FEA" w:rsidRDefault="003B7D6E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  <w:rPr>
          <w:lang w:val="pl-PL"/>
        </w:rPr>
      </w:pPr>
      <w:r w:rsidRPr="00A03FEA">
        <w:rPr>
          <w:lang w:val="pl-PL"/>
        </w:rPr>
        <w:t>obiekty wpisane do rejestru zabytków</w:t>
      </w:r>
      <w:r w:rsidR="004D7060" w:rsidRPr="00A03FEA">
        <w:rPr>
          <w:lang w:val="pl-PL"/>
        </w:rPr>
        <w:t xml:space="preserve">, oznaczone na rysunku planu: </w:t>
      </w:r>
      <w:r w:rsidRPr="00A03FEA">
        <w:rPr>
          <w:lang w:val="pl-PL"/>
        </w:rPr>
        <w:t>gmach Dyrekcji Okręgow</w:t>
      </w:r>
      <w:r w:rsidR="00AB43E6" w:rsidRPr="00A03FEA">
        <w:rPr>
          <w:lang w:val="pl-PL"/>
        </w:rPr>
        <w:t>ej</w:t>
      </w:r>
      <w:r w:rsidRPr="00A03FEA">
        <w:rPr>
          <w:lang w:val="pl-PL"/>
        </w:rPr>
        <w:t xml:space="preserve"> Kolei Państwowych przy Placu Teatralnym</w:t>
      </w:r>
      <w:r w:rsidR="009448F8">
        <w:rPr>
          <w:lang w:val="pl-PL"/>
        </w:rPr>
        <w:t xml:space="preserve"> 2 (nr wpisu: </w:t>
      </w:r>
      <w:r w:rsidRPr="00A03FEA">
        <w:rPr>
          <w:lang w:val="pl-PL"/>
        </w:rPr>
        <w:t>A/1383),</w:t>
      </w:r>
      <w:r w:rsidR="00C205B3" w:rsidRPr="00A03FEA">
        <w:rPr>
          <w:lang w:val="pl-PL"/>
        </w:rPr>
        <w:t xml:space="preserve"> </w:t>
      </w:r>
      <w:r w:rsidRPr="00A03FEA">
        <w:rPr>
          <w:lang w:val="pl-PL"/>
        </w:rPr>
        <w:t xml:space="preserve">budynek Państwowego Banku Rolnego przy ul. Wały </w:t>
      </w:r>
      <w:r w:rsidR="00BC79A5" w:rsidRPr="00A03FEA">
        <w:rPr>
          <w:lang w:val="pl-PL"/>
        </w:rPr>
        <w:t>g</w:t>
      </w:r>
      <w:r w:rsidR="009448F8">
        <w:rPr>
          <w:lang w:val="pl-PL"/>
        </w:rPr>
        <w:t xml:space="preserve">en Sikorskiego </w:t>
      </w:r>
      <w:r w:rsidRPr="00A03FEA">
        <w:rPr>
          <w:lang w:val="pl-PL"/>
        </w:rPr>
        <w:t>15 (nr</w:t>
      </w:r>
      <w:r w:rsidR="009448F8">
        <w:rPr>
          <w:lang w:val="pl-PL"/>
        </w:rPr>
        <w:t xml:space="preserve"> </w:t>
      </w:r>
      <w:r w:rsidRPr="00A03FEA">
        <w:rPr>
          <w:lang w:val="pl-PL"/>
        </w:rPr>
        <w:t>wpisu:</w:t>
      </w:r>
      <w:r w:rsidR="009448F8">
        <w:rPr>
          <w:lang w:val="pl-PL"/>
        </w:rPr>
        <w:t xml:space="preserve"> </w:t>
      </w:r>
      <w:r w:rsidRPr="00A03FEA">
        <w:rPr>
          <w:lang w:val="pl-PL"/>
        </w:rPr>
        <w:t>A/1607)</w:t>
      </w:r>
      <w:r w:rsidR="004D7060" w:rsidRPr="00A03FEA">
        <w:rPr>
          <w:lang w:val="pl-PL"/>
        </w:rPr>
        <w:t>,</w:t>
      </w:r>
    </w:p>
    <w:p w:rsidR="004D7060" w:rsidRPr="00A03FEA" w:rsidRDefault="004D7060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</w:pPr>
      <w:r w:rsidRPr="00A03FEA">
        <w:rPr>
          <w:lang w:val="pl-PL"/>
        </w:rPr>
        <w:t>ziele</w:t>
      </w:r>
      <w:r w:rsidR="00AB43E6" w:rsidRPr="00A03FEA">
        <w:rPr>
          <w:lang w:val="pl-PL"/>
        </w:rPr>
        <w:t>ń</w:t>
      </w:r>
      <w:r w:rsidRPr="00A03FEA">
        <w:rPr>
          <w:lang w:val="pl-PL"/>
        </w:rPr>
        <w:t xml:space="preserve"> </w:t>
      </w:r>
      <w:r w:rsidR="00AB43E6" w:rsidRPr="00A03FEA">
        <w:rPr>
          <w:lang w:val="pl-PL"/>
        </w:rPr>
        <w:t>wewnętrznego pierścienia fortyfikacji Twierdzy Toruń przy</w:t>
      </w:r>
      <w:r w:rsidRPr="00A03FEA">
        <w:rPr>
          <w:lang w:val="pl-PL"/>
        </w:rPr>
        <w:t xml:space="preserve"> </w:t>
      </w:r>
      <w:r w:rsidR="00AB43E6" w:rsidRPr="00A03FEA">
        <w:rPr>
          <w:lang w:val="pl-PL"/>
        </w:rPr>
        <w:t xml:space="preserve">alei św. Jana Pawła II </w:t>
      </w:r>
      <w:r w:rsidR="00C417A0" w:rsidRPr="00A03FEA">
        <w:rPr>
          <w:lang w:val="pl-PL"/>
        </w:rPr>
        <w:t>i</w:t>
      </w:r>
      <w:r w:rsidR="009448F8">
        <w:rPr>
          <w:lang w:val="pl-PL"/>
        </w:rPr>
        <w:t xml:space="preserve"> </w:t>
      </w:r>
      <w:r w:rsidRPr="00A03FEA">
        <w:rPr>
          <w:lang w:val="pl-PL"/>
        </w:rPr>
        <w:t>ul</w:t>
      </w:r>
      <w:r w:rsidR="00AB43E6" w:rsidRPr="00A03FEA">
        <w:rPr>
          <w:lang w:val="pl-PL"/>
        </w:rPr>
        <w:t>. Czerwona Droga</w:t>
      </w:r>
      <w:r w:rsidR="00C205B3" w:rsidRPr="00A03FEA">
        <w:rPr>
          <w:lang w:val="pl-PL"/>
        </w:rPr>
        <w:t>,</w:t>
      </w:r>
      <w:r w:rsidR="00D07678" w:rsidRPr="00A03FEA">
        <w:rPr>
          <w:lang w:val="pl-PL"/>
        </w:rPr>
        <w:t xml:space="preserve"> oznaczonej na rysunku planu jako strefa zieleni urządzonej,</w:t>
      </w:r>
      <w:r w:rsidR="00B72352" w:rsidRPr="00A03FEA">
        <w:rPr>
          <w:lang w:val="pl-PL"/>
        </w:rPr>
        <w:t xml:space="preserve"> </w:t>
      </w:r>
    </w:p>
    <w:p w:rsidR="004D7060" w:rsidRPr="00A03FEA" w:rsidRDefault="009B24DF" w:rsidP="005534B8">
      <w:pPr>
        <w:numPr>
          <w:ilvl w:val="0"/>
          <w:numId w:val="16"/>
        </w:numPr>
        <w:ind w:left="993" w:hanging="426"/>
        <w:jc w:val="both"/>
      </w:pPr>
      <w:r w:rsidRPr="00A03FEA">
        <w:t xml:space="preserve">w </w:t>
      </w:r>
      <w:r w:rsidR="004D7060" w:rsidRPr="00A03FEA">
        <w:t xml:space="preserve">strefie, o której mowa w lit. </w:t>
      </w:r>
      <w:r w:rsidR="00942C21" w:rsidRPr="00A03FEA">
        <w:t>a</w:t>
      </w:r>
      <w:r w:rsidR="004D7060" w:rsidRPr="00A03FEA">
        <w:t xml:space="preserve">, </w:t>
      </w:r>
      <w:r w:rsidR="00BC79A5" w:rsidRPr="00A03FEA">
        <w:t>ustala się</w:t>
      </w:r>
      <w:r w:rsidR="004D7060" w:rsidRPr="00A03FEA">
        <w:t>:</w:t>
      </w:r>
    </w:p>
    <w:p w:rsidR="004915D3" w:rsidRPr="00A03FEA" w:rsidRDefault="00BC79A5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  <w:rPr>
          <w:lang w:val="pl-PL"/>
        </w:rPr>
      </w:pPr>
      <w:r w:rsidRPr="00A03FEA">
        <w:rPr>
          <w:lang w:val="pl-PL"/>
        </w:rPr>
        <w:lastRenderedPageBreak/>
        <w:t xml:space="preserve">nakaz </w:t>
      </w:r>
      <w:r w:rsidR="00C57AD4" w:rsidRPr="00A03FEA">
        <w:rPr>
          <w:lang w:val="pl-PL"/>
        </w:rPr>
        <w:t xml:space="preserve">prowadzenia </w:t>
      </w:r>
      <w:r w:rsidR="00E85401" w:rsidRPr="00A03FEA">
        <w:rPr>
          <w:lang w:val="pl-PL"/>
        </w:rPr>
        <w:t>robót</w:t>
      </w:r>
      <w:r w:rsidR="004915D3" w:rsidRPr="00A03FEA">
        <w:rPr>
          <w:lang w:val="pl-PL"/>
        </w:rPr>
        <w:t xml:space="preserve"> bud</w:t>
      </w:r>
      <w:r w:rsidR="00C57AD4" w:rsidRPr="00A03FEA">
        <w:rPr>
          <w:lang w:val="pl-PL"/>
        </w:rPr>
        <w:t>owlanych</w:t>
      </w:r>
      <w:r w:rsidR="009B24DF" w:rsidRPr="00A03FEA">
        <w:rPr>
          <w:lang w:val="pl-PL"/>
        </w:rPr>
        <w:t xml:space="preserve">, </w:t>
      </w:r>
      <w:r w:rsidR="002C5236" w:rsidRPr="00A03FEA">
        <w:rPr>
          <w:lang w:val="pl-PL"/>
        </w:rPr>
        <w:t>w tym przy</w:t>
      </w:r>
      <w:r w:rsidR="009B24DF" w:rsidRPr="00A03FEA">
        <w:rPr>
          <w:lang w:val="pl-PL"/>
        </w:rPr>
        <w:t xml:space="preserve"> </w:t>
      </w:r>
      <w:r w:rsidR="002C5236" w:rsidRPr="00A03FEA">
        <w:rPr>
          <w:lang w:val="pl-PL"/>
        </w:rPr>
        <w:t>obiektach</w:t>
      </w:r>
      <w:r w:rsidR="009B24DF" w:rsidRPr="00A03FEA">
        <w:rPr>
          <w:lang w:val="pl-PL"/>
        </w:rPr>
        <w:t xml:space="preserve"> wpisanych do rejestru zabytków, o których mowa w lit. b tiret pierwsze </w:t>
      </w:r>
      <w:r w:rsidR="00C57AD4" w:rsidRPr="00A03FEA">
        <w:rPr>
          <w:lang w:val="pl-PL"/>
        </w:rPr>
        <w:t>-</w:t>
      </w:r>
      <w:r w:rsidR="004915D3" w:rsidRPr="00A03FEA">
        <w:rPr>
          <w:lang w:val="pl-PL"/>
        </w:rPr>
        <w:t xml:space="preserve"> zgodnie z przepisami odrębnymi,</w:t>
      </w:r>
    </w:p>
    <w:p w:rsidR="009B24DF" w:rsidRPr="00A03FEA" w:rsidRDefault="00C41CD6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  <w:rPr>
          <w:lang w:val="pl-PL"/>
        </w:rPr>
      </w:pPr>
      <w:r w:rsidRPr="00A03FEA">
        <w:rPr>
          <w:lang w:val="pl-PL"/>
        </w:rPr>
        <w:t xml:space="preserve">nakaz </w:t>
      </w:r>
      <w:r w:rsidR="009B24DF" w:rsidRPr="00A03FEA">
        <w:rPr>
          <w:lang w:val="pl-PL"/>
        </w:rPr>
        <w:t>zachowani</w:t>
      </w:r>
      <w:r w:rsidRPr="00A03FEA">
        <w:rPr>
          <w:lang w:val="pl-PL"/>
        </w:rPr>
        <w:t>a</w:t>
      </w:r>
      <w:r w:rsidR="009B24DF" w:rsidRPr="00A03FEA">
        <w:rPr>
          <w:lang w:val="pl-PL"/>
        </w:rPr>
        <w:t xml:space="preserve"> zieleni wysokiej towarzyszącej obiektom wpisanym do rejestru zabytków, o których mowa w lit. b tiret pierwsze - zgodnie z przepisami odrębnymi</w:t>
      </w:r>
      <w:r w:rsidR="002D74D1" w:rsidRPr="00A03FEA">
        <w:rPr>
          <w:lang w:val="pl-PL"/>
        </w:rPr>
        <w:t>,</w:t>
      </w:r>
    </w:p>
    <w:p w:rsidR="00F92337" w:rsidRPr="00A03FEA" w:rsidRDefault="00C41CD6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  <w:rPr>
          <w:lang w:val="pl-PL"/>
        </w:rPr>
      </w:pPr>
      <w:r w:rsidRPr="00A03FEA">
        <w:rPr>
          <w:lang w:val="pl-PL"/>
        </w:rPr>
        <w:t xml:space="preserve">nakaz </w:t>
      </w:r>
      <w:r w:rsidR="009B24DF" w:rsidRPr="00A03FEA">
        <w:rPr>
          <w:lang w:val="pl-PL"/>
        </w:rPr>
        <w:t>z</w:t>
      </w:r>
      <w:r w:rsidR="00E85401" w:rsidRPr="00A03FEA">
        <w:rPr>
          <w:lang w:val="pl-PL"/>
        </w:rPr>
        <w:t>achowani</w:t>
      </w:r>
      <w:r w:rsidRPr="00A03FEA">
        <w:rPr>
          <w:lang w:val="pl-PL"/>
        </w:rPr>
        <w:t>a</w:t>
      </w:r>
      <w:r w:rsidR="004915D3" w:rsidRPr="00A03FEA">
        <w:rPr>
          <w:lang w:val="pl-PL"/>
        </w:rPr>
        <w:t xml:space="preserve"> zieleni </w:t>
      </w:r>
      <w:r w:rsidR="00E85401" w:rsidRPr="00A03FEA">
        <w:rPr>
          <w:lang w:val="pl-PL"/>
        </w:rPr>
        <w:t>wewnętrznego</w:t>
      </w:r>
      <w:r w:rsidR="004915D3" w:rsidRPr="00A03FEA">
        <w:rPr>
          <w:lang w:val="pl-PL"/>
        </w:rPr>
        <w:t xml:space="preserve"> pierścienia forty</w:t>
      </w:r>
      <w:r w:rsidR="00287BB7" w:rsidRPr="00A03FEA">
        <w:rPr>
          <w:lang w:val="pl-PL"/>
        </w:rPr>
        <w:t>fikacji Twierdzy Toruń przy ulicach</w:t>
      </w:r>
      <w:r w:rsidR="00E85401" w:rsidRPr="00A03FEA">
        <w:rPr>
          <w:lang w:val="pl-PL"/>
        </w:rPr>
        <w:t> </w:t>
      </w:r>
      <w:r w:rsidR="004915D3" w:rsidRPr="00A03FEA">
        <w:rPr>
          <w:lang w:val="pl-PL"/>
        </w:rPr>
        <w:t>al. św. Jana Pawła II i Czerwona Droga,</w:t>
      </w:r>
      <w:r w:rsidR="009448F8">
        <w:rPr>
          <w:lang w:val="pl-PL"/>
        </w:rPr>
        <w:t xml:space="preserve"> o której mowa w </w:t>
      </w:r>
      <w:r w:rsidR="00AF37C4" w:rsidRPr="00A03FEA">
        <w:rPr>
          <w:lang w:val="pl-PL"/>
        </w:rPr>
        <w:t xml:space="preserve">lit. b tiret </w:t>
      </w:r>
      <w:r w:rsidR="00B95990" w:rsidRPr="00A03FEA">
        <w:rPr>
          <w:lang w:val="pl-PL"/>
        </w:rPr>
        <w:t>drugie</w:t>
      </w:r>
      <w:r w:rsidR="00E85401" w:rsidRPr="00A03FEA">
        <w:rPr>
          <w:lang w:val="pl-PL"/>
        </w:rPr>
        <w:t xml:space="preserve"> - zgodnie z</w:t>
      </w:r>
      <w:r w:rsidR="005534B8">
        <w:rPr>
          <w:lang w:val="pl-PL"/>
        </w:rPr>
        <w:t xml:space="preserve"> </w:t>
      </w:r>
      <w:r w:rsidR="00F14BDE" w:rsidRPr="00A03FEA">
        <w:rPr>
          <w:lang w:val="pl-PL"/>
        </w:rPr>
        <w:t>przepisami odrębnymi,</w:t>
      </w:r>
      <w:r w:rsidR="00D7609B" w:rsidRPr="00A03FEA">
        <w:rPr>
          <w:lang w:val="pl-PL"/>
        </w:rPr>
        <w:t xml:space="preserve"> </w:t>
      </w:r>
    </w:p>
    <w:p w:rsidR="00CD2237" w:rsidRPr="00A03FEA" w:rsidRDefault="00CD2237" w:rsidP="005534B8">
      <w:pPr>
        <w:numPr>
          <w:ilvl w:val="0"/>
          <w:numId w:val="16"/>
        </w:numPr>
        <w:ind w:left="993" w:hanging="426"/>
        <w:jc w:val="both"/>
      </w:pPr>
      <w:r w:rsidRPr="00A03FEA">
        <w:rPr>
          <w:shd w:val="clear" w:color="auto" w:fill="FFFFFF"/>
        </w:rPr>
        <w:t>wyznacza</w:t>
      </w:r>
      <w:r w:rsidRPr="00A03FEA">
        <w:rPr>
          <w:iCs/>
        </w:rPr>
        <w:t xml:space="preserve"> się strefę VI ochrony ekspozycji </w:t>
      </w:r>
      <w:r w:rsidRPr="00A03FEA">
        <w:rPr>
          <w:shd w:val="clear" w:color="auto" w:fill="FFFFFF"/>
        </w:rPr>
        <w:t>sylwety Zespołu Staromiejskiego – w granicy oznaczonej na rysunku planu,</w:t>
      </w:r>
    </w:p>
    <w:p w:rsidR="00CD2237" w:rsidRPr="00A03FEA" w:rsidRDefault="00CD2237" w:rsidP="005534B8">
      <w:pPr>
        <w:numPr>
          <w:ilvl w:val="0"/>
          <w:numId w:val="16"/>
        </w:numPr>
        <w:ind w:left="993" w:hanging="426"/>
        <w:jc w:val="both"/>
      </w:pPr>
      <w:r w:rsidRPr="00A03FEA">
        <w:t xml:space="preserve">przedmiotem ochrony w strefie, o której mowa w lit. d, jest ekspozycja sylwety Zespołu </w:t>
      </w:r>
      <w:r w:rsidRPr="00A03FEA">
        <w:rPr>
          <w:shd w:val="clear" w:color="auto" w:fill="FFFFFF"/>
        </w:rPr>
        <w:t xml:space="preserve">Staromiejskiego </w:t>
      </w:r>
      <w:r w:rsidRPr="00A03FEA">
        <w:t>oraz jej dominant (m.in. takich jak: wieża Ratusza Staromiejskiego, kościół p.w. Wniebowzięcia NMP, kościół p.w. Św. Ducha),</w:t>
      </w:r>
    </w:p>
    <w:p w:rsidR="006054C3" w:rsidRPr="00A03FEA" w:rsidRDefault="00CD2237" w:rsidP="005534B8">
      <w:pPr>
        <w:numPr>
          <w:ilvl w:val="0"/>
          <w:numId w:val="16"/>
        </w:numPr>
        <w:ind w:left="993" w:hanging="426"/>
        <w:jc w:val="both"/>
      </w:pPr>
      <w:r w:rsidRPr="00A03FEA">
        <w:t xml:space="preserve">w strefie, o której mowa w lit. d, ustala się </w:t>
      </w:r>
      <w:r w:rsidR="006054C3" w:rsidRPr="00A03FEA">
        <w:rPr>
          <w:bCs/>
        </w:rPr>
        <w:t xml:space="preserve">nakaz kształtowania zabudowy w sposób umożliwiający </w:t>
      </w:r>
      <w:r w:rsidR="00B2738E" w:rsidRPr="00A03FEA">
        <w:rPr>
          <w:bCs/>
        </w:rPr>
        <w:t>otwarcie</w:t>
      </w:r>
      <w:r w:rsidR="006054C3" w:rsidRPr="00A03FEA">
        <w:rPr>
          <w:bCs/>
        </w:rPr>
        <w:t xml:space="preserve"> widokowe z wnętrz</w:t>
      </w:r>
      <w:r w:rsidR="00B2738E" w:rsidRPr="00A03FEA">
        <w:rPr>
          <w:bCs/>
        </w:rPr>
        <w:t>a</w:t>
      </w:r>
      <w:r w:rsidR="006054C3" w:rsidRPr="00A03FEA">
        <w:rPr>
          <w:bCs/>
        </w:rPr>
        <w:t xml:space="preserve"> now</w:t>
      </w:r>
      <w:r w:rsidR="00B2738E" w:rsidRPr="00A03FEA">
        <w:rPr>
          <w:bCs/>
        </w:rPr>
        <w:t>ego</w:t>
      </w:r>
      <w:r w:rsidR="006054C3" w:rsidRPr="00A03FEA">
        <w:rPr>
          <w:bCs/>
        </w:rPr>
        <w:t xml:space="preserve"> obiekt</w:t>
      </w:r>
      <w:r w:rsidR="00B2738E" w:rsidRPr="00A03FEA">
        <w:rPr>
          <w:bCs/>
        </w:rPr>
        <w:t>u</w:t>
      </w:r>
      <w:r w:rsidR="006054C3" w:rsidRPr="00A03FEA">
        <w:rPr>
          <w:bCs/>
        </w:rPr>
        <w:t xml:space="preserve"> lub </w:t>
      </w:r>
      <w:r w:rsidR="00B2738E" w:rsidRPr="00A03FEA">
        <w:rPr>
          <w:bCs/>
        </w:rPr>
        <w:t xml:space="preserve">z </w:t>
      </w:r>
      <w:r w:rsidR="006054C3" w:rsidRPr="00A03FEA">
        <w:rPr>
          <w:bCs/>
        </w:rPr>
        <w:t>otwartych przestrzeni publicznych na sylwetę Zespołu Staromiejskiego</w:t>
      </w:r>
      <w:r w:rsidR="006054C3" w:rsidRPr="00A03FEA">
        <w:t xml:space="preserve"> oraz jej dominanty (m.in. wieżę Ratusza Staromiejskiego, kościół p.w. Wniebowzięcia NMP, kościół p.w. Św. Ducha),</w:t>
      </w:r>
      <w:r w:rsidR="006054C3" w:rsidRPr="00A03FEA">
        <w:rPr>
          <w:bCs/>
        </w:rPr>
        <w:t xml:space="preserve"> </w:t>
      </w:r>
    </w:p>
    <w:p w:rsidR="00C41CD6" w:rsidRPr="00A03FEA" w:rsidRDefault="00DF5D59" w:rsidP="005534B8">
      <w:pPr>
        <w:numPr>
          <w:ilvl w:val="0"/>
          <w:numId w:val="16"/>
        </w:numPr>
        <w:ind w:left="993" w:hanging="426"/>
        <w:jc w:val="both"/>
        <w:rPr>
          <w:bCs/>
        </w:rPr>
      </w:pPr>
      <w:r w:rsidRPr="00A03FEA">
        <w:rPr>
          <w:bCs/>
        </w:rPr>
        <w:t>wyznacza się strefę VII obserwacji archeologicznej</w:t>
      </w:r>
      <w:r w:rsidR="00353B29" w:rsidRPr="00A03FEA">
        <w:rPr>
          <w:bCs/>
        </w:rPr>
        <w:t xml:space="preserve"> </w:t>
      </w:r>
      <w:r w:rsidR="009448F8">
        <w:rPr>
          <w:bCs/>
        </w:rPr>
        <w:t>–</w:t>
      </w:r>
      <w:r w:rsidR="00D8435E" w:rsidRPr="00A03FEA">
        <w:rPr>
          <w:bCs/>
        </w:rPr>
        <w:t xml:space="preserve"> </w:t>
      </w:r>
      <w:r w:rsidR="00353B29" w:rsidRPr="00A03FEA">
        <w:rPr>
          <w:bCs/>
        </w:rPr>
        <w:t>w</w:t>
      </w:r>
      <w:r w:rsidR="009448F8">
        <w:rPr>
          <w:bCs/>
        </w:rPr>
        <w:t xml:space="preserve"> </w:t>
      </w:r>
      <w:r w:rsidR="009448F8">
        <w:rPr>
          <w:shd w:val="clear" w:color="auto" w:fill="FFFFFF"/>
        </w:rPr>
        <w:t>granicach tożsamych z </w:t>
      </w:r>
      <w:r w:rsidRPr="00A03FEA">
        <w:rPr>
          <w:shd w:val="clear" w:color="auto" w:fill="FFFFFF"/>
        </w:rPr>
        <w:t>liniami rozgraniczającymi teren</w:t>
      </w:r>
      <w:r w:rsidR="00C41CD6" w:rsidRPr="00A03FEA">
        <w:rPr>
          <w:shd w:val="clear" w:color="auto" w:fill="FFFFFF"/>
        </w:rPr>
        <w:t>,</w:t>
      </w:r>
    </w:p>
    <w:p w:rsidR="00B37C57" w:rsidRPr="00A03FEA" w:rsidRDefault="00DF5D59" w:rsidP="005534B8">
      <w:pPr>
        <w:numPr>
          <w:ilvl w:val="0"/>
          <w:numId w:val="16"/>
        </w:numPr>
        <w:ind w:left="993" w:hanging="426"/>
        <w:jc w:val="both"/>
        <w:rPr>
          <w:bCs/>
        </w:rPr>
      </w:pPr>
      <w:r w:rsidRPr="00A03FEA">
        <w:t>przedmiotem ochrony</w:t>
      </w:r>
      <w:r w:rsidR="00C41CD6" w:rsidRPr="00A03FEA">
        <w:t>, w strefie o której mowa w lit.</w:t>
      </w:r>
      <w:r w:rsidR="0003244D" w:rsidRPr="00A03FEA">
        <w:t> </w:t>
      </w:r>
      <w:r w:rsidR="00C41CD6" w:rsidRPr="00A03FEA">
        <w:t>g,</w:t>
      </w:r>
      <w:r w:rsidRPr="00A03FEA">
        <w:t xml:space="preserve"> są nieruchome zabytki archeologiczne,</w:t>
      </w:r>
      <w:r w:rsidR="00C41CD6" w:rsidRPr="00A03FEA">
        <w:t xml:space="preserve"> które</w:t>
      </w:r>
      <w:r w:rsidRPr="00A03FEA">
        <w:t xml:space="preserve"> należy uwzględnić na etapie projektowania oraz realizacji zagospodarowania i zabudowy terenu, zgodnie z przepisami odrębn</w:t>
      </w:r>
      <w:r w:rsidR="00FA780A" w:rsidRPr="00A03FEA">
        <w:t>ymi</w:t>
      </w:r>
      <w:r w:rsidR="009A753A" w:rsidRPr="00A03FEA">
        <w:rPr>
          <w:bCs/>
        </w:rPr>
        <w:t>;</w:t>
      </w:r>
    </w:p>
    <w:p w:rsidR="00B70AEF" w:rsidRPr="00A03FEA" w:rsidRDefault="00AE607F" w:rsidP="00C24BC7">
      <w:pPr>
        <w:numPr>
          <w:ilvl w:val="0"/>
          <w:numId w:val="13"/>
        </w:numPr>
        <w:tabs>
          <w:tab w:val="clear" w:pos="994"/>
        </w:tabs>
        <w:ind w:left="567" w:hanging="425"/>
        <w:jc w:val="both"/>
      </w:pPr>
      <w:r w:rsidRPr="00A03FEA">
        <w:t>wymagania wynikające z potrzeb kształtowania przestrzeni publicznych</w:t>
      </w:r>
      <w:r w:rsidR="00B70AEF" w:rsidRPr="00A03FEA">
        <w:t>:</w:t>
      </w:r>
    </w:p>
    <w:p w:rsidR="009A4BEB" w:rsidRPr="00A03FEA" w:rsidRDefault="00B70AEF" w:rsidP="00511541">
      <w:pPr>
        <w:numPr>
          <w:ilvl w:val="0"/>
          <w:numId w:val="26"/>
        </w:numPr>
        <w:ind w:left="993" w:hanging="426"/>
        <w:jc w:val="both"/>
      </w:pPr>
      <w:r w:rsidRPr="00A03FEA">
        <w:t xml:space="preserve">nakaz </w:t>
      </w:r>
      <w:r w:rsidR="00D74C1C" w:rsidRPr="00A03FEA">
        <w:t xml:space="preserve">kształtowania </w:t>
      </w:r>
      <w:r w:rsidR="009A4BEB" w:rsidRPr="00A03FEA">
        <w:t>przestrzeni wewnątrz kwartału, z uwzględnieniem powiązań funkcjonalno-przestrzennych z istniejącymi obiektami kultury i sztuki,</w:t>
      </w:r>
    </w:p>
    <w:p w:rsidR="00B37C57" w:rsidRPr="00A03FEA" w:rsidRDefault="000A7336" w:rsidP="00511541">
      <w:pPr>
        <w:numPr>
          <w:ilvl w:val="0"/>
          <w:numId w:val="26"/>
        </w:numPr>
        <w:ind w:left="993" w:hanging="426"/>
        <w:jc w:val="both"/>
      </w:pPr>
      <w:r w:rsidRPr="00A03FEA">
        <w:t xml:space="preserve">nakaz </w:t>
      </w:r>
      <w:r w:rsidR="007F40BE" w:rsidRPr="00A03FEA">
        <w:rPr>
          <w:bCs/>
        </w:rPr>
        <w:t xml:space="preserve">zachowania </w:t>
      </w:r>
      <w:r w:rsidR="00104CA2" w:rsidRPr="00A03FEA">
        <w:rPr>
          <w:bCs/>
        </w:rPr>
        <w:t xml:space="preserve">i kształtowania </w:t>
      </w:r>
      <w:r w:rsidR="007F40BE" w:rsidRPr="00A03FEA">
        <w:rPr>
          <w:bCs/>
        </w:rPr>
        <w:t xml:space="preserve">powiązań </w:t>
      </w:r>
      <w:r w:rsidR="00223FD0" w:rsidRPr="00A03FEA">
        <w:rPr>
          <w:bCs/>
        </w:rPr>
        <w:t>ciągów pieszych</w:t>
      </w:r>
      <w:r w:rsidR="007F40BE" w:rsidRPr="00A03FEA">
        <w:rPr>
          <w:bCs/>
        </w:rPr>
        <w:t xml:space="preserve"> w strefie zieleni urządzonej – </w:t>
      </w:r>
      <w:r w:rsidR="00E10967" w:rsidRPr="00A03FEA">
        <w:t>oznaczone</w:t>
      </w:r>
      <w:r w:rsidR="007F40BE" w:rsidRPr="00A03FEA">
        <w:t>j</w:t>
      </w:r>
      <w:r w:rsidR="00C41CD6" w:rsidRPr="00A03FEA">
        <w:t xml:space="preserve"> na rysunku planu;</w:t>
      </w:r>
    </w:p>
    <w:p w:rsidR="00AE607F" w:rsidRPr="00A03FEA" w:rsidRDefault="00AE607F" w:rsidP="00C24BC7">
      <w:pPr>
        <w:numPr>
          <w:ilvl w:val="0"/>
          <w:numId w:val="13"/>
        </w:numPr>
        <w:tabs>
          <w:tab w:val="clear" w:pos="994"/>
        </w:tabs>
        <w:ind w:left="567" w:hanging="425"/>
        <w:jc w:val="both"/>
      </w:pPr>
      <w:r w:rsidRPr="00A03FEA">
        <w:t>zasady kształtowania zabudowy oraz wskaźniki zagospodarowania terenu:</w:t>
      </w:r>
    </w:p>
    <w:p w:rsidR="00AE607F" w:rsidRPr="00A03FEA" w:rsidRDefault="00AE607F" w:rsidP="00C24BC7">
      <w:pPr>
        <w:pStyle w:val="Tekstpodstawowy2"/>
        <w:numPr>
          <w:ilvl w:val="0"/>
          <w:numId w:val="17"/>
        </w:numPr>
        <w:tabs>
          <w:tab w:val="clear" w:pos="1440"/>
        </w:tabs>
        <w:ind w:left="993" w:hanging="426"/>
      </w:pPr>
      <w:r w:rsidRPr="00A03FEA">
        <w:t>nieprzekraczalne</w:t>
      </w:r>
      <w:r w:rsidR="002E3B7F" w:rsidRPr="00A03FEA">
        <w:rPr>
          <w:lang w:val="pl-PL"/>
        </w:rPr>
        <w:t xml:space="preserve"> i obowiązujące </w:t>
      </w:r>
      <w:r w:rsidRPr="00A03FEA">
        <w:t xml:space="preserve">linie zabudowy – zgodnie </w:t>
      </w:r>
      <w:r w:rsidRPr="00A03FEA">
        <w:rPr>
          <w:lang w:val="pl-PL"/>
        </w:rPr>
        <w:t>z rysunkiem planu,</w:t>
      </w:r>
    </w:p>
    <w:p w:rsidR="00AE607F" w:rsidRPr="00A03FEA" w:rsidRDefault="00AE607F" w:rsidP="00C24BC7">
      <w:pPr>
        <w:pStyle w:val="Tekstpodstawowy2"/>
        <w:numPr>
          <w:ilvl w:val="0"/>
          <w:numId w:val="17"/>
        </w:numPr>
        <w:tabs>
          <w:tab w:val="clear" w:pos="1440"/>
        </w:tabs>
        <w:ind w:left="993" w:hanging="426"/>
      </w:pPr>
      <w:r w:rsidRPr="00A03FEA">
        <w:t xml:space="preserve">minimalna </w:t>
      </w:r>
      <w:r w:rsidRPr="00A03FEA">
        <w:rPr>
          <w:lang w:val="pl-PL"/>
        </w:rPr>
        <w:t xml:space="preserve">i </w:t>
      </w:r>
      <w:r w:rsidRPr="00A03FEA">
        <w:t>maksymalna intensywność zabudowy – 0,</w:t>
      </w:r>
      <w:r w:rsidR="00CA7341" w:rsidRPr="00A03FEA">
        <w:rPr>
          <w:lang w:val="pl-PL"/>
        </w:rPr>
        <w:t>0</w:t>
      </w:r>
      <w:r w:rsidRPr="00A03FEA">
        <w:rPr>
          <w:lang w:val="pl-PL"/>
        </w:rPr>
        <w:t>1</w:t>
      </w:r>
      <w:r w:rsidRPr="00A03FEA">
        <w:t xml:space="preserve"> </w:t>
      </w:r>
      <w:r w:rsidR="002C4015" w:rsidRPr="00A03FEA">
        <w:t>–</w:t>
      </w:r>
      <w:r w:rsidR="00E25132" w:rsidRPr="00A03FEA">
        <w:rPr>
          <w:lang w:val="pl-PL"/>
        </w:rPr>
        <w:t xml:space="preserve"> </w:t>
      </w:r>
      <w:r w:rsidR="00D07678" w:rsidRPr="00A03FEA">
        <w:rPr>
          <w:lang w:val="pl-PL"/>
        </w:rPr>
        <w:t>5</w:t>
      </w:r>
      <w:r w:rsidR="00785A0A" w:rsidRPr="00A03FEA">
        <w:rPr>
          <w:lang w:val="pl-PL"/>
        </w:rPr>
        <w:t>,</w:t>
      </w:r>
      <w:r w:rsidR="000408B8" w:rsidRPr="00A03FEA">
        <w:rPr>
          <w:lang w:val="pl-PL"/>
        </w:rPr>
        <w:t>0</w:t>
      </w:r>
      <w:r w:rsidR="00174149" w:rsidRPr="00A03FEA">
        <w:rPr>
          <w:lang w:val="pl-PL"/>
        </w:rPr>
        <w:t>,</w:t>
      </w:r>
    </w:p>
    <w:p w:rsidR="00AE2948" w:rsidRPr="00A03FEA" w:rsidRDefault="00AE607F" w:rsidP="00C24BC7">
      <w:pPr>
        <w:pStyle w:val="Tekstpodstawowy2"/>
        <w:numPr>
          <w:ilvl w:val="0"/>
          <w:numId w:val="17"/>
        </w:numPr>
        <w:tabs>
          <w:tab w:val="clear" w:pos="1440"/>
        </w:tabs>
        <w:ind w:left="993" w:hanging="426"/>
        <w:rPr>
          <w:strike/>
          <w:lang w:val="pl-PL"/>
        </w:rPr>
      </w:pPr>
      <w:r w:rsidRPr="00A03FEA">
        <w:t>maksymalna wysokość zabudowy</w:t>
      </w:r>
      <w:r w:rsidR="00E35027" w:rsidRPr="00A03FEA">
        <w:rPr>
          <w:lang w:val="pl-PL"/>
        </w:rPr>
        <w:t xml:space="preserve"> –</w:t>
      </w:r>
      <w:r w:rsidR="000978EB" w:rsidRPr="00A03FEA">
        <w:rPr>
          <w:lang w:val="pl-PL"/>
        </w:rPr>
        <w:t xml:space="preserve"> </w:t>
      </w:r>
      <w:r w:rsidR="00E35027" w:rsidRPr="00A03FEA">
        <w:rPr>
          <w:lang w:val="pl-PL"/>
        </w:rPr>
        <w:t>20</w:t>
      </w:r>
      <w:r w:rsidR="007B08A1" w:rsidRPr="00A03FEA">
        <w:rPr>
          <w:lang w:val="pl-PL"/>
        </w:rPr>
        <w:t> </w:t>
      </w:r>
      <w:r w:rsidR="00E35027" w:rsidRPr="00A03FEA">
        <w:rPr>
          <w:lang w:val="pl-PL"/>
        </w:rPr>
        <w:t xml:space="preserve">m, z </w:t>
      </w:r>
      <w:r w:rsidR="006C16B2" w:rsidRPr="00A03FEA">
        <w:rPr>
          <w:lang w:val="pl-PL"/>
        </w:rPr>
        <w:t>zastrzeżeniem</w:t>
      </w:r>
      <w:r w:rsidR="00AF3C51" w:rsidRPr="00A03FEA">
        <w:rPr>
          <w:lang w:val="pl-PL"/>
        </w:rPr>
        <w:t xml:space="preserve">: </w:t>
      </w:r>
      <w:r w:rsidR="00586248" w:rsidRPr="00A03FEA">
        <w:rPr>
          <w:lang w:val="pl-PL"/>
        </w:rPr>
        <w:t xml:space="preserve">na 20% </w:t>
      </w:r>
      <w:r w:rsidR="007047AB" w:rsidRPr="00A03FEA">
        <w:rPr>
          <w:lang w:val="pl-PL"/>
        </w:rPr>
        <w:t xml:space="preserve">powierzchni </w:t>
      </w:r>
      <w:r w:rsidR="00586248" w:rsidRPr="00A03FEA">
        <w:rPr>
          <w:lang w:val="pl-PL"/>
        </w:rPr>
        <w:t xml:space="preserve">działki budowlanej dopuszcza się podwyższenie do </w:t>
      </w:r>
      <w:r w:rsidR="00AF3C51" w:rsidRPr="00A03FEA">
        <w:rPr>
          <w:lang w:val="pl-PL"/>
        </w:rPr>
        <w:t xml:space="preserve">30 m, </w:t>
      </w:r>
      <w:r w:rsidR="00586248" w:rsidRPr="00A03FEA">
        <w:rPr>
          <w:lang w:val="pl-PL"/>
        </w:rPr>
        <w:t xml:space="preserve">do </w:t>
      </w:r>
      <w:r w:rsidR="00AF3C51" w:rsidRPr="00A03FEA">
        <w:rPr>
          <w:lang w:val="pl-PL"/>
        </w:rPr>
        <w:t>rzędnej 83 m n.p.m.</w:t>
      </w:r>
      <w:r w:rsidR="007C7864" w:rsidRPr="00A03FEA">
        <w:rPr>
          <w:lang w:val="pl-PL"/>
        </w:rPr>
        <w:t>,</w:t>
      </w:r>
    </w:p>
    <w:p w:rsidR="00AE607F" w:rsidRPr="00A03FEA" w:rsidRDefault="00AE607F" w:rsidP="00C24BC7">
      <w:pPr>
        <w:pStyle w:val="Tekstpodstawowy2"/>
        <w:numPr>
          <w:ilvl w:val="0"/>
          <w:numId w:val="17"/>
        </w:numPr>
        <w:tabs>
          <w:tab w:val="clear" w:pos="1440"/>
        </w:tabs>
        <w:ind w:left="993" w:hanging="426"/>
      </w:pPr>
      <w:r w:rsidRPr="00A03FEA">
        <w:t>geometria dachu – dowolna</w:t>
      </w:r>
      <w:r w:rsidRPr="00A03FEA">
        <w:rPr>
          <w:lang w:val="pl-PL"/>
        </w:rPr>
        <w:t>,</w:t>
      </w:r>
    </w:p>
    <w:p w:rsidR="00AE607F" w:rsidRPr="00A03FEA" w:rsidRDefault="00AE607F" w:rsidP="00C24BC7">
      <w:pPr>
        <w:pStyle w:val="Tekstpodstawowy2"/>
        <w:numPr>
          <w:ilvl w:val="0"/>
          <w:numId w:val="17"/>
        </w:numPr>
        <w:tabs>
          <w:tab w:val="clear" w:pos="1440"/>
        </w:tabs>
        <w:ind w:left="993" w:hanging="426"/>
      </w:pPr>
      <w:r w:rsidRPr="00A03FEA">
        <w:t xml:space="preserve">minimalny udział procentowy powierzchni biologicznie czynnej – </w:t>
      </w:r>
      <w:r w:rsidR="002E3B7F" w:rsidRPr="00A03FEA">
        <w:rPr>
          <w:lang w:val="pl-PL"/>
        </w:rPr>
        <w:t>5</w:t>
      </w:r>
      <w:r w:rsidRPr="00A03FEA">
        <w:t xml:space="preserve">% powierzchni działki budowlanej, </w:t>
      </w:r>
    </w:p>
    <w:p w:rsidR="00B548CE" w:rsidRPr="00A03FEA" w:rsidRDefault="00B548CE" w:rsidP="00C24BC7">
      <w:pPr>
        <w:pStyle w:val="Tekstpodstawowy2"/>
        <w:numPr>
          <w:ilvl w:val="0"/>
          <w:numId w:val="17"/>
        </w:numPr>
        <w:tabs>
          <w:tab w:val="clear" w:pos="1440"/>
        </w:tabs>
        <w:ind w:left="993" w:hanging="426"/>
      </w:pPr>
      <w:r w:rsidRPr="00A03FEA">
        <w:rPr>
          <w:lang w:val="pl-PL"/>
        </w:rPr>
        <w:t>minimalna liczba miejsc do parkowania – wg wskaźnika:</w:t>
      </w:r>
    </w:p>
    <w:p w:rsidR="00B548CE" w:rsidRPr="00A03FEA" w:rsidRDefault="002E3B7F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  <w:rPr>
          <w:lang w:val="pl-PL"/>
        </w:rPr>
      </w:pPr>
      <w:r w:rsidRPr="00A03FEA">
        <w:rPr>
          <w:lang w:val="pl-PL"/>
        </w:rPr>
        <w:t>1 miejsce</w:t>
      </w:r>
      <w:r w:rsidR="00B548CE" w:rsidRPr="00A03FEA">
        <w:rPr>
          <w:lang w:val="pl-PL"/>
        </w:rPr>
        <w:t xml:space="preserve"> na 100 m</w:t>
      </w:r>
      <w:r w:rsidR="00B548CE" w:rsidRPr="00A03FEA">
        <w:rPr>
          <w:vertAlign w:val="superscript"/>
          <w:lang w:val="pl-PL"/>
        </w:rPr>
        <w:t>2</w:t>
      </w:r>
      <w:r w:rsidR="00B548CE" w:rsidRPr="00A03FEA">
        <w:rPr>
          <w:lang w:val="pl-PL"/>
        </w:rPr>
        <w:t xml:space="preserve"> powierzchni użytkowej usług,</w:t>
      </w:r>
    </w:p>
    <w:p w:rsidR="00B548CE" w:rsidRPr="00A03FEA" w:rsidRDefault="002E3B7F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  <w:rPr>
          <w:lang w:val="pl-PL"/>
        </w:rPr>
      </w:pPr>
      <w:r w:rsidRPr="00A03FEA">
        <w:rPr>
          <w:lang w:val="pl-PL"/>
        </w:rPr>
        <w:t>1 miejsce</w:t>
      </w:r>
      <w:r w:rsidR="00B548CE" w:rsidRPr="00A03FEA">
        <w:rPr>
          <w:lang w:val="pl-PL"/>
        </w:rPr>
        <w:t xml:space="preserve"> na 10 </w:t>
      </w:r>
      <w:r w:rsidRPr="00A03FEA">
        <w:rPr>
          <w:lang w:val="pl-PL"/>
        </w:rPr>
        <w:t xml:space="preserve">miejsc </w:t>
      </w:r>
      <w:r w:rsidR="00D41FA2" w:rsidRPr="00A03FEA">
        <w:rPr>
          <w:lang w:val="pl-PL"/>
        </w:rPr>
        <w:t xml:space="preserve">siedzących w </w:t>
      </w:r>
      <w:r w:rsidRPr="00A03FEA">
        <w:rPr>
          <w:lang w:val="pl-PL"/>
        </w:rPr>
        <w:t>obiekt</w:t>
      </w:r>
      <w:r w:rsidR="006F0F61" w:rsidRPr="00A03FEA">
        <w:rPr>
          <w:lang w:val="pl-PL"/>
        </w:rPr>
        <w:t>ach</w:t>
      </w:r>
      <w:r w:rsidRPr="00A03FEA">
        <w:rPr>
          <w:lang w:val="pl-PL"/>
        </w:rPr>
        <w:t xml:space="preserve"> widowiskowych</w:t>
      </w:r>
      <w:r w:rsidR="00B548CE" w:rsidRPr="00A03FEA">
        <w:rPr>
          <w:lang w:val="pl-PL"/>
        </w:rPr>
        <w:t>,</w:t>
      </w:r>
    </w:p>
    <w:p w:rsidR="002E3B7F" w:rsidRPr="00A03FEA" w:rsidRDefault="002E3B7F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  <w:rPr>
          <w:lang w:val="pl-PL"/>
        </w:rPr>
      </w:pPr>
      <w:r w:rsidRPr="00A03FEA">
        <w:rPr>
          <w:lang w:val="pl-PL"/>
        </w:rPr>
        <w:t>1,2 miejsca na 10 łóżek dla hotelu,</w:t>
      </w:r>
    </w:p>
    <w:p w:rsidR="00AE607F" w:rsidRPr="00A03FEA" w:rsidRDefault="00130A69" w:rsidP="00C24BC7">
      <w:pPr>
        <w:pStyle w:val="Tekstpodstawowy2"/>
        <w:numPr>
          <w:ilvl w:val="0"/>
          <w:numId w:val="17"/>
        </w:numPr>
        <w:tabs>
          <w:tab w:val="clear" w:pos="1440"/>
        </w:tabs>
        <w:ind w:left="993" w:hanging="426"/>
        <w:rPr>
          <w:lang w:val="pl-PL"/>
        </w:rPr>
      </w:pPr>
      <w:r w:rsidRPr="00A03FEA">
        <w:t>minimalna liczba miejsc przeznaczonych na parkowanie pojazdów zaopatrzonych w</w:t>
      </w:r>
      <w:r w:rsidR="009448F8">
        <w:rPr>
          <w:lang w:val="pl-PL"/>
        </w:rPr>
        <w:t> </w:t>
      </w:r>
      <w:r w:rsidRPr="00A03FEA">
        <w:t xml:space="preserve">kartę parkingową – </w:t>
      </w:r>
      <w:r w:rsidR="00F13D8C" w:rsidRPr="00A03FEA">
        <w:rPr>
          <w:lang w:val="pl-PL"/>
        </w:rPr>
        <w:t>2</w:t>
      </w:r>
      <w:r w:rsidRPr="00A03FEA">
        <w:rPr>
          <w:lang w:val="pl-PL"/>
        </w:rPr>
        <w:t>% łącznej liczby miejsc do parkowania – jeśli liczba tych miejsc przekracza </w:t>
      </w:r>
      <w:r w:rsidR="00F13D8C" w:rsidRPr="00A03FEA">
        <w:rPr>
          <w:lang w:val="pl-PL"/>
        </w:rPr>
        <w:t>5</w:t>
      </w:r>
      <w:r w:rsidR="00AE607F" w:rsidRPr="00A03FEA">
        <w:rPr>
          <w:lang w:val="pl-PL"/>
        </w:rPr>
        <w:t>,</w:t>
      </w:r>
    </w:p>
    <w:p w:rsidR="00AE607F" w:rsidRPr="00A03FEA" w:rsidRDefault="00AE607F" w:rsidP="00C24BC7">
      <w:pPr>
        <w:pStyle w:val="Tekstpodstawowy2"/>
        <w:numPr>
          <w:ilvl w:val="0"/>
          <w:numId w:val="17"/>
        </w:numPr>
        <w:tabs>
          <w:tab w:val="clear" w:pos="1440"/>
        </w:tabs>
        <w:ind w:left="993" w:hanging="426"/>
      </w:pPr>
      <w:r w:rsidRPr="00A03FEA">
        <w:t>miejsca do parkowani</w:t>
      </w:r>
      <w:r w:rsidR="008F6327" w:rsidRPr="00A03FEA">
        <w:t>a, realizowane jako terenowe,</w:t>
      </w:r>
      <w:r w:rsidRPr="00A03FEA">
        <w:t xml:space="preserve"> wbudowane</w:t>
      </w:r>
      <w:r w:rsidR="008F6327" w:rsidRPr="00A03FEA">
        <w:rPr>
          <w:lang w:val="pl-PL"/>
        </w:rPr>
        <w:t xml:space="preserve"> lub podziemne</w:t>
      </w:r>
      <w:r w:rsidRPr="00A03FEA">
        <w:t>,</w:t>
      </w:r>
    </w:p>
    <w:p w:rsidR="00E21E03" w:rsidRPr="00A03FEA" w:rsidRDefault="00E21E03" w:rsidP="00C24BC7">
      <w:pPr>
        <w:pStyle w:val="Tekstpodstawowy2"/>
        <w:numPr>
          <w:ilvl w:val="0"/>
          <w:numId w:val="17"/>
        </w:numPr>
        <w:tabs>
          <w:tab w:val="clear" w:pos="1440"/>
        </w:tabs>
        <w:ind w:left="993" w:hanging="426"/>
      </w:pPr>
      <w:r w:rsidRPr="00A03FEA">
        <w:rPr>
          <w:lang w:val="pl-PL"/>
        </w:rPr>
        <w:t xml:space="preserve">nakaz realizacji </w:t>
      </w:r>
      <w:r w:rsidRPr="00A03FEA">
        <w:t>miejsc</w:t>
      </w:r>
      <w:r w:rsidR="00AE607F" w:rsidRPr="00A03FEA">
        <w:t xml:space="preserve"> p</w:t>
      </w:r>
      <w:r w:rsidRPr="00A03FEA">
        <w:t xml:space="preserve">ostojowych dla rowerów </w:t>
      </w:r>
      <w:r w:rsidRPr="00A03FEA">
        <w:rPr>
          <w:lang w:val="pl-PL"/>
        </w:rPr>
        <w:t>– wg wskaźnika:</w:t>
      </w:r>
    </w:p>
    <w:p w:rsidR="00E21E03" w:rsidRPr="00A03FEA" w:rsidRDefault="00E21E03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  <w:rPr>
          <w:lang w:val="pl-PL"/>
        </w:rPr>
      </w:pPr>
      <w:r w:rsidRPr="00A03FEA">
        <w:rPr>
          <w:lang w:val="pl-PL"/>
        </w:rPr>
        <w:t xml:space="preserve">3 miejsca na 100 miejsc </w:t>
      </w:r>
      <w:r w:rsidR="006135BD" w:rsidRPr="00A03FEA">
        <w:rPr>
          <w:lang w:val="pl-PL"/>
        </w:rPr>
        <w:t xml:space="preserve">siedzących </w:t>
      </w:r>
      <w:r w:rsidR="00905016" w:rsidRPr="00A03FEA">
        <w:rPr>
          <w:lang w:val="pl-PL"/>
        </w:rPr>
        <w:t>w</w:t>
      </w:r>
      <w:r w:rsidRPr="00A03FEA">
        <w:rPr>
          <w:lang w:val="pl-PL"/>
        </w:rPr>
        <w:t xml:space="preserve"> obiekt</w:t>
      </w:r>
      <w:r w:rsidR="00905016" w:rsidRPr="00A03FEA">
        <w:rPr>
          <w:lang w:val="pl-PL"/>
        </w:rPr>
        <w:t>ach</w:t>
      </w:r>
      <w:r w:rsidRPr="00A03FEA">
        <w:rPr>
          <w:lang w:val="pl-PL"/>
        </w:rPr>
        <w:t xml:space="preserve"> widowiskowych,</w:t>
      </w:r>
    </w:p>
    <w:p w:rsidR="00E21E03" w:rsidRPr="00A03FEA" w:rsidRDefault="00E21E03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  <w:rPr>
          <w:lang w:val="pl-PL"/>
        </w:rPr>
      </w:pPr>
      <w:r w:rsidRPr="00A03FEA">
        <w:rPr>
          <w:lang w:val="pl-PL"/>
        </w:rPr>
        <w:t>5 miejsc na 1000</w:t>
      </w:r>
      <w:r w:rsidR="00465232" w:rsidRPr="00A03FEA">
        <w:rPr>
          <w:lang w:val="pl-PL"/>
        </w:rPr>
        <w:t> </w:t>
      </w:r>
      <w:r w:rsidRPr="00A03FEA">
        <w:rPr>
          <w:lang w:val="pl-PL"/>
        </w:rPr>
        <w:t>m</w:t>
      </w:r>
      <w:r w:rsidRPr="00A03FEA">
        <w:rPr>
          <w:vertAlign w:val="superscript"/>
          <w:lang w:val="pl-PL"/>
        </w:rPr>
        <w:t>2</w:t>
      </w:r>
      <w:r w:rsidRPr="00A03FEA">
        <w:rPr>
          <w:lang w:val="pl-PL"/>
        </w:rPr>
        <w:t xml:space="preserve"> powierzchni użytkowej </w:t>
      </w:r>
      <w:r w:rsidR="00905016" w:rsidRPr="00A03FEA">
        <w:rPr>
          <w:lang w:val="pl-PL"/>
        </w:rPr>
        <w:t xml:space="preserve">obiektów </w:t>
      </w:r>
      <w:r w:rsidRPr="00A03FEA">
        <w:rPr>
          <w:lang w:val="pl-PL"/>
        </w:rPr>
        <w:t>wystawowych,</w:t>
      </w:r>
    </w:p>
    <w:p w:rsidR="00330405" w:rsidRPr="00A03FEA" w:rsidRDefault="00E21E03" w:rsidP="00511541">
      <w:pPr>
        <w:pStyle w:val="Tekstpodstawowy2"/>
        <w:numPr>
          <w:ilvl w:val="0"/>
          <w:numId w:val="25"/>
        </w:numPr>
        <w:tabs>
          <w:tab w:val="left" w:pos="1418"/>
        </w:tabs>
        <w:ind w:left="1418" w:hanging="425"/>
      </w:pPr>
      <w:r w:rsidRPr="00A03FEA">
        <w:rPr>
          <w:lang w:val="pl-PL"/>
        </w:rPr>
        <w:t>2 miejsca na 1000</w:t>
      </w:r>
      <w:r w:rsidR="00465232" w:rsidRPr="00A03FEA">
        <w:rPr>
          <w:lang w:val="pl-PL"/>
        </w:rPr>
        <w:t> </w:t>
      </w:r>
      <w:r w:rsidRPr="00A03FEA">
        <w:rPr>
          <w:lang w:val="pl-PL"/>
        </w:rPr>
        <w:t>m</w:t>
      </w:r>
      <w:r w:rsidRPr="00A03FEA">
        <w:rPr>
          <w:vertAlign w:val="superscript"/>
          <w:lang w:val="pl-PL"/>
        </w:rPr>
        <w:t>2</w:t>
      </w:r>
      <w:r w:rsidRPr="00A03FEA">
        <w:rPr>
          <w:lang w:val="pl-PL"/>
        </w:rPr>
        <w:t xml:space="preserve"> powierzchni terenów zieleni urządzonej</w:t>
      </w:r>
      <w:r w:rsidR="00330405" w:rsidRPr="00A03FEA">
        <w:rPr>
          <w:lang w:val="pl-PL"/>
        </w:rPr>
        <w:t>,</w:t>
      </w:r>
    </w:p>
    <w:p w:rsidR="00AE607F" w:rsidRPr="00A03FEA" w:rsidRDefault="00330405" w:rsidP="00C24BC7">
      <w:pPr>
        <w:pStyle w:val="Tekstpodstawowy2"/>
        <w:numPr>
          <w:ilvl w:val="0"/>
          <w:numId w:val="17"/>
        </w:numPr>
        <w:tabs>
          <w:tab w:val="clear" w:pos="1440"/>
        </w:tabs>
        <w:ind w:left="993" w:hanging="426"/>
      </w:pPr>
      <w:r w:rsidRPr="00A03FEA">
        <w:rPr>
          <w:lang w:val="pl-PL"/>
        </w:rPr>
        <w:lastRenderedPageBreak/>
        <w:t>dopuszcza się bilansowanie miejsc do parkowania, o których mowa w lit.</w:t>
      </w:r>
      <w:r w:rsidR="009448F8">
        <w:rPr>
          <w:lang w:val="pl-PL"/>
        </w:rPr>
        <w:t xml:space="preserve"> </w:t>
      </w:r>
      <w:r w:rsidRPr="00A03FEA">
        <w:rPr>
          <w:lang w:val="pl-PL"/>
        </w:rPr>
        <w:t>f, li</w:t>
      </w:r>
      <w:r w:rsidR="001B05BD" w:rsidRPr="00A03FEA">
        <w:rPr>
          <w:lang w:val="pl-PL"/>
        </w:rPr>
        <w:t>t</w:t>
      </w:r>
      <w:r w:rsidRPr="00A03FEA">
        <w:rPr>
          <w:lang w:val="pl-PL"/>
        </w:rPr>
        <w:t>.</w:t>
      </w:r>
      <w:r w:rsidR="009448F8">
        <w:rPr>
          <w:lang w:val="pl-PL"/>
        </w:rPr>
        <w:t xml:space="preserve"> </w:t>
      </w:r>
      <w:r w:rsidRPr="00A03FEA">
        <w:rPr>
          <w:lang w:val="pl-PL"/>
        </w:rPr>
        <w:t>g oraz lit. i</w:t>
      </w:r>
      <w:r w:rsidR="00C91322" w:rsidRPr="00A03FEA">
        <w:rPr>
          <w:lang w:val="pl-PL"/>
        </w:rPr>
        <w:t>,</w:t>
      </w:r>
      <w:r w:rsidRPr="00A03FEA">
        <w:rPr>
          <w:lang w:val="pl-PL"/>
        </w:rPr>
        <w:t xml:space="preserve"> w liniach rozgraniczających teren</w:t>
      </w:r>
      <w:r w:rsidR="00AE607F" w:rsidRPr="00A03FEA">
        <w:t>;</w:t>
      </w:r>
    </w:p>
    <w:p w:rsidR="00AE607F" w:rsidRPr="00A03FEA" w:rsidRDefault="00AE607F" w:rsidP="00C24BC7">
      <w:pPr>
        <w:numPr>
          <w:ilvl w:val="0"/>
          <w:numId w:val="13"/>
        </w:numPr>
        <w:tabs>
          <w:tab w:val="clear" w:pos="994"/>
        </w:tabs>
        <w:ind w:left="567" w:hanging="425"/>
        <w:jc w:val="both"/>
      </w:pPr>
      <w:r w:rsidRPr="00A03FEA">
        <w:t>granice i sposoby zagospodarowania terenów lub obiektów podlegających ochronie, na podstawie odrębnych przepisów – nie występuje potrzeba określania;</w:t>
      </w:r>
    </w:p>
    <w:p w:rsidR="00AE607F" w:rsidRPr="00A03FEA" w:rsidRDefault="00AE607F" w:rsidP="00C24BC7">
      <w:pPr>
        <w:numPr>
          <w:ilvl w:val="0"/>
          <w:numId w:val="13"/>
        </w:numPr>
        <w:tabs>
          <w:tab w:val="clear" w:pos="994"/>
        </w:tabs>
        <w:ind w:left="567" w:hanging="425"/>
        <w:jc w:val="both"/>
      </w:pPr>
      <w:r w:rsidRPr="00A03FEA">
        <w:t>szczegółowe zasady i warunki scalania i podziału nieruchomości – nie występuje potrzeba określania;</w:t>
      </w:r>
    </w:p>
    <w:p w:rsidR="00CA56D1" w:rsidRPr="00A03FEA" w:rsidRDefault="00AE607F" w:rsidP="00C24BC7">
      <w:pPr>
        <w:numPr>
          <w:ilvl w:val="0"/>
          <w:numId w:val="13"/>
        </w:numPr>
        <w:tabs>
          <w:tab w:val="clear" w:pos="994"/>
        </w:tabs>
        <w:ind w:left="567" w:hanging="425"/>
        <w:jc w:val="both"/>
      </w:pPr>
      <w:r w:rsidRPr="00A03FEA">
        <w:t>szczególne warunki zagospodarowania terenów oraz ograniczenia w ich użytkowaniu</w:t>
      </w:r>
      <w:r w:rsidR="00330405" w:rsidRPr="00A03FEA">
        <w:t xml:space="preserve"> - </w:t>
      </w:r>
      <w:r w:rsidRPr="00A03FEA">
        <w:t>obsługa komunikacyjna z dróg publicznych</w:t>
      </w:r>
      <w:r w:rsidR="003B67DA" w:rsidRPr="00A03FEA">
        <w:t xml:space="preserve"> bezpośrednio</w:t>
      </w:r>
      <w:r w:rsidR="00D07678" w:rsidRPr="00A03FEA">
        <w:t>,</w:t>
      </w:r>
      <w:r w:rsidR="003B67DA" w:rsidRPr="00A03FEA">
        <w:t xml:space="preserve"> poprzez drogi wewnętrzne</w:t>
      </w:r>
      <w:r w:rsidR="00D07678" w:rsidRPr="00A03FEA">
        <w:t xml:space="preserve"> lub przejazdy podziemne</w:t>
      </w:r>
      <w:r w:rsidR="003B67DA" w:rsidRPr="00A03FEA">
        <w:t xml:space="preserve"> - </w:t>
      </w:r>
      <w:r w:rsidR="004C1E19" w:rsidRPr="00A03FEA">
        <w:t>zgodnie z przepisami odrębnymi</w:t>
      </w:r>
      <w:r w:rsidR="00330405" w:rsidRPr="00A03FEA">
        <w:t>;</w:t>
      </w:r>
      <w:r w:rsidR="00C077E6" w:rsidRPr="00A03FEA">
        <w:t xml:space="preserve"> </w:t>
      </w:r>
    </w:p>
    <w:p w:rsidR="00AE607F" w:rsidRPr="00A03FEA" w:rsidRDefault="00AE607F" w:rsidP="00C24BC7">
      <w:pPr>
        <w:numPr>
          <w:ilvl w:val="0"/>
          <w:numId w:val="13"/>
        </w:numPr>
        <w:tabs>
          <w:tab w:val="clear" w:pos="994"/>
        </w:tabs>
        <w:ind w:left="567" w:hanging="425"/>
        <w:jc w:val="both"/>
      </w:pPr>
      <w:r w:rsidRPr="00A03FEA">
        <w:t>zasady modernizacji, rozbudowy i budowy systemów komunikacji i infrastruktury technicznej:</w:t>
      </w:r>
    </w:p>
    <w:p w:rsidR="00FC4071" w:rsidRPr="00A03FEA" w:rsidRDefault="00FC4071" w:rsidP="00511541">
      <w:pPr>
        <w:pStyle w:val="Tekstpodstawowy2"/>
        <w:numPr>
          <w:ilvl w:val="0"/>
          <w:numId w:val="23"/>
        </w:numPr>
        <w:tabs>
          <w:tab w:val="clear" w:pos="1440"/>
          <w:tab w:val="num" w:pos="993"/>
        </w:tabs>
        <w:ind w:left="993" w:hanging="426"/>
      </w:pPr>
      <w:r w:rsidRPr="00A03FEA">
        <w:t xml:space="preserve">zaopatrzenie w wodę i odprowadzenie ścieków z </w:t>
      </w:r>
      <w:r w:rsidR="009448F8">
        <w:t>i do miejskiej sieci, zgodnie z </w:t>
      </w:r>
      <w:r w:rsidRPr="00A03FEA">
        <w:t xml:space="preserve">przepisami odrębnymi, </w:t>
      </w:r>
    </w:p>
    <w:p w:rsidR="00BE55E3" w:rsidRPr="00A03FEA" w:rsidRDefault="00FB0900" w:rsidP="00511541">
      <w:pPr>
        <w:pStyle w:val="Tekstpodstawowy2"/>
        <w:numPr>
          <w:ilvl w:val="0"/>
          <w:numId w:val="23"/>
        </w:numPr>
        <w:tabs>
          <w:tab w:val="clear" w:pos="1440"/>
          <w:tab w:val="num" w:pos="993"/>
        </w:tabs>
        <w:ind w:left="993" w:hanging="426"/>
      </w:pPr>
      <w:r w:rsidRPr="00A03FEA">
        <w:t>odprowadzanie</w:t>
      </w:r>
      <w:r w:rsidRPr="00A03FEA">
        <w:rPr>
          <w:lang w:val="pl-PL"/>
        </w:rPr>
        <w:t xml:space="preserve"> </w:t>
      </w:r>
      <w:r w:rsidRPr="00A03FEA">
        <w:t>wód opadowych i roztopowych</w:t>
      </w:r>
      <w:r w:rsidRPr="00A03FEA">
        <w:rPr>
          <w:lang w:val="pl-PL"/>
        </w:rPr>
        <w:t>, z</w:t>
      </w:r>
      <w:r w:rsidR="000744DE">
        <w:rPr>
          <w:lang w:val="pl-PL"/>
        </w:rPr>
        <w:t xml:space="preserve"> </w:t>
      </w:r>
      <w:r w:rsidRPr="00A03FEA">
        <w:rPr>
          <w:lang w:val="pl-PL"/>
        </w:rPr>
        <w:t>uwzględnieniem</w:t>
      </w:r>
      <w:r w:rsidRPr="00A03FEA">
        <w:t xml:space="preserve"> zrównoważonego gospodarowania </w:t>
      </w:r>
      <w:r w:rsidR="009156BC" w:rsidRPr="00A03FEA">
        <w:t>wodami opadowymi i</w:t>
      </w:r>
      <w:r w:rsidR="000744DE">
        <w:rPr>
          <w:lang w:val="pl-PL"/>
        </w:rPr>
        <w:t xml:space="preserve"> </w:t>
      </w:r>
      <w:r w:rsidR="009156BC" w:rsidRPr="00A03FEA">
        <w:t>roztopowymi,</w:t>
      </w:r>
      <w:r w:rsidRPr="00A03FEA">
        <w:t xml:space="preserve"> zgodnie z</w:t>
      </w:r>
      <w:r w:rsidR="000744DE">
        <w:rPr>
          <w:lang w:val="pl-PL"/>
        </w:rPr>
        <w:t xml:space="preserve"> </w:t>
      </w:r>
      <w:r w:rsidRPr="00A03FEA">
        <w:t>przepisami odrębnym</w:t>
      </w:r>
      <w:r w:rsidR="00697BBF" w:rsidRPr="00A03FEA">
        <w:rPr>
          <w:lang w:val="pl-PL"/>
        </w:rPr>
        <w:t>i</w:t>
      </w:r>
      <w:r w:rsidR="00FC4071" w:rsidRPr="00A03FEA">
        <w:t xml:space="preserve">,  </w:t>
      </w:r>
    </w:p>
    <w:p w:rsidR="005D7379" w:rsidRPr="00A03FEA" w:rsidRDefault="005D7379" w:rsidP="00511541">
      <w:pPr>
        <w:pStyle w:val="Tekstpodstawowy2"/>
        <w:numPr>
          <w:ilvl w:val="0"/>
          <w:numId w:val="2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A03FEA">
        <w:rPr>
          <w:lang w:val="pl-PL"/>
        </w:rPr>
        <w:t>zaopatrzenie w energię cieplną z sieci ciepłowniczej l</w:t>
      </w:r>
      <w:r w:rsidR="009448F8">
        <w:rPr>
          <w:lang w:val="pl-PL"/>
        </w:rPr>
        <w:t xml:space="preserve">ub z urządzeń indywidualnych, </w:t>
      </w:r>
      <w:r w:rsidRPr="00A03FEA">
        <w:rPr>
          <w:lang w:val="pl-PL"/>
        </w:rPr>
        <w:t xml:space="preserve">zgodnie z przepisami odrębnymi,  </w:t>
      </w:r>
    </w:p>
    <w:p w:rsidR="005D7379" w:rsidRPr="00A03FEA" w:rsidRDefault="005D7379" w:rsidP="00511541">
      <w:pPr>
        <w:pStyle w:val="Tekstpodstawowy2"/>
        <w:numPr>
          <w:ilvl w:val="0"/>
          <w:numId w:val="2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A03FEA">
        <w:rPr>
          <w:lang w:val="pl-PL"/>
        </w:rPr>
        <w:t>zaopatrzenie w e</w:t>
      </w:r>
      <w:r w:rsidR="00C572D2" w:rsidRPr="00A03FEA">
        <w:rPr>
          <w:lang w:val="pl-PL"/>
        </w:rPr>
        <w:t>nergię elektryczną</w:t>
      </w:r>
      <w:r w:rsidR="009712BF" w:rsidRPr="00A03FEA">
        <w:rPr>
          <w:lang w:val="pl-PL"/>
        </w:rPr>
        <w:t>:</w:t>
      </w:r>
      <w:r w:rsidR="00C572D2" w:rsidRPr="00A03FEA">
        <w:rPr>
          <w:lang w:val="pl-PL"/>
        </w:rPr>
        <w:t xml:space="preserve"> z sieci,</w:t>
      </w:r>
      <w:r w:rsidRPr="00A03FEA">
        <w:rPr>
          <w:lang w:val="pl-PL"/>
        </w:rPr>
        <w:t xml:space="preserve"> urządzeń elektroenergetycznych, w tym z odnawialnych źródeł energii, zgodnie z przepisami odrębnymi, </w:t>
      </w:r>
    </w:p>
    <w:p w:rsidR="005D7379" w:rsidRPr="00A03FEA" w:rsidRDefault="005D7379" w:rsidP="00511541">
      <w:pPr>
        <w:pStyle w:val="Tekstpodstawowy2"/>
        <w:numPr>
          <w:ilvl w:val="0"/>
          <w:numId w:val="2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A03FEA">
        <w:rPr>
          <w:lang w:val="pl-PL"/>
        </w:rPr>
        <w:t>zaopatrzenie w gaz z sieci, zgodnie z przepisami odrębnymi,</w:t>
      </w:r>
    </w:p>
    <w:p w:rsidR="005D7379" w:rsidRPr="00A03FEA" w:rsidRDefault="005D7379" w:rsidP="00511541">
      <w:pPr>
        <w:pStyle w:val="Tekstpodstawowy2"/>
        <w:numPr>
          <w:ilvl w:val="0"/>
          <w:numId w:val="2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A03FEA">
        <w:rPr>
          <w:lang w:val="pl-PL"/>
        </w:rPr>
        <w:t xml:space="preserve">dopuszcza się budowę nowej oraz przebudowę istniejącej infrastruktury technicznej, zgodnie z przepisami </w:t>
      </w:r>
      <w:r w:rsidR="00C62291" w:rsidRPr="00A03FEA">
        <w:rPr>
          <w:lang w:val="pl-PL"/>
        </w:rPr>
        <w:t>odrębnymi, z zastrzeżeniem lit.g</w:t>
      </w:r>
      <w:r w:rsidRPr="00A03FEA">
        <w:rPr>
          <w:lang w:val="pl-PL"/>
        </w:rPr>
        <w:t>,</w:t>
      </w:r>
    </w:p>
    <w:p w:rsidR="00AE607F" w:rsidRPr="00A03FEA" w:rsidRDefault="005D7379" w:rsidP="00511541">
      <w:pPr>
        <w:pStyle w:val="Tekstpodstawowy2"/>
        <w:numPr>
          <w:ilvl w:val="0"/>
          <w:numId w:val="23"/>
        </w:numPr>
        <w:tabs>
          <w:tab w:val="clear" w:pos="1440"/>
          <w:tab w:val="num" w:pos="993"/>
        </w:tabs>
        <w:ind w:left="993" w:hanging="426"/>
      </w:pPr>
      <w:r w:rsidRPr="00A03FEA">
        <w:rPr>
          <w:lang w:val="pl-PL"/>
        </w:rPr>
        <w:t>nakaz realizacji sieci infrastruktury technicznej jako podziemnych z wyłączeniem elementów</w:t>
      </w:r>
      <w:r w:rsidRPr="00A03FEA">
        <w:t xml:space="preserve"> sieci związanych z obsługą terenu np. oświetlenie, hydranty p.poż. itp</w:t>
      </w:r>
      <w:r w:rsidR="00BE55E3" w:rsidRPr="00A03FEA">
        <w:t>.;</w:t>
      </w:r>
    </w:p>
    <w:p w:rsidR="00AE607F" w:rsidRPr="00A03FEA" w:rsidRDefault="00AE607F" w:rsidP="00C24BC7">
      <w:pPr>
        <w:numPr>
          <w:ilvl w:val="0"/>
          <w:numId w:val="13"/>
        </w:numPr>
        <w:tabs>
          <w:tab w:val="clear" w:pos="994"/>
        </w:tabs>
        <w:ind w:left="567" w:hanging="425"/>
        <w:jc w:val="both"/>
      </w:pPr>
      <w:r w:rsidRPr="00A03FEA">
        <w:t>sposób i termin tymczasowego zagospodarowania, urządzania i użytkowania terenów – nie występuje potrzeba określenia;</w:t>
      </w:r>
    </w:p>
    <w:p w:rsidR="00AE607F" w:rsidRPr="00A03FEA" w:rsidRDefault="00AE607F" w:rsidP="00C24BC7">
      <w:pPr>
        <w:numPr>
          <w:ilvl w:val="0"/>
          <w:numId w:val="13"/>
        </w:numPr>
        <w:tabs>
          <w:tab w:val="clear" w:pos="994"/>
        </w:tabs>
        <w:ind w:left="567" w:hanging="425"/>
        <w:jc w:val="both"/>
      </w:pPr>
      <w:r w:rsidRPr="00A03FEA">
        <w:t>stawki procentowe, na podstawie których ustala się opłatę, o której mowa w art. 36 ust. 4 ustawy o planowaniu i zagospodarowaniu przestrzennym – w wysokości 30%.</w:t>
      </w:r>
    </w:p>
    <w:p w:rsidR="00C24BC7" w:rsidRDefault="00C24BC7" w:rsidP="00A03FEA">
      <w:pPr>
        <w:pStyle w:val="Tekstpodstawowy2"/>
        <w:ind w:firstLine="397"/>
      </w:pPr>
    </w:p>
    <w:p w:rsidR="002C6A3B" w:rsidRPr="00A03FEA" w:rsidRDefault="00CF7FCB" w:rsidP="00C24BC7">
      <w:pPr>
        <w:pStyle w:val="Tekstpodstawowy2"/>
        <w:ind w:firstLine="567"/>
      </w:pPr>
      <w:r w:rsidRPr="00A03FEA">
        <w:t>§</w:t>
      </w:r>
      <w:r w:rsidR="00C24BC7">
        <w:rPr>
          <w:lang w:val="pl-PL"/>
        </w:rPr>
        <w:t xml:space="preserve"> </w:t>
      </w:r>
      <w:r w:rsidR="00B01443" w:rsidRPr="00A03FEA">
        <w:rPr>
          <w:lang w:val="pl-PL"/>
        </w:rPr>
        <w:t>1</w:t>
      </w:r>
      <w:r w:rsidR="0029584E" w:rsidRPr="00A03FEA">
        <w:rPr>
          <w:lang w:val="pl-PL"/>
        </w:rPr>
        <w:t>0</w:t>
      </w:r>
      <w:r w:rsidRPr="00A03FEA">
        <w:t xml:space="preserve">. </w:t>
      </w:r>
      <w:r w:rsidR="002C6A3B" w:rsidRPr="00A03FEA">
        <w:t>Dla teren</w:t>
      </w:r>
      <w:r w:rsidR="002C6A3B" w:rsidRPr="00A03FEA">
        <w:rPr>
          <w:lang w:val="pl-PL"/>
        </w:rPr>
        <w:t>ów</w:t>
      </w:r>
      <w:r w:rsidR="002C6A3B" w:rsidRPr="00A03FEA">
        <w:t>, oznaczon</w:t>
      </w:r>
      <w:r w:rsidR="002C6A3B" w:rsidRPr="00A03FEA">
        <w:rPr>
          <w:lang w:val="pl-PL"/>
        </w:rPr>
        <w:t>ych</w:t>
      </w:r>
      <w:r w:rsidR="002C6A3B" w:rsidRPr="00A03FEA">
        <w:t xml:space="preserve"> na rysunku planu symbol</w:t>
      </w:r>
      <w:r w:rsidR="002C6A3B" w:rsidRPr="00A03FEA">
        <w:rPr>
          <w:lang w:val="pl-PL"/>
        </w:rPr>
        <w:t>ami</w:t>
      </w:r>
      <w:r w:rsidR="002C6A3B" w:rsidRPr="00A03FEA">
        <w:t xml:space="preserve">: </w:t>
      </w:r>
      <w:r w:rsidR="002450E9" w:rsidRPr="00A03FEA">
        <w:rPr>
          <w:lang w:val="pl-PL"/>
        </w:rPr>
        <w:t>125.06</w:t>
      </w:r>
      <w:r w:rsidR="002C6A3B" w:rsidRPr="00A03FEA">
        <w:t>-KD(</w:t>
      </w:r>
      <w:r w:rsidR="002C6A3B" w:rsidRPr="00A03FEA">
        <w:rPr>
          <w:lang w:val="pl-PL"/>
        </w:rPr>
        <w:t>G</w:t>
      </w:r>
      <w:r w:rsidR="002C6A3B" w:rsidRPr="00A03FEA">
        <w:t>)</w:t>
      </w:r>
      <w:r w:rsidR="002C6A3B" w:rsidRPr="00A03FEA">
        <w:rPr>
          <w:lang w:val="pl-PL"/>
        </w:rPr>
        <w:t xml:space="preserve">1 </w:t>
      </w:r>
      <w:r w:rsidR="000744DE">
        <w:rPr>
          <w:lang w:val="pl-PL"/>
        </w:rPr>
        <w:t>(aleja św. </w:t>
      </w:r>
      <w:r w:rsidR="002C6A3B" w:rsidRPr="00A03FEA">
        <w:rPr>
          <w:lang w:val="pl-PL"/>
        </w:rPr>
        <w:t>Jana Pawła II) i 125.06</w:t>
      </w:r>
      <w:r w:rsidR="002C6A3B" w:rsidRPr="00A03FEA">
        <w:t>-KD(</w:t>
      </w:r>
      <w:r w:rsidR="002C6A3B" w:rsidRPr="00A03FEA">
        <w:rPr>
          <w:lang w:val="pl-PL"/>
        </w:rPr>
        <w:t>G</w:t>
      </w:r>
      <w:r w:rsidR="002C6A3B" w:rsidRPr="00A03FEA">
        <w:t>)</w:t>
      </w:r>
      <w:r w:rsidR="002C6A3B" w:rsidRPr="00A03FEA">
        <w:rPr>
          <w:lang w:val="pl-PL"/>
        </w:rPr>
        <w:t>2 (ul. Czerwona Droga</w:t>
      </w:r>
      <w:r w:rsidR="00CB1268" w:rsidRPr="00A03FEA">
        <w:rPr>
          <w:lang w:val="pl-PL"/>
        </w:rPr>
        <w:t xml:space="preserve"> </w:t>
      </w:r>
      <w:r w:rsidR="00CB1268" w:rsidRPr="00A03FEA">
        <w:t>z częścią ul. Kraszewskiego</w:t>
      </w:r>
      <w:r w:rsidR="002C6A3B" w:rsidRPr="00A03FEA">
        <w:rPr>
          <w:lang w:val="pl-PL"/>
        </w:rPr>
        <w:t>)</w:t>
      </w:r>
      <w:r w:rsidR="002C6A3B" w:rsidRPr="00A03FEA">
        <w:t>, ustala się:</w:t>
      </w:r>
    </w:p>
    <w:p w:rsidR="002C6A3B" w:rsidRPr="00A03FEA" w:rsidRDefault="002C6A3B" w:rsidP="00511541">
      <w:pPr>
        <w:numPr>
          <w:ilvl w:val="0"/>
          <w:numId w:val="18"/>
        </w:numPr>
        <w:tabs>
          <w:tab w:val="clear" w:pos="814"/>
        </w:tabs>
        <w:ind w:left="567"/>
        <w:jc w:val="both"/>
        <w:rPr>
          <w:iCs/>
        </w:rPr>
      </w:pPr>
      <w:r w:rsidRPr="00A03FEA">
        <w:rPr>
          <w:iCs/>
        </w:rPr>
        <w:t>przeznaczenie:</w:t>
      </w:r>
    </w:p>
    <w:p w:rsidR="002C6A3B" w:rsidRPr="00A03FEA" w:rsidRDefault="002C6A3B" w:rsidP="00511541">
      <w:pPr>
        <w:pStyle w:val="Tekstpodstawowy2"/>
        <w:numPr>
          <w:ilvl w:val="0"/>
          <w:numId w:val="19"/>
        </w:numPr>
        <w:tabs>
          <w:tab w:val="clear" w:pos="900"/>
        </w:tabs>
        <w:ind w:left="993" w:hanging="426"/>
      </w:pPr>
      <w:r w:rsidRPr="00A03FEA">
        <w:t>podstawowe</w:t>
      </w:r>
      <w:r w:rsidR="0042066E" w:rsidRPr="00A03FEA">
        <w:rPr>
          <w:lang w:val="pl-PL"/>
        </w:rPr>
        <w:t>:</w:t>
      </w:r>
      <w:r w:rsidR="00A02F7F" w:rsidRPr="00A03FEA">
        <w:rPr>
          <w:lang w:val="pl-PL"/>
        </w:rPr>
        <w:t xml:space="preserve"> </w:t>
      </w:r>
      <w:r w:rsidRPr="00A03FEA">
        <w:t>komunikacj</w:t>
      </w:r>
      <w:r w:rsidR="00A02F7F" w:rsidRPr="00A03FEA">
        <w:rPr>
          <w:lang w:val="pl-PL"/>
        </w:rPr>
        <w:t>a</w:t>
      </w:r>
      <w:r w:rsidRPr="00A03FEA">
        <w:t xml:space="preserve"> – </w:t>
      </w:r>
      <w:r w:rsidRPr="00A03FEA">
        <w:rPr>
          <w:iCs w:val="0"/>
          <w:lang w:val="pl-PL"/>
        </w:rPr>
        <w:t>drog</w:t>
      </w:r>
      <w:r w:rsidR="00B244F2" w:rsidRPr="00A03FEA">
        <w:rPr>
          <w:iCs w:val="0"/>
          <w:lang w:val="pl-PL"/>
        </w:rPr>
        <w:t>a</w:t>
      </w:r>
      <w:r w:rsidRPr="00A03FEA">
        <w:rPr>
          <w:iCs w:val="0"/>
          <w:lang w:val="pl-PL"/>
        </w:rPr>
        <w:t xml:space="preserve"> </w:t>
      </w:r>
      <w:r w:rsidRPr="00A03FEA">
        <w:rPr>
          <w:iCs w:val="0"/>
        </w:rPr>
        <w:t>publiczn</w:t>
      </w:r>
      <w:r w:rsidR="00B244F2" w:rsidRPr="00A03FEA">
        <w:rPr>
          <w:iCs w:val="0"/>
          <w:lang w:val="pl-PL"/>
        </w:rPr>
        <w:t>a</w:t>
      </w:r>
      <w:r w:rsidRPr="00A03FEA">
        <w:rPr>
          <w:iCs w:val="0"/>
        </w:rPr>
        <w:t xml:space="preserve"> </w:t>
      </w:r>
      <w:r w:rsidRPr="00A03FEA">
        <w:rPr>
          <w:bCs/>
        </w:rPr>
        <w:t>–</w:t>
      </w:r>
      <w:r w:rsidR="00B244F2" w:rsidRPr="00A03FEA">
        <w:rPr>
          <w:bCs/>
          <w:lang w:val="pl-PL"/>
        </w:rPr>
        <w:t xml:space="preserve"> ulica</w:t>
      </w:r>
      <w:r w:rsidRPr="00A03FEA">
        <w:rPr>
          <w:iCs w:val="0"/>
        </w:rPr>
        <w:t xml:space="preserve"> </w:t>
      </w:r>
      <w:r w:rsidR="00B244F2" w:rsidRPr="00A03FEA">
        <w:rPr>
          <w:iCs w:val="0"/>
          <w:lang w:val="pl-PL"/>
        </w:rPr>
        <w:t>główna</w:t>
      </w:r>
      <w:r w:rsidRPr="00A03FEA">
        <w:rPr>
          <w:iCs w:val="0"/>
          <w:lang w:val="pl-PL"/>
        </w:rPr>
        <w:t>,</w:t>
      </w:r>
    </w:p>
    <w:p w:rsidR="002C6A3B" w:rsidRPr="00A03FEA" w:rsidRDefault="002C6A3B" w:rsidP="00511541">
      <w:pPr>
        <w:pStyle w:val="Tekstpodstawowy2"/>
        <w:numPr>
          <w:ilvl w:val="0"/>
          <w:numId w:val="19"/>
        </w:numPr>
        <w:tabs>
          <w:tab w:val="clear" w:pos="900"/>
        </w:tabs>
        <w:ind w:left="993" w:hanging="426"/>
      </w:pPr>
      <w:r w:rsidRPr="00A03FEA">
        <w:t>dopuszczalne</w:t>
      </w:r>
      <w:r w:rsidR="0042066E" w:rsidRPr="00A03FEA">
        <w:rPr>
          <w:lang w:val="pl-PL"/>
        </w:rPr>
        <w:t>: zieleń urządzona,</w:t>
      </w:r>
      <w:r w:rsidRPr="00A03FEA">
        <w:t xml:space="preserve"> </w:t>
      </w:r>
      <w:r w:rsidR="0099020E" w:rsidRPr="00A03FEA">
        <w:rPr>
          <w:lang w:val="pl-PL"/>
        </w:rPr>
        <w:t>przejścia podziemne z usługami handlu,</w:t>
      </w:r>
      <w:r w:rsidR="0099020E" w:rsidRPr="00A03FEA">
        <w:t xml:space="preserve"> </w:t>
      </w:r>
      <w:r w:rsidR="00782177" w:rsidRPr="00A03FEA">
        <w:rPr>
          <w:lang w:val="pl-PL"/>
        </w:rPr>
        <w:t>obiek</w:t>
      </w:r>
      <w:r w:rsidR="0029584E" w:rsidRPr="00A03FEA">
        <w:rPr>
          <w:lang w:val="pl-PL"/>
        </w:rPr>
        <w:t>ty i </w:t>
      </w:r>
      <w:r w:rsidR="00782177" w:rsidRPr="00A03FEA">
        <w:rPr>
          <w:lang w:val="pl-PL"/>
        </w:rPr>
        <w:t xml:space="preserve">urządzenia </w:t>
      </w:r>
      <w:r w:rsidRPr="00A03FEA">
        <w:t>infrastruktur</w:t>
      </w:r>
      <w:r w:rsidR="00782177" w:rsidRPr="00A03FEA">
        <w:rPr>
          <w:lang w:val="pl-PL"/>
        </w:rPr>
        <w:t>y</w:t>
      </w:r>
      <w:r w:rsidRPr="00A03FEA">
        <w:t xml:space="preserve"> techniczn</w:t>
      </w:r>
      <w:r w:rsidR="00782177" w:rsidRPr="00A03FEA">
        <w:rPr>
          <w:lang w:val="pl-PL"/>
        </w:rPr>
        <w:t>ej</w:t>
      </w:r>
      <w:r w:rsidRPr="00A03FEA">
        <w:t>;</w:t>
      </w:r>
    </w:p>
    <w:p w:rsidR="002C6A3B" w:rsidRPr="00A03FEA" w:rsidRDefault="002C6A3B" w:rsidP="00511541">
      <w:pPr>
        <w:numPr>
          <w:ilvl w:val="0"/>
          <w:numId w:val="18"/>
        </w:numPr>
        <w:tabs>
          <w:tab w:val="clear" w:pos="814"/>
          <w:tab w:val="num" w:pos="567"/>
        </w:tabs>
        <w:ind w:left="567"/>
        <w:jc w:val="both"/>
        <w:rPr>
          <w:iCs/>
        </w:rPr>
      </w:pPr>
      <w:r w:rsidRPr="00A03FEA">
        <w:rPr>
          <w:iCs/>
        </w:rPr>
        <w:t>zasady ochrony i kształtowania ładu przestrzennego – zakaz lokalizacji tymczasowych obiektów budowlanych</w:t>
      </w:r>
      <w:r w:rsidR="00825412" w:rsidRPr="00A03FEA">
        <w:rPr>
          <w:iCs/>
        </w:rPr>
        <w:t xml:space="preserve"> nie</w:t>
      </w:r>
      <w:r w:rsidR="00105435" w:rsidRPr="00A03FEA">
        <w:rPr>
          <w:iCs/>
        </w:rPr>
        <w:t>związanych z obsługą pasa drogowego</w:t>
      </w:r>
      <w:r w:rsidR="00BF1629" w:rsidRPr="00A03FEA">
        <w:rPr>
          <w:iCs/>
        </w:rPr>
        <w:t>;</w:t>
      </w:r>
    </w:p>
    <w:p w:rsidR="002C6A3B" w:rsidRPr="00A03FEA" w:rsidRDefault="002C6A3B" w:rsidP="00511541">
      <w:pPr>
        <w:numPr>
          <w:ilvl w:val="0"/>
          <w:numId w:val="18"/>
        </w:numPr>
        <w:tabs>
          <w:tab w:val="clear" w:pos="814"/>
          <w:tab w:val="num" w:pos="567"/>
        </w:tabs>
        <w:ind w:left="567"/>
        <w:jc w:val="both"/>
        <w:rPr>
          <w:iCs/>
        </w:rPr>
      </w:pPr>
      <w:r w:rsidRPr="00A03FEA">
        <w:rPr>
          <w:iCs/>
        </w:rPr>
        <w:t xml:space="preserve">zasady ochrony środowiska, przyrody i krajobrazu – </w:t>
      </w:r>
      <w:r w:rsidR="00D23667" w:rsidRPr="00A03FEA">
        <w:rPr>
          <w:iCs/>
        </w:rPr>
        <w:t>nakaz ochrony drzewostanu</w:t>
      </w:r>
      <w:r w:rsidRPr="00A03FEA">
        <w:rPr>
          <w:iCs/>
        </w:rPr>
        <w:t>;</w:t>
      </w:r>
    </w:p>
    <w:p w:rsidR="002C6A3B" w:rsidRPr="00A03FEA" w:rsidRDefault="002C6A3B" w:rsidP="00511541">
      <w:pPr>
        <w:numPr>
          <w:ilvl w:val="0"/>
          <w:numId w:val="18"/>
        </w:numPr>
        <w:tabs>
          <w:tab w:val="clear" w:pos="814"/>
          <w:tab w:val="num" w:pos="567"/>
        </w:tabs>
        <w:ind w:left="567"/>
        <w:jc w:val="both"/>
        <w:rPr>
          <w:iCs/>
        </w:rPr>
      </w:pPr>
      <w:r w:rsidRPr="00A03FEA">
        <w:rPr>
          <w:iCs/>
        </w:rPr>
        <w:t>zasady kształtowania krajobrazu – nie występuje potrzeba określania;</w:t>
      </w:r>
    </w:p>
    <w:p w:rsidR="002C6A3B" w:rsidRPr="00A03FEA" w:rsidRDefault="002C6A3B" w:rsidP="00511541">
      <w:pPr>
        <w:numPr>
          <w:ilvl w:val="0"/>
          <w:numId w:val="18"/>
        </w:numPr>
        <w:tabs>
          <w:tab w:val="clear" w:pos="814"/>
          <w:tab w:val="num" w:pos="567"/>
        </w:tabs>
        <w:ind w:left="567"/>
        <w:jc w:val="both"/>
      </w:pPr>
      <w:r w:rsidRPr="00A03FEA">
        <w:rPr>
          <w:iCs/>
        </w:rPr>
        <w:t>zasady</w:t>
      </w:r>
      <w:r w:rsidRPr="00A03FEA">
        <w:t xml:space="preserve"> ochrony dziedzictwa kulturowego i zabytków, w tym krajobrazów kulturowych, oraz dóbr kultury współczesne</w:t>
      </w:r>
      <w:r w:rsidR="00E25132" w:rsidRPr="00A03FEA">
        <w:t>j</w:t>
      </w:r>
      <w:r w:rsidR="003B67DA" w:rsidRPr="00A03FEA">
        <w:t xml:space="preserve"> - </w:t>
      </w:r>
      <w:r w:rsidR="00F61F83" w:rsidRPr="00A03FEA">
        <w:t>części terenów</w:t>
      </w:r>
      <w:r w:rsidR="00BF0E3A" w:rsidRPr="00A03FEA">
        <w:t>,</w:t>
      </w:r>
      <w:r w:rsidR="00DF45DE" w:rsidRPr="00A03FEA">
        <w:t xml:space="preserve"> zgodnie z rysunkiem planu,</w:t>
      </w:r>
      <w:r w:rsidR="00287BB7" w:rsidRPr="00A03FEA">
        <w:t xml:space="preserve"> znajdują</w:t>
      </w:r>
      <w:r w:rsidR="00BF0E3A" w:rsidRPr="00A03FEA">
        <w:t xml:space="preserve"> się w granicach historyczn</w:t>
      </w:r>
      <w:r w:rsidR="00DF45DE" w:rsidRPr="00A03FEA">
        <w:t>ego</w:t>
      </w:r>
      <w:r w:rsidR="00BF0E3A" w:rsidRPr="00A03FEA">
        <w:t xml:space="preserve"> układ</w:t>
      </w:r>
      <w:r w:rsidR="00DF45DE" w:rsidRPr="00A03FEA">
        <w:t>u</w:t>
      </w:r>
      <w:r w:rsidR="00BF0E3A" w:rsidRPr="00A03FEA">
        <w:t xml:space="preserve"> urbanistyczn</w:t>
      </w:r>
      <w:r w:rsidR="00DF45DE" w:rsidRPr="00A03FEA">
        <w:t>ego</w:t>
      </w:r>
      <w:r w:rsidR="000744DE">
        <w:t xml:space="preserve"> Bydgoskiego Przedmieścia i </w:t>
      </w:r>
      <w:r w:rsidR="00BF0E3A" w:rsidRPr="00A03FEA">
        <w:t>Rybaków</w:t>
      </w:r>
      <w:r w:rsidR="00DF45DE" w:rsidRPr="00A03FEA">
        <w:t>,</w:t>
      </w:r>
      <w:r w:rsidR="00BF0E3A" w:rsidRPr="00A03FEA">
        <w:t xml:space="preserve"> </w:t>
      </w:r>
      <w:r w:rsidR="00DF45DE" w:rsidRPr="00A03FEA">
        <w:t xml:space="preserve">wpisanego do rejestru zabytków (nr wpisu A/1596) </w:t>
      </w:r>
      <w:r w:rsidR="00EF51C9" w:rsidRPr="00A03FEA">
        <w:rPr>
          <w:iCs/>
        </w:rPr>
        <w:t>– chronionego prawem zgodnie z przepisami odrębnymi</w:t>
      </w:r>
      <w:r w:rsidRPr="00A03FEA">
        <w:t>;</w:t>
      </w:r>
    </w:p>
    <w:p w:rsidR="002C6A3B" w:rsidRPr="00A03FEA" w:rsidRDefault="002C6A3B" w:rsidP="00511541">
      <w:pPr>
        <w:numPr>
          <w:ilvl w:val="0"/>
          <w:numId w:val="18"/>
        </w:numPr>
        <w:tabs>
          <w:tab w:val="clear" w:pos="814"/>
          <w:tab w:val="num" w:pos="567"/>
        </w:tabs>
        <w:ind w:left="567"/>
        <w:jc w:val="both"/>
        <w:rPr>
          <w:iCs/>
        </w:rPr>
      </w:pPr>
      <w:r w:rsidRPr="00A03FEA">
        <w:rPr>
          <w:iCs/>
        </w:rPr>
        <w:t>wymagania wynikające z potrzeb kształtowania przestrzeni publicznych –</w:t>
      </w:r>
      <w:r w:rsidR="0003244D" w:rsidRPr="00A03FEA">
        <w:rPr>
          <w:iCs/>
        </w:rPr>
        <w:t xml:space="preserve"> </w:t>
      </w:r>
      <w:r w:rsidR="00ED6340" w:rsidRPr="00A03FEA">
        <w:rPr>
          <w:iCs/>
        </w:rPr>
        <w:t>nie występuje potrzeba określania</w:t>
      </w:r>
      <w:r w:rsidRPr="00A03FEA">
        <w:rPr>
          <w:iCs/>
        </w:rPr>
        <w:t>;</w:t>
      </w:r>
    </w:p>
    <w:p w:rsidR="002C6A3B" w:rsidRPr="00A03FEA" w:rsidRDefault="002C6A3B" w:rsidP="00511541">
      <w:pPr>
        <w:numPr>
          <w:ilvl w:val="0"/>
          <w:numId w:val="18"/>
        </w:numPr>
        <w:tabs>
          <w:tab w:val="clear" w:pos="814"/>
          <w:tab w:val="num" w:pos="567"/>
        </w:tabs>
        <w:ind w:left="567"/>
        <w:jc w:val="both"/>
        <w:rPr>
          <w:iCs/>
        </w:rPr>
      </w:pPr>
      <w:r w:rsidRPr="00A03FEA">
        <w:rPr>
          <w:iCs/>
        </w:rPr>
        <w:t>zasady kształtowania zabudowy oraz wskaźniki zagospodarowania terenu:</w:t>
      </w:r>
    </w:p>
    <w:p w:rsidR="002C6A3B" w:rsidRPr="00A03FEA" w:rsidRDefault="002C6A3B" w:rsidP="00511541">
      <w:pPr>
        <w:pStyle w:val="Tekstpodstawowy2"/>
        <w:numPr>
          <w:ilvl w:val="0"/>
          <w:numId w:val="24"/>
        </w:numPr>
        <w:tabs>
          <w:tab w:val="clear" w:pos="1440"/>
        </w:tabs>
        <w:ind w:left="993" w:hanging="426"/>
      </w:pPr>
      <w:r w:rsidRPr="00A03FEA">
        <w:t>szerokości w liniach rozgraniczających – zgodnie z rysunkiem planu,</w:t>
      </w:r>
    </w:p>
    <w:p w:rsidR="002C6A3B" w:rsidRPr="00A03FEA" w:rsidRDefault="002C6A3B" w:rsidP="00511541">
      <w:pPr>
        <w:pStyle w:val="Tekstpodstawowy2"/>
        <w:numPr>
          <w:ilvl w:val="0"/>
          <w:numId w:val="24"/>
        </w:numPr>
        <w:tabs>
          <w:tab w:val="clear" w:pos="1440"/>
        </w:tabs>
        <w:ind w:left="993" w:hanging="426"/>
      </w:pPr>
      <w:r w:rsidRPr="00A03FEA">
        <w:lastRenderedPageBreak/>
        <w:t>minimalny przekrój uliczny</w:t>
      </w:r>
      <w:r w:rsidR="009C6ECC" w:rsidRPr="00A03FEA">
        <w:rPr>
          <w:lang w:val="pl-PL"/>
        </w:rPr>
        <w:t xml:space="preserve"> </w:t>
      </w:r>
      <w:r w:rsidRPr="00A03FEA">
        <w:t>– jedna</w:t>
      </w:r>
      <w:r w:rsidR="002B4007" w:rsidRPr="00A03FEA">
        <w:rPr>
          <w:lang w:val="pl-PL"/>
        </w:rPr>
        <w:t xml:space="preserve"> </w:t>
      </w:r>
      <w:r w:rsidRPr="00A03FEA">
        <w:t xml:space="preserve">jezdnia o dwóch pasach ruchu, </w:t>
      </w:r>
    </w:p>
    <w:p w:rsidR="002C6A3B" w:rsidRPr="00A03FEA" w:rsidRDefault="002C6A3B" w:rsidP="00511541">
      <w:pPr>
        <w:pStyle w:val="Tekstpodstawowy2"/>
        <w:numPr>
          <w:ilvl w:val="0"/>
          <w:numId w:val="24"/>
        </w:numPr>
        <w:tabs>
          <w:tab w:val="clear" w:pos="1440"/>
        </w:tabs>
        <w:ind w:left="993" w:hanging="426"/>
      </w:pPr>
      <w:r w:rsidRPr="00A03FEA">
        <w:t xml:space="preserve">minimalna szerokość jezdni – zgodnie z przepisami odrębnymi, </w:t>
      </w:r>
    </w:p>
    <w:p w:rsidR="00473C6F" w:rsidRPr="00A03FEA" w:rsidRDefault="00473C6F" w:rsidP="00511541">
      <w:pPr>
        <w:pStyle w:val="Tekstpodstawowy2"/>
        <w:numPr>
          <w:ilvl w:val="0"/>
          <w:numId w:val="24"/>
        </w:numPr>
        <w:tabs>
          <w:tab w:val="clear" w:pos="1440"/>
        </w:tabs>
        <w:ind w:left="993" w:hanging="426"/>
      </w:pPr>
      <w:r w:rsidRPr="00A03FEA">
        <w:t>torowisko tramwajowe wr</w:t>
      </w:r>
      <w:r w:rsidR="00AD2CCD" w:rsidRPr="00A03FEA">
        <w:t>az z infrastrukturą towarzysząc</w:t>
      </w:r>
      <w:r w:rsidR="00AD2CCD" w:rsidRPr="00A03FEA">
        <w:rPr>
          <w:lang w:val="pl-PL"/>
        </w:rPr>
        <w:t>ą</w:t>
      </w:r>
      <w:r w:rsidRPr="00A03FEA">
        <w:t>,</w:t>
      </w:r>
    </w:p>
    <w:p w:rsidR="002C6A3B" w:rsidRPr="00A03FEA" w:rsidRDefault="00342921" w:rsidP="00511541">
      <w:pPr>
        <w:pStyle w:val="Tekstpodstawowy2"/>
        <w:numPr>
          <w:ilvl w:val="0"/>
          <w:numId w:val="24"/>
        </w:numPr>
        <w:tabs>
          <w:tab w:val="clear" w:pos="1440"/>
        </w:tabs>
        <w:ind w:left="993" w:hanging="426"/>
      </w:pPr>
      <w:r w:rsidRPr="00A03FEA">
        <w:rPr>
          <w:lang w:val="pl-PL"/>
        </w:rPr>
        <w:t>minimum</w:t>
      </w:r>
      <w:r w:rsidR="002C6A3B" w:rsidRPr="00A03FEA">
        <w:t xml:space="preserve"> chodnik, </w:t>
      </w:r>
    </w:p>
    <w:p w:rsidR="002C6A3B" w:rsidRPr="00A03FEA" w:rsidRDefault="002C6A3B" w:rsidP="00511541">
      <w:pPr>
        <w:pStyle w:val="Tekstpodstawowy2"/>
        <w:numPr>
          <w:ilvl w:val="0"/>
          <w:numId w:val="24"/>
        </w:numPr>
        <w:tabs>
          <w:tab w:val="clear" w:pos="1440"/>
        </w:tabs>
        <w:ind w:left="993" w:hanging="426"/>
      </w:pPr>
      <w:r w:rsidRPr="00A03FEA">
        <w:t>dopuszcza się drogę rowerową lub drogi rowerowe,</w:t>
      </w:r>
    </w:p>
    <w:p w:rsidR="002C6A3B" w:rsidRPr="00A03FEA" w:rsidRDefault="002C6A3B" w:rsidP="00511541">
      <w:pPr>
        <w:pStyle w:val="Tekstpodstawowy2"/>
        <w:numPr>
          <w:ilvl w:val="0"/>
          <w:numId w:val="24"/>
        </w:numPr>
        <w:tabs>
          <w:tab w:val="clear" w:pos="1440"/>
        </w:tabs>
        <w:ind w:left="993" w:hanging="426"/>
      </w:pPr>
      <w:r w:rsidRPr="00A03FEA">
        <w:t>dopuszcza się przystanki komunikacji zbiorowej,</w:t>
      </w:r>
    </w:p>
    <w:p w:rsidR="002C6A3B" w:rsidRPr="00A03FEA" w:rsidRDefault="002C6A3B" w:rsidP="00511541">
      <w:pPr>
        <w:pStyle w:val="Tekstpodstawowy2"/>
        <w:numPr>
          <w:ilvl w:val="0"/>
          <w:numId w:val="24"/>
        </w:numPr>
        <w:tabs>
          <w:tab w:val="clear" w:pos="1440"/>
        </w:tabs>
        <w:ind w:left="993" w:hanging="426"/>
      </w:pPr>
      <w:r w:rsidRPr="00A03FEA">
        <w:t>zieleń</w:t>
      </w:r>
      <w:r w:rsidRPr="00A03FEA">
        <w:rPr>
          <w:lang w:val="pl-PL"/>
        </w:rPr>
        <w:t xml:space="preserve"> przydrożna;</w:t>
      </w:r>
    </w:p>
    <w:p w:rsidR="002C6A3B" w:rsidRPr="00A03FEA" w:rsidRDefault="002C6A3B" w:rsidP="00511541">
      <w:pPr>
        <w:numPr>
          <w:ilvl w:val="0"/>
          <w:numId w:val="18"/>
        </w:numPr>
        <w:tabs>
          <w:tab w:val="clear" w:pos="814"/>
          <w:tab w:val="num" w:pos="567"/>
        </w:tabs>
        <w:ind w:left="567"/>
        <w:jc w:val="both"/>
        <w:rPr>
          <w:iCs/>
        </w:rPr>
      </w:pPr>
      <w:r w:rsidRPr="00A03FEA">
        <w:rPr>
          <w:iCs/>
        </w:rPr>
        <w:t>granice i sposoby zagospodarowania terenów lub obiektów podlegających ochronie, na podstawie odrębnych przepisów – nie występuje potrzeba określania;</w:t>
      </w:r>
    </w:p>
    <w:p w:rsidR="002C6A3B" w:rsidRPr="00A03FEA" w:rsidRDefault="002C6A3B" w:rsidP="00511541">
      <w:pPr>
        <w:numPr>
          <w:ilvl w:val="0"/>
          <w:numId w:val="18"/>
        </w:numPr>
        <w:tabs>
          <w:tab w:val="clear" w:pos="814"/>
          <w:tab w:val="num" w:pos="567"/>
        </w:tabs>
        <w:ind w:left="567"/>
        <w:jc w:val="both"/>
        <w:rPr>
          <w:iCs/>
        </w:rPr>
      </w:pPr>
      <w:r w:rsidRPr="00A03FEA">
        <w:rPr>
          <w:iCs/>
        </w:rPr>
        <w:t>szczegółowe zasady i warunki scalania i podziału nieruchomości – nie występuje potrzeba  określania;</w:t>
      </w:r>
    </w:p>
    <w:p w:rsidR="002C6A3B" w:rsidRPr="00A03FEA" w:rsidRDefault="002C6A3B" w:rsidP="00511541">
      <w:pPr>
        <w:numPr>
          <w:ilvl w:val="0"/>
          <w:numId w:val="18"/>
        </w:numPr>
        <w:tabs>
          <w:tab w:val="clear" w:pos="814"/>
          <w:tab w:val="num" w:pos="567"/>
        </w:tabs>
        <w:ind w:left="567"/>
        <w:jc w:val="both"/>
      </w:pPr>
      <w:r w:rsidRPr="00A03FEA">
        <w:t>szczególne warunki zagospodarowania terenów oraz ograniczenia w ich użytkowaniu</w:t>
      </w:r>
      <w:r w:rsidR="00330405" w:rsidRPr="00A03FEA">
        <w:t xml:space="preserve"> - </w:t>
      </w:r>
      <w:r w:rsidR="00D07678" w:rsidRPr="00A03FEA">
        <w:t>obsługa komunikacyjna terenów przyległych – zgodnie z przepisami odrębnymi</w:t>
      </w:r>
      <w:r w:rsidRPr="00A03FEA">
        <w:t>;</w:t>
      </w:r>
    </w:p>
    <w:p w:rsidR="002C6A3B" w:rsidRPr="00A03FEA" w:rsidRDefault="002C6A3B" w:rsidP="00511541">
      <w:pPr>
        <w:numPr>
          <w:ilvl w:val="0"/>
          <w:numId w:val="18"/>
        </w:numPr>
        <w:tabs>
          <w:tab w:val="clear" w:pos="814"/>
          <w:tab w:val="num" w:pos="567"/>
        </w:tabs>
        <w:ind w:left="567"/>
        <w:jc w:val="both"/>
        <w:rPr>
          <w:iCs/>
        </w:rPr>
      </w:pPr>
      <w:r w:rsidRPr="00A03FEA">
        <w:rPr>
          <w:iCs/>
        </w:rPr>
        <w:t xml:space="preserve">zasady modernizacji, rozbudowy i budowy systemów komunikacji i infrastruktury technicznej –zgodnie z przepisami odrębnymi; </w:t>
      </w:r>
    </w:p>
    <w:p w:rsidR="002C6A3B" w:rsidRPr="00A03FEA" w:rsidRDefault="002C6A3B" w:rsidP="00511541">
      <w:pPr>
        <w:numPr>
          <w:ilvl w:val="0"/>
          <w:numId w:val="18"/>
        </w:numPr>
        <w:tabs>
          <w:tab w:val="clear" w:pos="814"/>
          <w:tab w:val="num" w:pos="567"/>
        </w:tabs>
        <w:ind w:left="567"/>
        <w:jc w:val="both"/>
        <w:rPr>
          <w:iCs/>
        </w:rPr>
      </w:pPr>
      <w:r w:rsidRPr="00A03FEA">
        <w:rPr>
          <w:iCs/>
        </w:rPr>
        <w:t>sposób i termin tymczasowego zagospodarowania, urządzania i użytkowania terenów – nie występuje potrzeba określenia;</w:t>
      </w:r>
    </w:p>
    <w:p w:rsidR="002C6A3B" w:rsidRPr="00A03FEA" w:rsidRDefault="002C6A3B" w:rsidP="00511541">
      <w:pPr>
        <w:numPr>
          <w:ilvl w:val="0"/>
          <w:numId w:val="18"/>
        </w:numPr>
        <w:tabs>
          <w:tab w:val="clear" w:pos="814"/>
          <w:tab w:val="num" w:pos="567"/>
        </w:tabs>
        <w:ind w:left="567"/>
        <w:jc w:val="both"/>
        <w:rPr>
          <w:iCs/>
        </w:rPr>
      </w:pPr>
      <w:r w:rsidRPr="00A03FEA">
        <w:rPr>
          <w:iCs/>
        </w:rPr>
        <w:t>stawki procentowe, na podstawie których ustala się opłatę, o której mowa w</w:t>
      </w:r>
      <w:r w:rsidR="00C24BC7">
        <w:rPr>
          <w:iCs/>
        </w:rPr>
        <w:t xml:space="preserve"> </w:t>
      </w:r>
      <w:r w:rsidRPr="00A03FEA">
        <w:rPr>
          <w:iCs/>
        </w:rPr>
        <w:t>art.</w:t>
      </w:r>
      <w:r w:rsidR="00C24BC7">
        <w:rPr>
          <w:iCs/>
        </w:rPr>
        <w:t xml:space="preserve"> 36 ust. </w:t>
      </w:r>
      <w:r w:rsidRPr="00A03FEA">
        <w:rPr>
          <w:iCs/>
        </w:rPr>
        <w:t>4 ustawy o planowaniu i zagospodarowani</w:t>
      </w:r>
      <w:r w:rsidR="000963B7" w:rsidRPr="00A03FEA">
        <w:rPr>
          <w:iCs/>
        </w:rPr>
        <w:t xml:space="preserve">u przestrzennym – w wysokości </w:t>
      </w:r>
      <w:r w:rsidR="000963B7" w:rsidRPr="00A03FEA">
        <w:t>30%.</w:t>
      </w:r>
    </w:p>
    <w:p w:rsidR="00C24BC7" w:rsidRDefault="00C24BC7" w:rsidP="00A03FEA">
      <w:pPr>
        <w:pStyle w:val="Tekstpodstawowy2"/>
        <w:ind w:firstLine="397"/>
      </w:pPr>
    </w:p>
    <w:p w:rsidR="00CF7FCB" w:rsidRPr="00A03FEA" w:rsidRDefault="002C6A3B" w:rsidP="00C24BC7">
      <w:pPr>
        <w:pStyle w:val="Tekstpodstawowy2"/>
        <w:ind w:firstLine="567"/>
      </w:pPr>
      <w:r w:rsidRPr="00A03FEA">
        <w:t>§</w:t>
      </w:r>
      <w:r w:rsidR="00C24BC7">
        <w:rPr>
          <w:lang w:val="pl-PL"/>
        </w:rPr>
        <w:t xml:space="preserve"> </w:t>
      </w:r>
      <w:r w:rsidR="00632A5B" w:rsidRPr="00A03FEA">
        <w:rPr>
          <w:lang w:val="pl-PL"/>
        </w:rPr>
        <w:t>1</w:t>
      </w:r>
      <w:r w:rsidR="0029584E" w:rsidRPr="00A03FEA">
        <w:rPr>
          <w:lang w:val="pl-PL"/>
        </w:rPr>
        <w:t>1</w:t>
      </w:r>
      <w:r w:rsidRPr="00A03FEA">
        <w:rPr>
          <w:lang w:val="pl-PL"/>
        </w:rPr>
        <w:t xml:space="preserve">. </w:t>
      </w:r>
      <w:r w:rsidR="00CF7FCB" w:rsidRPr="00A03FEA">
        <w:t>Dla teren</w:t>
      </w:r>
      <w:r w:rsidR="000963B7" w:rsidRPr="00A03FEA">
        <w:rPr>
          <w:lang w:val="pl-PL"/>
        </w:rPr>
        <w:t>u</w:t>
      </w:r>
      <w:r w:rsidR="00CF7FCB" w:rsidRPr="00A03FEA">
        <w:t>, oznaczon</w:t>
      </w:r>
      <w:r w:rsidR="007E5782" w:rsidRPr="00A03FEA">
        <w:rPr>
          <w:lang w:val="pl-PL"/>
        </w:rPr>
        <w:t>ego</w:t>
      </w:r>
      <w:r w:rsidR="00CF7FCB" w:rsidRPr="00A03FEA">
        <w:t xml:space="preserve"> na rysunku planu symbol</w:t>
      </w:r>
      <w:r w:rsidR="007E5782" w:rsidRPr="00A03FEA">
        <w:rPr>
          <w:lang w:val="pl-PL"/>
        </w:rPr>
        <w:t>e</w:t>
      </w:r>
      <w:r w:rsidR="00371654" w:rsidRPr="00A03FEA">
        <w:rPr>
          <w:lang w:val="pl-PL"/>
        </w:rPr>
        <w:t>m</w:t>
      </w:r>
      <w:r w:rsidR="00CF7FCB" w:rsidRPr="00A03FEA">
        <w:t xml:space="preserve"> </w:t>
      </w:r>
      <w:r w:rsidRPr="00A03FEA">
        <w:rPr>
          <w:lang w:val="pl-PL"/>
        </w:rPr>
        <w:t>125.</w:t>
      </w:r>
      <w:r w:rsidR="00CF7FCB" w:rsidRPr="00A03FEA">
        <w:rPr>
          <w:lang w:val="pl-PL"/>
        </w:rPr>
        <w:t>0</w:t>
      </w:r>
      <w:r w:rsidRPr="00A03FEA">
        <w:rPr>
          <w:lang w:val="pl-PL"/>
        </w:rPr>
        <w:t>6</w:t>
      </w:r>
      <w:r w:rsidR="00CF7FCB" w:rsidRPr="00A03FEA">
        <w:t>-KD(</w:t>
      </w:r>
      <w:r w:rsidR="00CF7FCB" w:rsidRPr="00A03FEA">
        <w:rPr>
          <w:lang w:val="pl-PL"/>
        </w:rPr>
        <w:t>Z</w:t>
      </w:r>
      <w:r w:rsidR="00CF7FCB" w:rsidRPr="00A03FEA">
        <w:t>)</w:t>
      </w:r>
      <w:r w:rsidR="00CF7FCB" w:rsidRPr="00A03FEA">
        <w:rPr>
          <w:lang w:val="pl-PL"/>
        </w:rPr>
        <w:t>1</w:t>
      </w:r>
      <w:r w:rsidR="00342921" w:rsidRPr="00A03FEA">
        <w:rPr>
          <w:lang w:val="pl-PL"/>
        </w:rPr>
        <w:t xml:space="preserve"> (Wały gen. Sikorskiego)</w:t>
      </w:r>
      <w:r w:rsidR="007E5782" w:rsidRPr="00A03FEA">
        <w:rPr>
          <w:lang w:val="pl-PL"/>
        </w:rPr>
        <w:t>,</w:t>
      </w:r>
      <w:r w:rsidR="00CF7FCB" w:rsidRPr="00A03FEA">
        <w:t xml:space="preserve"> ustala się:</w:t>
      </w:r>
    </w:p>
    <w:p w:rsidR="00CF7FCB" w:rsidRPr="00A03FEA" w:rsidRDefault="00CF7FCB" w:rsidP="00A03FEA">
      <w:pPr>
        <w:numPr>
          <w:ilvl w:val="0"/>
          <w:numId w:val="4"/>
        </w:numPr>
        <w:tabs>
          <w:tab w:val="clear" w:pos="814"/>
        </w:tabs>
        <w:ind w:left="567"/>
        <w:jc w:val="both"/>
        <w:rPr>
          <w:iCs/>
        </w:rPr>
      </w:pPr>
      <w:r w:rsidRPr="00A03FEA">
        <w:rPr>
          <w:iCs/>
        </w:rPr>
        <w:t>przeznaczenie:</w:t>
      </w:r>
    </w:p>
    <w:p w:rsidR="00CF7FCB" w:rsidRPr="00A03FEA" w:rsidRDefault="00CF7FCB" w:rsidP="00C24BC7">
      <w:pPr>
        <w:pStyle w:val="Tekstpodstawowy2"/>
        <w:numPr>
          <w:ilvl w:val="0"/>
          <w:numId w:val="5"/>
        </w:numPr>
        <w:tabs>
          <w:tab w:val="clear" w:pos="900"/>
        </w:tabs>
        <w:ind w:left="993" w:hanging="426"/>
      </w:pPr>
      <w:r w:rsidRPr="00A03FEA">
        <w:t>podstawowe</w:t>
      </w:r>
      <w:r w:rsidR="0042066E" w:rsidRPr="00A03FEA">
        <w:rPr>
          <w:lang w:val="pl-PL"/>
        </w:rPr>
        <w:t>:</w:t>
      </w:r>
      <w:r w:rsidRPr="00A03FEA">
        <w:t xml:space="preserve"> komunikacj</w:t>
      </w:r>
      <w:r w:rsidR="00A02F7F" w:rsidRPr="00A03FEA">
        <w:rPr>
          <w:lang w:val="pl-PL"/>
        </w:rPr>
        <w:t>a</w:t>
      </w:r>
      <w:r w:rsidRPr="00A03FEA">
        <w:t xml:space="preserve"> – </w:t>
      </w:r>
      <w:r w:rsidR="00371654" w:rsidRPr="00A03FEA">
        <w:rPr>
          <w:iCs w:val="0"/>
          <w:lang w:val="pl-PL"/>
        </w:rPr>
        <w:t>drog</w:t>
      </w:r>
      <w:r w:rsidR="00B41407" w:rsidRPr="00A03FEA">
        <w:rPr>
          <w:iCs w:val="0"/>
          <w:lang w:val="pl-PL"/>
        </w:rPr>
        <w:t>a</w:t>
      </w:r>
      <w:r w:rsidRPr="00A03FEA">
        <w:rPr>
          <w:iCs w:val="0"/>
          <w:lang w:val="pl-PL"/>
        </w:rPr>
        <w:t xml:space="preserve"> </w:t>
      </w:r>
      <w:r w:rsidRPr="00A03FEA">
        <w:rPr>
          <w:iCs w:val="0"/>
        </w:rPr>
        <w:t>publiczn</w:t>
      </w:r>
      <w:r w:rsidR="00B41407" w:rsidRPr="00A03FEA">
        <w:rPr>
          <w:iCs w:val="0"/>
          <w:lang w:val="pl-PL"/>
        </w:rPr>
        <w:t>a</w:t>
      </w:r>
      <w:r w:rsidRPr="00A03FEA">
        <w:rPr>
          <w:iCs w:val="0"/>
        </w:rPr>
        <w:t xml:space="preserve"> </w:t>
      </w:r>
      <w:r w:rsidRPr="00A03FEA">
        <w:rPr>
          <w:bCs/>
        </w:rPr>
        <w:t>–</w:t>
      </w:r>
      <w:r w:rsidR="00B41407" w:rsidRPr="00A03FEA">
        <w:rPr>
          <w:bCs/>
          <w:lang w:val="pl-PL"/>
        </w:rPr>
        <w:t xml:space="preserve"> ulica</w:t>
      </w:r>
      <w:r w:rsidRPr="00A03FEA">
        <w:rPr>
          <w:iCs w:val="0"/>
        </w:rPr>
        <w:t xml:space="preserve"> zbiorcz</w:t>
      </w:r>
      <w:r w:rsidR="00B41407" w:rsidRPr="00A03FEA">
        <w:rPr>
          <w:iCs w:val="0"/>
          <w:lang w:val="pl-PL"/>
        </w:rPr>
        <w:t>a</w:t>
      </w:r>
      <w:r w:rsidRPr="00A03FEA">
        <w:t>,</w:t>
      </w:r>
    </w:p>
    <w:p w:rsidR="00CF7FCB" w:rsidRPr="00A03FEA" w:rsidRDefault="00CF7FCB" w:rsidP="00C24BC7">
      <w:pPr>
        <w:pStyle w:val="Tekstpodstawowy2"/>
        <w:numPr>
          <w:ilvl w:val="0"/>
          <w:numId w:val="5"/>
        </w:numPr>
        <w:tabs>
          <w:tab w:val="clear" w:pos="900"/>
        </w:tabs>
        <w:ind w:left="993" w:hanging="426"/>
      </w:pPr>
      <w:r w:rsidRPr="00A03FEA">
        <w:t>dopuszczalne</w:t>
      </w:r>
      <w:r w:rsidR="0042066E" w:rsidRPr="00A03FEA">
        <w:rPr>
          <w:lang w:val="pl-PL"/>
        </w:rPr>
        <w:t>:</w:t>
      </w:r>
      <w:r w:rsidRPr="00A03FEA">
        <w:rPr>
          <w:lang w:val="pl-PL"/>
        </w:rPr>
        <w:t xml:space="preserve"> </w:t>
      </w:r>
      <w:r w:rsidR="00C92367" w:rsidRPr="00A03FEA">
        <w:rPr>
          <w:lang w:val="pl-PL"/>
        </w:rPr>
        <w:t xml:space="preserve">przejścia podziemne z usługami handlu, </w:t>
      </w:r>
      <w:r w:rsidR="00CA7858" w:rsidRPr="00A03FEA">
        <w:rPr>
          <w:lang w:val="pl-PL"/>
        </w:rPr>
        <w:t xml:space="preserve">obiekty i urządzenia </w:t>
      </w:r>
      <w:r w:rsidRPr="00A03FEA">
        <w:t>infrastruktur</w:t>
      </w:r>
      <w:r w:rsidR="00CA7858" w:rsidRPr="00A03FEA">
        <w:rPr>
          <w:lang w:val="pl-PL"/>
        </w:rPr>
        <w:t>y</w:t>
      </w:r>
      <w:r w:rsidRPr="00A03FEA">
        <w:t xml:space="preserve"> techniczn</w:t>
      </w:r>
      <w:r w:rsidR="00CA7858" w:rsidRPr="00A03FEA">
        <w:rPr>
          <w:lang w:val="pl-PL"/>
        </w:rPr>
        <w:t>ej</w:t>
      </w:r>
      <w:r w:rsidRPr="00A03FEA">
        <w:t>;</w:t>
      </w:r>
    </w:p>
    <w:p w:rsidR="00CF7FCB" w:rsidRPr="00A03FEA" w:rsidRDefault="00CF7FCB" w:rsidP="00A03FEA">
      <w:pPr>
        <w:numPr>
          <w:ilvl w:val="0"/>
          <w:numId w:val="4"/>
        </w:numPr>
        <w:tabs>
          <w:tab w:val="clear" w:pos="814"/>
        </w:tabs>
        <w:ind w:left="567"/>
        <w:jc w:val="both"/>
        <w:rPr>
          <w:iCs/>
        </w:rPr>
      </w:pPr>
      <w:r w:rsidRPr="00A03FEA">
        <w:rPr>
          <w:iCs/>
        </w:rPr>
        <w:t>zasady ochrony i kształtowania ładu przestrzennego – zakaz lokalizacji tymczasowych obiektów budowlanych</w:t>
      </w:r>
      <w:r w:rsidR="00105435" w:rsidRPr="00A03FEA">
        <w:rPr>
          <w:iCs/>
        </w:rPr>
        <w:t xml:space="preserve"> niezwiązanych z obsługą pasa drogowego</w:t>
      </w:r>
      <w:r w:rsidR="00BF1629" w:rsidRPr="00A03FEA">
        <w:rPr>
          <w:iCs/>
        </w:rPr>
        <w:t>;</w:t>
      </w:r>
    </w:p>
    <w:p w:rsidR="00FF1E9E" w:rsidRPr="00A03FEA" w:rsidRDefault="00CF7FCB" w:rsidP="00A03FEA">
      <w:pPr>
        <w:numPr>
          <w:ilvl w:val="0"/>
          <w:numId w:val="4"/>
        </w:numPr>
        <w:tabs>
          <w:tab w:val="clear" w:pos="814"/>
        </w:tabs>
        <w:ind w:left="567"/>
        <w:jc w:val="both"/>
        <w:rPr>
          <w:iCs/>
        </w:rPr>
      </w:pPr>
      <w:r w:rsidRPr="00A03FEA">
        <w:rPr>
          <w:iCs/>
        </w:rPr>
        <w:t>zasady ochrony środowiska, przyrody i krajobrazu</w:t>
      </w:r>
      <w:r w:rsidR="00B54853" w:rsidRPr="00A03FEA">
        <w:rPr>
          <w:iCs/>
        </w:rPr>
        <w:t xml:space="preserve"> </w:t>
      </w:r>
      <w:r w:rsidR="00B54853" w:rsidRPr="00A03FEA">
        <w:rPr>
          <w:bCs/>
        </w:rPr>
        <w:t>–</w:t>
      </w:r>
      <w:r w:rsidR="002B4007" w:rsidRPr="00A03FEA">
        <w:rPr>
          <w:bCs/>
        </w:rPr>
        <w:t xml:space="preserve"> </w:t>
      </w:r>
      <w:r w:rsidR="00B41407" w:rsidRPr="00A03FEA">
        <w:t>nie występuje potrzeba określania</w:t>
      </w:r>
      <w:r w:rsidR="00FF1E9E" w:rsidRPr="00A03FEA">
        <w:t>;</w:t>
      </w:r>
    </w:p>
    <w:p w:rsidR="00CF7FCB" w:rsidRPr="00A03FEA" w:rsidRDefault="00CF7FCB" w:rsidP="00A03FEA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A03FEA">
        <w:rPr>
          <w:iCs/>
        </w:rPr>
        <w:t>zasady kształtowania krajobrazu – nie występuje potrzeba określania;</w:t>
      </w:r>
    </w:p>
    <w:p w:rsidR="00CF7FCB" w:rsidRPr="00A03FEA" w:rsidRDefault="00CF7FCB" w:rsidP="00A03FEA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A03FEA">
        <w:rPr>
          <w:iCs/>
        </w:rPr>
        <w:t>zasady ochrony dziedzictwa kulturowego i zabytków, w tym krajobrazów kulturowych, oraz dóbr kultury współczesnej –</w:t>
      </w:r>
      <w:r w:rsidR="003757D6" w:rsidRPr="00A03FEA">
        <w:rPr>
          <w:iCs/>
        </w:rPr>
        <w:t xml:space="preserve"> </w:t>
      </w:r>
      <w:r w:rsidR="003B67DA" w:rsidRPr="00A03FEA">
        <w:t>nie występuje potrzeba określania</w:t>
      </w:r>
      <w:r w:rsidRPr="00A03FEA">
        <w:rPr>
          <w:iCs/>
        </w:rPr>
        <w:t>;</w:t>
      </w:r>
    </w:p>
    <w:p w:rsidR="00CF7FCB" w:rsidRPr="00A03FEA" w:rsidRDefault="00CF7FCB" w:rsidP="00A03FEA">
      <w:pPr>
        <w:numPr>
          <w:ilvl w:val="0"/>
          <w:numId w:val="4"/>
        </w:numPr>
        <w:tabs>
          <w:tab w:val="clear" w:pos="814"/>
        </w:tabs>
        <w:ind w:left="567"/>
        <w:jc w:val="both"/>
        <w:rPr>
          <w:iCs/>
        </w:rPr>
      </w:pPr>
      <w:r w:rsidRPr="00A03FEA">
        <w:rPr>
          <w:iCs/>
        </w:rPr>
        <w:t xml:space="preserve">wymagania wynikające z potrzeb kształtowania przestrzeni publicznych </w:t>
      </w:r>
      <w:r w:rsidRPr="00A03FEA">
        <w:t>–</w:t>
      </w:r>
      <w:r w:rsidR="0003244D" w:rsidRPr="00A03FEA">
        <w:t xml:space="preserve"> </w:t>
      </w:r>
      <w:r w:rsidR="00ED6340" w:rsidRPr="00A03FEA">
        <w:rPr>
          <w:iCs/>
        </w:rPr>
        <w:t>nie występuje potrzeba określania</w:t>
      </w:r>
      <w:r w:rsidRPr="00A03FEA">
        <w:rPr>
          <w:iCs/>
        </w:rPr>
        <w:t>;</w:t>
      </w:r>
    </w:p>
    <w:p w:rsidR="00CF7FCB" w:rsidRPr="00A03FEA" w:rsidRDefault="00CF7FCB" w:rsidP="00A03FEA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A03FEA">
        <w:t>zasady kształtowania zabudowy oraz wskaźniki zagospodarowania terenu:</w:t>
      </w:r>
    </w:p>
    <w:p w:rsidR="00CF7FCB" w:rsidRPr="00A03FEA" w:rsidRDefault="00CF7FCB" w:rsidP="00C24BC7">
      <w:pPr>
        <w:pStyle w:val="Tekstpodstawowy2"/>
        <w:numPr>
          <w:ilvl w:val="0"/>
          <w:numId w:val="6"/>
        </w:numPr>
        <w:tabs>
          <w:tab w:val="clear" w:pos="1440"/>
        </w:tabs>
        <w:ind w:left="993" w:hanging="426"/>
      </w:pPr>
      <w:r w:rsidRPr="00A03FEA">
        <w:t>szerokoś</w:t>
      </w:r>
      <w:r w:rsidR="00476AC0" w:rsidRPr="00A03FEA">
        <w:t>ci</w:t>
      </w:r>
      <w:r w:rsidRPr="00A03FEA">
        <w:t xml:space="preserve"> w liniach rozgraniczających – zgodnie z rysunkiem planu,</w:t>
      </w:r>
    </w:p>
    <w:p w:rsidR="000509F7" w:rsidRPr="00A03FEA" w:rsidRDefault="00CF7FCB" w:rsidP="00C24BC7">
      <w:pPr>
        <w:pStyle w:val="Tekstpodstawowy2"/>
        <w:numPr>
          <w:ilvl w:val="0"/>
          <w:numId w:val="6"/>
        </w:numPr>
        <w:tabs>
          <w:tab w:val="clear" w:pos="1440"/>
        </w:tabs>
        <w:ind w:left="993" w:hanging="426"/>
      </w:pPr>
      <w:r w:rsidRPr="00A03FEA">
        <w:t>minimalny przekrój uliczny – jedna</w:t>
      </w:r>
      <w:r w:rsidR="002B4007" w:rsidRPr="00A03FEA">
        <w:rPr>
          <w:lang w:val="pl-PL"/>
        </w:rPr>
        <w:t xml:space="preserve"> </w:t>
      </w:r>
      <w:r w:rsidRPr="00A03FEA">
        <w:t>jezdnia o dwóch pasach ruchu,</w:t>
      </w:r>
      <w:r w:rsidR="000509F7" w:rsidRPr="00A03FEA">
        <w:t xml:space="preserve"> </w:t>
      </w:r>
    </w:p>
    <w:p w:rsidR="00CF7FCB" w:rsidRPr="00A03FEA" w:rsidRDefault="00CF7FCB" w:rsidP="00C24BC7">
      <w:pPr>
        <w:pStyle w:val="Tekstpodstawowy2"/>
        <w:numPr>
          <w:ilvl w:val="0"/>
          <w:numId w:val="6"/>
        </w:numPr>
        <w:tabs>
          <w:tab w:val="clear" w:pos="1440"/>
        </w:tabs>
        <w:ind w:left="993" w:hanging="426"/>
      </w:pPr>
      <w:r w:rsidRPr="00A03FEA">
        <w:t xml:space="preserve">minimalna szerokość jezdni – zgodnie z przepisami odrębnymi, </w:t>
      </w:r>
    </w:p>
    <w:p w:rsidR="009411FC" w:rsidRPr="00A03FEA" w:rsidRDefault="009411FC" w:rsidP="00C24BC7">
      <w:pPr>
        <w:pStyle w:val="Tekstpodstawowy2"/>
        <w:numPr>
          <w:ilvl w:val="0"/>
          <w:numId w:val="6"/>
        </w:numPr>
        <w:tabs>
          <w:tab w:val="clear" w:pos="1440"/>
        </w:tabs>
        <w:ind w:left="993" w:hanging="426"/>
      </w:pPr>
      <w:r w:rsidRPr="00A03FEA">
        <w:rPr>
          <w:lang w:val="pl-PL"/>
        </w:rPr>
        <w:t>torowisko tramwajowe</w:t>
      </w:r>
      <w:r w:rsidR="00473C6F" w:rsidRPr="00A03FEA">
        <w:rPr>
          <w:lang w:val="pl-PL"/>
        </w:rPr>
        <w:t xml:space="preserve"> wr</w:t>
      </w:r>
      <w:r w:rsidR="00AD2CCD" w:rsidRPr="00A03FEA">
        <w:rPr>
          <w:lang w:val="pl-PL"/>
        </w:rPr>
        <w:t>az z infrastrukturą towarzyszącą</w:t>
      </w:r>
      <w:r w:rsidR="00473C6F" w:rsidRPr="00A03FEA">
        <w:rPr>
          <w:lang w:val="pl-PL"/>
        </w:rPr>
        <w:t>,</w:t>
      </w:r>
    </w:p>
    <w:p w:rsidR="00CF7FCB" w:rsidRPr="00A03FEA" w:rsidRDefault="00342921" w:rsidP="00C24BC7">
      <w:pPr>
        <w:pStyle w:val="Tekstpodstawowy2"/>
        <w:numPr>
          <w:ilvl w:val="0"/>
          <w:numId w:val="6"/>
        </w:numPr>
        <w:tabs>
          <w:tab w:val="clear" w:pos="1440"/>
        </w:tabs>
        <w:ind w:left="993" w:hanging="426"/>
      </w:pPr>
      <w:r w:rsidRPr="00A03FEA">
        <w:rPr>
          <w:lang w:val="pl-PL"/>
        </w:rPr>
        <w:t>minimum</w:t>
      </w:r>
      <w:r w:rsidR="00F71F98" w:rsidRPr="00A03FEA">
        <w:rPr>
          <w:lang w:val="pl-PL"/>
        </w:rPr>
        <w:t xml:space="preserve"> </w:t>
      </w:r>
      <w:r w:rsidR="00F71F98" w:rsidRPr="00A03FEA">
        <w:t xml:space="preserve">chodnik, </w:t>
      </w:r>
    </w:p>
    <w:p w:rsidR="00CF7FCB" w:rsidRPr="00A03FEA" w:rsidRDefault="00CF7FCB" w:rsidP="00C24BC7">
      <w:pPr>
        <w:pStyle w:val="Tekstpodstawowy2"/>
        <w:numPr>
          <w:ilvl w:val="0"/>
          <w:numId w:val="6"/>
        </w:numPr>
        <w:tabs>
          <w:tab w:val="clear" w:pos="1440"/>
        </w:tabs>
        <w:ind w:left="993" w:hanging="426"/>
      </w:pPr>
      <w:r w:rsidRPr="00A03FEA">
        <w:t>dopuszcza się drogę rowerową</w:t>
      </w:r>
      <w:r w:rsidR="00F71F98" w:rsidRPr="00A03FEA">
        <w:t xml:space="preserve"> lub drogi rowerowe</w:t>
      </w:r>
      <w:r w:rsidRPr="00A03FEA">
        <w:t>,</w:t>
      </w:r>
    </w:p>
    <w:p w:rsidR="003000CB" w:rsidRPr="00A03FEA" w:rsidRDefault="00055057" w:rsidP="00C24BC7">
      <w:pPr>
        <w:pStyle w:val="Tekstpodstawowy2"/>
        <w:numPr>
          <w:ilvl w:val="0"/>
          <w:numId w:val="6"/>
        </w:numPr>
        <w:tabs>
          <w:tab w:val="clear" w:pos="1440"/>
        </w:tabs>
        <w:ind w:left="993" w:hanging="426"/>
      </w:pPr>
      <w:r w:rsidRPr="00A03FEA">
        <w:t>dopuszcza się przystanki komunikacji zbiorowej</w:t>
      </w:r>
      <w:r w:rsidR="003000CB" w:rsidRPr="00A03FEA">
        <w:rPr>
          <w:lang w:val="pl-PL"/>
        </w:rPr>
        <w:t>,</w:t>
      </w:r>
    </w:p>
    <w:p w:rsidR="00055057" w:rsidRPr="00A03FEA" w:rsidRDefault="003000CB" w:rsidP="00C24BC7">
      <w:pPr>
        <w:pStyle w:val="Tekstpodstawowy2"/>
        <w:numPr>
          <w:ilvl w:val="0"/>
          <w:numId w:val="6"/>
        </w:numPr>
        <w:tabs>
          <w:tab w:val="clear" w:pos="1440"/>
        </w:tabs>
        <w:ind w:left="993" w:hanging="426"/>
      </w:pPr>
      <w:r w:rsidRPr="00A03FEA">
        <w:rPr>
          <w:lang w:val="pl-PL"/>
        </w:rPr>
        <w:t>zieleń przydrożna</w:t>
      </w:r>
      <w:r w:rsidR="00055057" w:rsidRPr="00A03FEA">
        <w:t>;</w:t>
      </w:r>
    </w:p>
    <w:p w:rsidR="00CF7FCB" w:rsidRPr="00A03FEA" w:rsidRDefault="00CF7FCB" w:rsidP="00A03FEA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A03FEA">
        <w:t>granice i sposoby zagospodarowania terenów lub obiektów podlegających ochronie, na podstawie odrębnych przepisów</w:t>
      </w:r>
      <w:r w:rsidR="009E29A5" w:rsidRPr="00A03FEA">
        <w:t xml:space="preserve"> </w:t>
      </w:r>
      <w:r w:rsidR="000D03A8" w:rsidRPr="00A03FEA">
        <w:t>– nie występuje potrzeba określania</w:t>
      </w:r>
      <w:r w:rsidRPr="00A03FEA">
        <w:t>;</w:t>
      </w:r>
    </w:p>
    <w:p w:rsidR="00CF7FCB" w:rsidRPr="00A03FEA" w:rsidRDefault="00CF7FCB" w:rsidP="00A03FEA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A03FEA">
        <w:t>szczegółowe zasady i warunki scalania i podziału nieruchomości – nie występuje potrzeba  określania;</w:t>
      </w:r>
    </w:p>
    <w:p w:rsidR="00CF7FCB" w:rsidRPr="00A03FEA" w:rsidRDefault="00CF7FCB" w:rsidP="00A03FEA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A03FEA">
        <w:t>szczególne warunki zagospodarowania terenów oraz ograniczenia w ich użytkowaniu</w:t>
      </w:r>
      <w:r w:rsidR="00330405" w:rsidRPr="00A03FEA">
        <w:t xml:space="preserve"> - </w:t>
      </w:r>
      <w:r w:rsidRPr="00A03FEA">
        <w:t>obsługa komunikacyjna terenów przyległych – zgodnie z przepisami odrębnymi;</w:t>
      </w:r>
    </w:p>
    <w:p w:rsidR="00CF7FCB" w:rsidRPr="00A03FEA" w:rsidRDefault="00CF7FCB" w:rsidP="00A03FEA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A03FEA">
        <w:lastRenderedPageBreak/>
        <w:t>zasady modernizacji, rozbudowy i budowy systemów komunikacji i infrastruktury technicznej –zgodnie z</w:t>
      </w:r>
      <w:r w:rsidR="00C24BC7">
        <w:t xml:space="preserve"> </w:t>
      </w:r>
      <w:r w:rsidRPr="00A03FEA">
        <w:t xml:space="preserve">przepisami odrębnymi; </w:t>
      </w:r>
    </w:p>
    <w:p w:rsidR="00CF7FCB" w:rsidRPr="00A03FEA" w:rsidRDefault="00CF7FCB" w:rsidP="00A03FEA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A03FEA">
        <w:rPr>
          <w:iCs/>
        </w:rPr>
        <w:t>sposób</w:t>
      </w:r>
      <w:r w:rsidRPr="00A03FEA">
        <w:t xml:space="preserve"> i termin tymczasowego zagospodarowania, urządzania i użytkowania terenów – nie występuje potrzeba określenia;</w:t>
      </w:r>
    </w:p>
    <w:p w:rsidR="00BE17B2" w:rsidRPr="00A03FEA" w:rsidRDefault="00CF7FCB" w:rsidP="00A03FEA">
      <w:pPr>
        <w:numPr>
          <w:ilvl w:val="0"/>
          <w:numId w:val="4"/>
        </w:numPr>
        <w:tabs>
          <w:tab w:val="clear" w:pos="814"/>
        </w:tabs>
        <w:ind w:left="567"/>
        <w:jc w:val="both"/>
      </w:pPr>
      <w:r w:rsidRPr="00A03FEA">
        <w:t>stawki procentowe, na podstawie których ustala się opłatę, o której mowa w</w:t>
      </w:r>
      <w:r w:rsidR="00C24BC7">
        <w:t xml:space="preserve"> </w:t>
      </w:r>
      <w:r w:rsidRPr="00A03FEA">
        <w:t>art.</w:t>
      </w:r>
      <w:r w:rsidR="00C24BC7">
        <w:t xml:space="preserve"> 36 ust. </w:t>
      </w:r>
      <w:r w:rsidRPr="00A03FEA">
        <w:t>4 ustawy o planowaniu i zagospodarowaniu przestrzennym – w wysokości 30%.</w:t>
      </w:r>
    </w:p>
    <w:p w:rsidR="00C24BC7" w:rsidRDefault="00C24BC7" w:rsidP="00A03FEA">
      <w:pPr>
        <w:pStyle w:val="Tekstpodstawowy"/>
        <w:spacing w:after="0"/>
        <w:jc w:val="center"/>
      </w:pPr>
    </w:p>
    <w:p w:rsidR="00C24BC7" w:rsidRDefault="00F72979" w:rsidP="00A03FEA">
      <w:pPr>
        <w:pStyle w:val="Tekstpodstawowy"/>
        <w:spacing w:after="0"/>
        <w:jc w:val="center"/>
        <w:rPr>
          <w:lang w:val="pl-PL"/>
        </w:rPr>
      </w:pPr>
      <w:r>
        <w:t>Rozdział 4</w:t>
      </w:r>
    </w:p>
    <w:p w:rsidR="005D6EF2" w:rsidRDefault="005D6EF2" w:rsidP="00A03FEA">
      <w:pPr>
        <w:pStyle w:val="Tekstpodstawowy"/>
        <w:spacing w:after="0"/>
        <w:jc w:val="center"/>
      </w:pPr>
      <w:r w:rsidRPr="00A03FEA">
        <w:t>Przepisy końcowe</w:t>
      </w:r>
    </w:p>
    <w:p w:rsidR="00C24BC7" w:rsidRPr="00A03FEA" w:rsidRDefault="00C24BC7" w:rsidP="00A03FEA">
      <w:pPr>
        <w:pStyle w:val="Tekstpodstawowy"/>
        <w:spacing w:after="0"/>
        <w:jc w:val="center"/>
      </w:pPr>
    </w:p>
    <w:p w:rsidR="005D6EF2" w:rsidRPr="00A03FEA" w:rsidRDefault="00B4097B" w:rsidP="00C24BC7">
      <w:pPr>
        <w:pStyle w:val="Tekstpodstawowy2"/>
        <w:ind w:firstLine="567"/>
      </w:pPr>
      <w:r w:rsidRPr="00A03FEA">
        <w:t>§</w:t>
      </w:r>
      <w:r w:rsidR="00C24BC7">
        <w:rPr>
          <w:lang w:val="pl-PL"/>
        </w:rPr>
        <w:t xml:space="preserve"> </w:t>
      </w:r>
      <w:r w:rsidR="00B01443" w:rsidRPr="00A03FEA">
        <w:rPr>
          <w:lang w:val="pl-PL"/>
        </w:rPr>
        <w:t>1</w:t>
      </w:r>
      <w:r w:rsidR="0029584E" w:rsidRPr="00A03FEA">
        <w:rPr>
          <w:lang w:val="pl-PL"/>
        </w:rPr>
        <w:t>2</w:t>
      </w:r>
      <w:r w:rsidR="005D6EF2" w:rsidRPr="00A03FEA">
        <w:t>. Wykonanie uchwały powierza się Prezydentowi Miasta Torunia.</w:t>
      </w:r>
    </w:p>
    <w:p w:rsidR="00C24BC7" w:rsidRDefault="00C24BC7" w:rsidP="00C24BC7">
      <w:pPr>
        <w:pStyle w:val="Tekstpodstawowy2"/>
        <w:ind w:firstLine="567"/>
      </w:pPr>
    </w:p>
    <w:p w:rsidR="005D6EF2" w:rsidRPr="00A03FEA" w:rsidRDefault="00C8057A" w:rsidP="00C24BC7">
      <w:pPr>
        <w:pStyle w:val="Tekstpodstawowy2"/>
        <w:ind w:firstLine="567"/>
        <w:rPr>
          <w:lang w:val="pl-PL"/>
        </w:rPr>
      </w:pPr>
      <w:r w:rsidRPr="00A03FEA">
        <w:t>§</w:t>
      </w:r>
      <w:r w:rsidR="00C24BC7">
        <w:rPr>
          <w:lang w:val="pl-PL"/>
        </w:rPr>
        <w:t xml:space="preserve"> </w:t>
      </w:r>
      <w:r w:rsidR="00146CAA" w:rsidRPr="00A03FEA">
        <w:rPr>
          <w:lang w:val="pl-PL"/>
        </w:rPr>
        <w:t>1</w:t>
      </w:r>
      <w:r w:rsidR="0029584E" w:rsidRPr="00A03FEA">
        <w:rPr>
          <w:lang w:val="pl-PL"/>
        </w:rPr>
        <w:t>3</w:t>
      </w:r>
      <w:r w:rsidR="005D6EF2" w:rsidRPr="00A03FEA">
        <w:t>.</w:t>
      </w:r>
      <w:r w:rsidR="00C24BC7">
        <w:rPr>
          <w:lang w:val="pl-PL"/>
        </w:rPr>
        <w:t xml:space="preserve"> </w:t>
      </w:r>
      <w:r w:rsidR="005D6EF2" w:rsidRPr="00A03FEA">
        <w:t>1. Uchwała wchodzi w życie po upływie 14 dni od dnia jej ogłoszenia w Dzienniku Urzędowym Województwa Kujawsko-Pomorskiego.</w:t>
      </w:r>
    </w:p>
    <w:p w:rsidR="00941717" w:rsidRPr="00A03FEA" w:rsidRDefault="005D6EF2" w:rsidP="00C24BC7">
      <w:pPr>
        <w:pStyle w:val="Tekstpodstawowy2"/>
        <w:ind w:firstLine="567"/>
      </w:pPr>
      <w:r w:rsidRPr="00A03FEA">
        <w:t>2. Uchwała, o której mowa w ust. 1, podlega publikacji na stronie internetowej Gminy Miasta Toru</w:t>
      </w:r>
      <w:r w:rsidR="005D0908" w:rsidRPr="00A03FEA">
        <w:t>ń</w:t>
      </w:r>
      <w:r w:rsidRPr="00A03FEA">
        <w:t>.</w:t>
      </w:r>
    </w:p>
    <w:p w:rsidR="00140C9F" w:rsidRPr="00A03FEA" w:rsidRDefault="00140C9F" w:rsidP="00A03FEA">
      <w:pPr>
        <w:pStyle w:val="Tekstpodstawowywcity"/>
        <w:spacing w:after="0"/>
        <w:ind w:left="4944" w:firstLine="443"/>
        <w:jc w:val="center"/>
      </w:pPr>
    </w:p>
    <w:p w:rsidR="00140C9F" w:rsidRDefault="00140C9F" w:rsidP="00A03FEA">
      <w:pPr>
        <w:pStyle w:val="Tekstpodstawowywcity"/>
        <w:spacing w:after="0"/>
        <w:ind w:left="4944" w:firstLine="443"/>
        <w:jc w:val="center"/>
      </w:pPr>
    </w:p>
    <w:p w:rsidR="00C24BC7" w:rsidRPr="00A03FEA" w:rsidRDefault="00C24BC7" w:rsidP="00A03FEA">
      <w:pPr>
        <w:pStyle w:val="Tekstpodstawowywcity"/>
        <w:spacing w:after="0"/>
        <w:ind w:left="4944" w:firstLine="443"/>
        <w:jc w:val="center"/>
      </w:pPr>
    </w:p>
    <w:p w:rsidR="00B81050" w:rsidRPr="00A03FEA" w:rsidRDefault="00B81050" w:rsidP="00A03FEA">
      <w:pPr>
        <w:pStyle w:val="Tekstpodstawowywcity"/>
        <w:spacing w:after="0"/>
        <w:ind w:left="4944" w:firstLine="443"/>
        <w:jc w:val="center"/>
      </w:pPr>
    </w:p>
    <w:p w:rsidR="000F3F6F" w:rsidRPr="00A03FEA" w:rsidRDefault="005D6EF2" w:rsidP="00C24BC7">
      <w:pPr>
        <w:pStyle w:val="Tekstpodstawowywcity"/>
        <w:spacing w:after="0"/>
        <w:ind w:left="0" w:firstLine="3402"/>
        <w:jc w:val="center"/>
      </w:pPr>
      <w:r w:rsidRPr="00A03FEA">
        <w:t>Przewodniczący</w:t>
      </w:r>
    </w:p>
    <w:p w:rsidR="005D6EF2" w:rsidRPr="00A03FEA" w:rsidRDefault="005D6EF2" w:rsidP="00C24BC7">
      <w:pPr>
        <w:pStyle w:val="Tekstpodstawowywcity"/>
        <w:spacing w:after="0"/>
        <w:ind w:left="0" w:firstLine="3402"/>
        <w:jc w:val="center"/>
      </w:pPr>
      <w:r w:rsidRPr="00A03FEA">
        <w:t>Rady Miasta Torunia</w:t>
      </w:r>
    </w:p>
    <w:p w:rsidR="00B07F41" w:rsidRPr="00A03FEA" w:rsidRDefault="00736E6E" w:rsidP="00C24BC7">
      <w:pPr>
        <w:pStyle w:val="Tekstpodstawowywcity"/>
        <w:spacing w:after="0"/>
        <w:ind w:left="0" w:firstLine="3402"/>
        <w:jc w:val="center"/>
        <w:rPr>
          <w:bCs/>
        </w:rPr>
      </w:pPr>
      <w:r>
        <w:rPr>
          <w:bCs/>
        </w:rPr>
        <w:t>/-/</w:t>
      </w:r>
      <w:r w:rsidR="0023718C" w:rsidRPr="00A03FEA">
        <w:rPr>
          <w:bCs/>
        </w:rPr>
        <w:t>Marcin Czyżniewski</w:t>
      </w:r>
    </w:p>
    <w:sectPr w:rsidR="00B07F41" w:rsidRPr="00A03FEA" w:rsidSect="00A03FEA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A7" w:rsidRDefault="00035CA7">
      <w:r>
        <w:separator/>
      </w:r>
    </w:p>
  </w:endnote>
  <w:endnote w:type="continuationSeparator" w:id="0">
    <w:p w:rsidR="00035CA7" w:rsidRDefault="0003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DC" w:rsidRDefault="000D6FDC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6FDC" w:rsidRDefault="000D6FDC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DC" w:rsidRPr="00F41F4B" w:rsidRDefault="000D6FDC" w:rsidP="0055201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F41F4B">
      <w:rPr>
        <w:rStyle w:val="Numerstrony"/>
        <w:rFonts w:ascii="Arial" w:hAnsi="Arial" w:cs="Arial"/>
        <w:sz w:val="22"/>
        <w:szCs w:val="22"/>
      </w:rPr>
      <w:fldChar w:fldCharType="begin"/>
    </w:r>
    <w:r w:rsidRPr="00F41F4B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F41F4B">
      <w:rPr>
        <w:rStyle w:val="Numerstrony"/>
        <w:rFonts w:ascii="Arial" w:hAnsi="Arial" w:cs="Arial"/>
        <w:sz w:val="22"/>
        <w:szCs w:val="22"/>
      </w:rPr>
      <w:fldChar w:fldCharType="separate"/>
    </w:r>
    <w:r w:rsidR="00736E6E">
      <w:rPr>
        <w:rStyle w:val="Numerstrony"/>
        <w:rFonts w:ascii="Arial" w:hAnsi="Arial" w:cs="Arial"/>
        <w:noProof/>
        <w:sz w:val="22"/>
        <w:szCs w:val="22"/>
      </w:rPr>
      <w:t>1</w:t>
    </w:r>
    <w:r w:rsidRPr="00F41F4B">
      <w:rPr>
        <w:rStyle w:val="Numerstrony"/>
        <w:rFonts w:ascii="Arial" w:hAnsi="Arial" w:cs="Arial"/>
        <w:sz w:val="22"/>
        <w:szCs w:val="22"/>
      </w:rPr>
      <w:fldChar w:fldCharType="end"/>
    </w:r>
  </w:p>
  <w:p w:rsidR="000D6FDC" w:rsidRDefault="000D6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A7" w:rsidRDefault="00035CA7">
      <w:r>
        <w:separator/>
      </w:r>
    </w:p>
  </w:footnote>
  <w:footnote w:type="continuationSeparator" w:id="0">
    <w:p w:rsidR="00035CA7" w:rsidRDefault="00035CA7">
      <w:r>
        <w:continuationSeparator/>
      </w:r>
    </w:p>
  </w:footnote>
  <w:footnote w:id="1">
    <w:p w:rsidR="00715656" w:rsidRPr="00A03FEA" w:rsidRDefault="00715656" w:rsidP="00715656">
      <w:pPr>
        <w:pStyle w:val="Tekstprzypisudolnego"/>
      </w:pPr>
      <w:r w:rsidRPr="00A03FEA">
        <w:rPr>
          <w:rStyle w:val="Odwoanieprzypisudolnego"/>
        </w:rPr>
        <w:footnoteRef/>
      </w:r>
      <w:r w:rsidRPr="00A03FEA">
        <w:t xml:space="preserve"> Zmiany tekstu jednolitego wyżej wymienionej ustawy zostały ogłoszone w Dz.U. z 202</w:t>
      </w:r>
      <w:r w:rsidR="000010AF" w:rsidRPr="00A03FEA">
        <w:t>1</w:t>
      </w:r>
      <w:r w:rsidRPr="00A03FEA">
        <w:t xml:space="preserve"> r. poz. </w:t>
      </w:r>
      <w:r w:rsidR="000010AF" w:rsidRPr="00A03FEA">
        <w:t xml:space="preserve">784 i </w:t>
      </w:r>
      <w:r w:rsidR="000E0B39" w:rsidRPr="00A03FEA">
        <w:t xml:space="preserve">poz. </w:t>
      </w:r>
      <w:r w:rsidR="000010AF" w:rsidRPr="00A03FEA">
        <w:t>922</w:t>
      </w:r>
      <w:r w:rsidR="006019B2" w:rsidRPr="00A03FEA">
        <w:t>.</w:t>
      </w:r>
    </w:p>
  </w:footnote>
  <w:footnote w:id="2">
    <w:p w:rsidR="000E0B39" w:rsidRPr="00A03FEA" w:rsidRDefault="000E0B39" w:rsidP="000E0B39">
      <w:pPr>
        <w:pStyle w:val="Tekstprzypisudolnego"/>
      </w:pPr>
      <w:r w:rsidRPr="00A03FEA">
        <w:rPr>
          <w:rStyle w:val="Odwoanieprzypisudolnego"/>
        </w:rPr>
        <w:footnoteRef/>
      </w:r>
      <w:r w:rsidRPr="00A03FEA">
        <w:t xml:space="preserve"> Zmiany tekstu jednolitego wyżej wymienionej ustawy zostały ogłoszone w Dz.U. z 2020 r. poz. 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314"/>
    <w:multiLevelType w:val="hybridMultilevel"/>
    <w:tmpl w:val="271E0CCE"/>
    <w:lvl w:ilvl="0" w:tplc="8E26BC52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762639"/>
    <w:multiLevelType w:val="hybridMultilevel"/>
    <w:tmpl w:val="56B86B46"/>
    <w:lvl w:ilvl="0" w:tplc="EEAA7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B2B34"/>
    <w:multiLevelType w:val="hybridMultilevel"/>
    <w:tmpl w:val="F11431C8"/>
    <w:lvl w:ilvl="0" w:tplc="EC66AF9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strike w:val="0"/>
        <w:sz w:val="24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5A6937"/>
    <w:multiLevelType w:val="multilevel"/>
    <w:tmpl w:val="6010D1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427C61"/>
    <w:multiLevelType w:val="hybridMultilevel"/>
    <w:tmpl w:val="05724E38"/>
    <w:lvl w:ilvl="0" w:tplc="5C40812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11228"/>
    <w:multiLevelType w:val="hybridMultilevel"/>
    <w:tmpl w:val="56B86B46"/>
    <w:lvl w:ilvl="0" w:tplc="EEAA7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843E2"/>
    <w:multiLevelType w:val="hybridMultilevel"/>
    <w:tmpl w:val="FB62920E"/>
    <w:lvl w:ilvl="0" w:tplc="D076FAC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A6CBE"/>
    <w:multiLevelType w:val="hybridMultilevel"/>
    <w:tmpl w:val="5E2E5E54"/>
    <w:lvl w:ilvl="0" w:tplc="2CC02F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563EE4"/>
    <w:multiLevelType w:val="hybridMultilevel"/>
    <w:tmpl w:val="3A541AA6"/>
    <w:lvl w:ilvl="0" w:tplc="48D0DD88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8557A"/>
    <w:multiLevelType w:val="hybridMultilevel"/>
    <w:tmpl w:val="273472A8"/>
    <w:lvl w:ilvl="0" w:tplc="F5823E7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CA03A7"/>
    <w:multiLevelType w:val="hybridMultilevel"/>
    <w:tmpl w:val="A156EF76"/>
    <w:lvl w:ilvl="0" w:tplc="E3E42A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95B33"/>
    <w:multiLevelType w:val="hybridMultilevel"/>
    <w:tmpl w:val="A336E1D4"/>
    <w:lvl w:ilvl="0" w:tplc="B7F276B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E7C7D7F"/>
    <w:multiLevelType w:val="hybridMultilevel"/>
    <w:tmpl w:val="36B67060"/>
    <w:lvl w:ilvl="0" w:tplc="9918C6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45DD8"/>
    <w:multiLevelType w:val="hybridMultilevel"/>
    <w:tmpl w:val="8910A9E4"/>
    <w:lvl w:ilvl="0" w:tplc="1BB071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B4F9F"/>
    <w:multiLevelType w:val="hybridMultilevel"/>
    <w:tmpl w:val="3C40EF66"/>
    <w:lvl w:ilvl="0" w:tplc="BAA02D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5347D"/>
    <w:multiLevelType w:val="hybridMultilevel"/>
    <w:tmpl w:val="E4EA6BA8"/>
    <w:lvl w:ilvl="0" w:tplc="90300204">
      <w:numFmt w:val="bullet"/>
      <w:lvlText w:val="–"/>
      <w:lvlJc w:val="left"/>
      <w:pPr>
        <w:ind w:left="1267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3D3E2A47"/>
    <w:multiLevelType w:val="hybridMultilevel"/>
    <w:tmpl w:val="A198EE7C"/>
    <w:lvl w:ilvl="0" w:tplc="2DC09C16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E952AD6"/>
    <w:multiLevelType w:val="hybridMultilevel"/>
    <w:tmpl w:val="0A6A073A"/>
    <w:lvl w:ilvl="0" w:tplc="70D2B4C2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EAAC8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D6A24"/>
    <w:multiLevelType w:val="hybridMultilevel"/>
    <w:tmpl w:val="22B6190E"/>
    <w:lvl w:ilvl="0" w:tplc="05421258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03F3F2D"/>
    <w:multiLevelType w:val="hybridMultilevel"/>
    <w:tmpl w:val="924A9C8E"/>
    <w:lvl w:ilvl="0" w:tplc="B4CC7E66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C1225F"/>
    <w:multiLevelType w:val="hybridMultilevel"/>
    <w:tmpl w:val="273472A8"/>
    <w:lvl w:ilvl="0" w:tplc="F5823E7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4D1854"/>
    <w:multiLevelType w:val="hybridMultilevel"/>
    <w:tmpl w:val="8886FB3C"/>
    <w:lvl w:ilvl="0" w:tplc="963C235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E9CE3A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344B4B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2C261D"/>
    <w:multiLevelType w:val="hybridMultilevel"/>
    <w:tmpl w:val="9C3A0548"/>
    <w:lvl w:ilvl="0" w:tplc="90300204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0300204">
      <w:numFmt w:val="bullet"/>
      <w:lvlText w:val="–"/>
      <w:lvlJc w:val="left"/>
      <w:pPr>
        <w:ind w:left="3011" w:hanging="360"/>
      </w:pPr>
      <w:rPr>
        <w:rFonts w:ascii="Arial" w:eastAsia="Times New Roman" w:hAnsi="Arial" w:cs="Aria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CF6DB2"/>
    <w:multiLevelType w:val="hybridMultilevel"/>
    <w:tmpl w:val="7102EDBE"/>
    <w:lvl w:ilvl="0" w:tplc="26E80E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C75EE0"/>
    <w:multiLevelType w:val="hybridMultilevel"/>
    <w:tmpl w:val="FB62920E"/>
    <w:lvl w:ilvl="0" w:tplc="D076FAC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D43EC"/>
    <w:multiLevelType w:val="hybridMultilevel"/>
    <w:tmpl w:val="2AA2EFA4"/>
    <w:lvl w:ilvl="0" w:tplc="EED2A9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trike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185B5B"/>
    <w:multiLevelType w:val="hybridMultilevel"/>
    <w:tmpl w:val="05724E38"/>
    <w:lvl w:ilvl="0" w:tplc="5C40812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852DBC"/>
    <w:multiLevelType w:val="hybridMultilevel"/>
    <w:tmpl w:val="5EE02DFC"/>
    <w:lvl w:ilvl="0" w:tplc="AC083FD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9A3EE2"/>
    <w:multiLevelType w:val="hybridMultilevel"/>
    <w:tmpl w:val="5254E1B2"/>
    <w:lvl w:ilvl="0" w:tplc="C486CEA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25"/>
  </w:num>
  <w:num w:numId="6">
    <w:abstractNumId w:val="15"/>
  </w:num>
  <w:num w:numId="7">
    <w:abstractNumId w:val="27"/>
  </w:num>
  <w:num w:numId="8">
    <w:abstractNumId w:val="24"/>
  </w:num>
  <w:num w:numId="9">
    <w:abstractNumId w:val="1"/>
  </w:num>
  <w:num w:numId="10">
    <w:abstractNumId w:val="17"/>
  </w:num>
  <w:num w:numId="11">
    <w:abstractNumId w:val="2"/>
  </w:num>
  <w:num w:numId="12">
    <w:abstractNumId w:val="28"/>
  </w:num>
  <w:num w:numId="13">
    <w:abstractNumId w:val="19"/>
  </w:num>
  <w:num w:numId="14">
    <w:abstractNumId w:val="14"/>
  </w:num>
  <w:num w:numId="15">
    <w:abstractNumId w:val="0"/>
  </w:num>
  <w:num w:numId="16">
    <w:abstractNumId w:val="21"/>
  </w:num>
  <w:num w:numId="17">
    <w:abstractNumId w:val="26"/>
  </w:num>
  <w:num w:numId="18">
    <w:abstractNumId w:val="29"/>
  </w:num>
  <w:num w:numId="19">
    <w:abstractNumId w:val="6"/>
  </w:num>
  <w:num w:numId="20">
    <w:abstractNumId w:val="7"/>
  </w:num>
  <w:num w:numId="21">
    <w:abstractNumId w:val="12"/>
  </w:num>
  <w:num w:numId="22">
    <w:abstractNumId w:val="5"/>
  </w:num>
  <w:num w:numId="23">
    <w:abstractNumId w:val="10"/>
  </w:num>
  <w:num w:numId="24">
    <w:abstractNumId w:val="13"/>
  </w:num>
  <w:num w:numId="25">
    <w:abstractNumId w:val="16"/>
  </w:num>
  <w:num w:numId="26">
    <w:abstractNumId w:val="9"/>
  </w:num>
  <w:num w:numId="27">
    <w:abstractNumId w:val="22"/>
  </w:num>
  <w:num w:numId="28">
    <w:abstractNumId w:val="11"/>
  </w:num>
  <w:num w:numId="29">
    <w:abstractNumId w:val="3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9"/>
    <w:rsid w:val="00000EB6"/>
    <w:rsid w:val="000010AF"/>
    <w:rsid w:val="000016F8"/>
    <w:rsid w:val="00001E61"/>
    <w:rsid w:val="00001EC9"/>
    <w:rsid w:val="00001ED3"/>
    <w:rsid w:val="00001F79"/>
    <w:rsid w:val="00001FC1"/>
    <w:rsid w:val="0000228F"/>
    <w:rsid w:val="000022AD"/>
    <w:rsid w:val="000034DB"/>
    <w:rsid w:val="00004369"/>
    <w:rsid w:val="00004B7A"/>
    <w:rsid w:val="000054A4"/>
    <w:rsid w:val="00005986"/>
    <w:rsid w:val="0000600D"/>
    <w:rsid w:val="000061C3"/>
    <w:rsid w:val="00006544"/>
    <w:rsid w:val="000067A1"/>
    <w:rsid w:val="00006CA4"/>
    <w:rsid w:val="0000708A"/>
    <w:rsid w:val="000072CE"/>
    <w:rsid w:val="00007E34"/>
    <w:rsid w:val="000102C5"/>
    <w:rsid w:val="00011322"/>
    <w:rsid w:val="00011A4D"/>
    <w:rsid w:val="0001278A"/>
    <w:rsid w:val="00012876"/>
    <w:rsid w:val="00012989"/>
    <w:rsid w:val="00012A3D"/>
    <w:rsid w:val="00013F31"/>
    <w:rsid w:val="000146A2"/>
    <w:rsid w:val="00014F9D"/>
    <w:rsid w:val="0001554C"/>
    <w:rsid w:val="0001556E"/>
    <w:rsid w:val="00015CCD"/>
    <w:rsid w:val="00016987"/>
    <w:rsid w:val="00016B49"/>
    <w:rsid w:val="00016F80"/>
    <w:rsid w:val="000171A9"/>
    <w:rsid w:val="0001720E"/>
    <w:rsid w:val="000172A0"/>
    <w:rsid w:val="000175EC"/>
    <w:rsid w:val="0002077F"/>
    <w:rsid w:val="00020A2B"/>
    <w:rsid w:val="00020EF2"/>
    <w:rsid w:val="000217F0"/>
    <w:rsid w:val="00021BD7"/>
    <w:rsid w:val="000226EA"/>
    <w:rsid w:val="00023499"/>
    <w:rsid w:val="00023AEF"/>
    <w:rsid w:val="00023E5A"/>
    <w:rsid w:val="000244F1"/>
    <w:rsid w:val="0002464C"/>
    <w:rsid w:val="00024C57"/>
    <w:rsid w:val="0002589C"/>
    <w:rsid w:val="00025C0C"/>
    <w:rsid w:val="00025E07"/>
    <w:rsid w:val="00025FE8"/>
    <w:rsid w:val="0002650B"/>
    <w:rsid w:val="000265AA"/>
    <w:rsid w:val="00026742"/>
    <w:rsid w:val="0002684A"/>
    <w:rsid w:val="00026935"/>
    <w:rsid w:val="00027004"/>
    <w:rsid w:val="00027880"/>
    <w:rsid w:val="000278F9"/>
    <w:rsid w:val="00030265"/>
    <w:rsid w:val="00032134"/>
    <w:rsid w:val="0003244D"/>
    <w:rsid w:val="00032696"/>
    <w:rsid w:val="00032DCE"/>
    <w:rsid w:val="0003429D"/>
    <w:rsid w:val="00034738"/>
    <w:rsid w:val="000348F2"/>
    <w:rsid w:val="00034BC3"/>
    <w:rsid w:val="00034D0E"/>
    <w:rsid w:val="0003552E"/>
    <w:rsid w:val="0003589F"/>
    <w:rsid w:val="00035CA7"/>
    <w:rsid w:val="000368FA"/>
    <w:rsid w:val="00037212"/>
    <w:rsid w:val="00037713"/>
    <w:rsid w:val="0003799D"/>
    <w:rsid w:val="00040114"/>
    <w:rsid w:val="000408B8"/>
    <w:rsid w:val="000409C0"/>
    <w:rsid w:val="00040E38"/>
    <w:rsid w:val="000416E3"/>
    <w:rsid w:val="0004249E"/>
    <w:rsid w:val="00042EAD"/>
    <w:rsid w:val="00042F63"/>
    <w:rsid w:val="0004336F"/>
    <w:rsid w:val="000434AE"/>
    <w:rsid w:val="00043AA4"/>
    <w:rsid w:val="00044554"/>
    <w:rsid w:val="0004478D"/>
    <w:rsid w:val="0004484F"/>
    <w:rsid w:val="00045052"/>
    <w:rsid w:val="000450FF"/>
    <w:rsid w:val="00045479"/>
    <w:rsid w:val="00046260"/>
    <w:rsid w:val="00046563"/>
    <w:rsid w:val="000469B8"/>
    <w:rsid w:val="00047899"/>
    <w:rsid w:val="00047949"/>
    <w:rsid w:val="00050642"/>
    <w:rsid w:val="0005098F"/>
    <w:rsid w:val="000509F7"/>
    <w:rsid w:val="00051255"/>
    <w:rsid w:val="00051923"/>
    <w:rsid w:val="0005208B"/>
    <w:rsid w:val="000528E9"/>
    <w:rsid w:val="00052D80"/>
    <w:rsid w:val="00053C20"/>
    <w:rsid w:val="00053F37"/>
    <w:rsid w:val="00054CBC"/>
    <w:rsid w:val="00055057"/>
    <w:rsid w:val="00055077"/>
    <w:rsid w:val="00055C7C"/>
    <w:rsid w:val="00056C7D"/>
    <w:rsid w:val="00056EED"/>
    <w:rsid w:val="000572FE"/>
    <w:rsid w:val="00057B2E"/>
    <w:rsid w:val="00060480"/>
    <w:rsid w:val="00060529"/>
    <w:rsid w:val="000610AD"/>
    <w:rsid w:val="000611F3"/>
    <w:rsid w:val="00061334"/>
    <w:rsid w:val="000621C0"/>
    <w:rsid w:val="000624AA"/>
    <w:rsid w:val="000630A5"/>
    <w:rsid w:val="00063401"/>
    <w:rsid w:val="00063499"/>
    <w:rsid w:val="000634C7"/>
    <w:rsid w:val="00063B48"/>
    <w:rsid w:val="00063DBB"/>
    <w:rsid w:val="00063F3E"/>
    <w:rsid w:val="00064C69"/>
    <w:rsid w:val="00064D44"/>
    <w:rsid w:val="000651E1"/>
    <w:rsid w:val="00065309"/>
    <w:rsid w:val="0006570E"/>
    <w:rsid w:val="00065DE8"/>
    <w:rsid w:val="00066263"/>
    <w:rsid w:val="000668AB"/>
    <w:rsid w:val="00066A65"/>
    <w:rsid w:val="00066C0B"/>
    <w:rsid w:val="00066ED9"/>
    <w:rsid w:val="0006742D"/>
    <w:rsid w:val="00067753"/>
    <w:rsid w:val="00070550"/>
    <w:rsid w:val="000705BF"/>
    <w:rsid w:val="000709C4"/>
    <w:rsid w:val="00070EF7"/>
    <w:rsid w:val="00071534"/>
    <w:rsid w:val="00071654"/>
    <w:rsid w:val="0007176D"/>
    <w:rsid w:val="000723BD"/>
    <w:rsid w:val="000724BC"/>
    <w:rsid w:val="00073072"/>
    <w:rsid w:val="00073152"/>
    <w:rsid w:val="00074023"/>
    <w:rsid w:val="000743B9"/>
    <w:rsid w:val="000744DE"/>
    <w:rsid w:val="0007462B"/>
    <w:rsid w:val="00074758"/>
    <w:rsid w:val="00074B2F"/>
    <w:rsid w:val="0007538C"/>
    <w:rsid w:val="00075C82"/>
    <w:rsid w:val="0007654F"/>
    <w:rsid w:val="0007658F"/>
    <w:rsid w:val="000766F2"/>
    <w:rsid w:val="000771E4"/>
    <w:rsid w:val="00077500"/>
    <w:rsid w:val="000808C8"/>
    <w:rsid w:val="00080A96"/>
    <w:rsid w:val="00081249"/>
    <w:rsid w:val="0008143C"/>
    <w:rsid w:val="000814AE"/>
    <w:rsid w:val="00081AB9"/>
    <w:rsid w:val="0008207D"/>
    <w:rsid w:val="0008253D"/>
    <w:rsid w:val="00082862"/>
    <w:rsid w:val="00083420"/>
    <w:rsid w:val="00083B03"/>
    <w:rsid w:val="00084181"/>
    <w:rsid w:val="00084199"/>
    <w:rsid w:val="00084FEB"/>
    <w:rsid w:val="00085931"/>
    <w:rsid w:val="000861CB"/>
    <w:rsid w:val="00086538"/>
    <w:rsid w:val="00086BA6"/>
    <w:rsid w:val="00086BDE"/>
    <w:rsid w:val="00086CB0"/>
    <w:rsid w:val="000878FB"/>
    <w:rsid w:val="000879FB"/>
    <w:rsid w:val="00087F56"/>
    <w:rsid w:val="00090D49"/>
    <w:rsid w:val="000918B3"/>
    <w:rsid w:val="00091A59"/>
    <w:rsid w:val="000926F4"/>
    <w:rsid w:val="0009271B"/>
    <w:rsid w:val="00093506"/>
    <w:rsid w:val="0009363B"/>
    <w:rsid w:val="0009456D"/>
    <w:rsid w:val="00094847"/>
    <w:rsid w:val="00094CD1"/>
    <w:rsid w:val="00094F92"/>
    <w:rsid w:val="00095839"/>
    <w:rsid w:val="0009590E"/>
    <w:rsid w:val="00095D98"/>
    <w:rsid w:val="00095DD3"/>
    <w:rsid w:val="00095DD9"/>
    <w:rsid w:val="0009612B"/>
    <w:rsid w:val="000963B7"/>
    <w:rsid w:val="00096C57"/>
    <w:rsid w:val="00097185"/>
    <w:rsid w:val="00097419"/>
    <w:rsid w:val="000978EB"/>
    <w:rsid w:val="000A041C"/>
    <w:rsid w:val="000A21A2"/>
    <w:rsid w:val="000A26FB"/>
    <w:rsid w:val="000A2AFB"/>
    <w:rsid w:val="000A2CC1"/>
    <w:rsid w:val="000A3028"/>
    <w:rsid w:val="000A3AF7"/>
    <w:rsid w:val="000A3DC5"/>
    <w:rsid w:val="000A4054"/>
    <w:rsid w:val="000A4231"/>
    <w:rsid w:val="000A447F"/>
    <w:rsid w:val="000A612C"/>
    <w:rsid w:val="000A63A1"/>
    <w:rsid w:val="000A6527"/>
    <w:rsid w:val="000A669F"/>
    <w:rsid w:val="000A692A"/>
    <w:rsid w:val="000A6B1E"/>
    <w:rsid w:val="000A70B5"/>
    <w:rsid w:val="000A7336"/>
    <w:rsid w:val="000A7400"/>
    <w:rsid w:val="000A7451"/>
    <w:rsid w:val="000B0280"/>
    <w:rsid w:val="000B0920"/>
    <w:rsid w:val="000B0E49"/>
    <w:rsid w:val="000B120E"/>
    <w:rsid w:val="000B21C6"/>
    <w:rsid w:val="000B250A"/>
    <w:rsid w:val="000B2C98"/>
    <w:rsid w:val="000B3012"/>
    <w:rsid w:val="000B34A0"/>
    <w:rsid w:val="000B3E8E"/>
    <w:rsid w:val="000B408B"/>
    <w:rsid w:val="000B4A95"/>
    <w:rsid w:val="000B578F"/>
    <w:rsid w:val="000B5C9A"/>
    <w:rsid w:val="000B5CCA"/>
    <w:rsid w:val="000B5CD1"/>
    <w:rsid w:val="000B5D46"/>
    <w:rsid w:val="000B607B"/>
    <w:rsid w:val="000B6851"/>
    <w:rsid w:val="000B6D55"/>
    <w:rsid w:val="000B6EF5"/>
    <w:rsid w:val="000B71FB"/>
    <w:rsid w:val="000B76AB"/>
    <w:rsid w:val="000C0404"/>
    <w:rsid w:val="000C0989"/>
    <w:rsid w:val="000C0997"/>
    <w:rsid w:val="000C0A2A"/>
    <w:rsid w:val="000C1ED9"/>
    <w:rsid w:val="000C2072"/>
    <w:rsid w:val="000C2475"/>
    <w:rsid w:val="000C24C9"/>
    <w:rsid w:val="000C289F"/>
    <w:rsid w:val="000C2B46"/>
    <w:rsid w:val="000C310A"/>
    <w:rsid w:val="000C3CC6"/>
    <w:rsid w:val="000C3D3E"/>
    <w:rsid w:val="000C40F6"/>
    <w:rsid w:val="000C4680"/>
    <w:rsid w:val="000C6114"/>
    <w:rsid w:val="000C64DD"/>
    <w:rsid w:val="000C6AE2"/>
    <w:rsid w:val="000C6D5F"/>
    <w:rsid w:val="000C7AC6"/>
    <w:rsid w:val="000C7BD5"/>
    <w:rsid w:val="000C7CD7"/>
    <w:rsid w:val="000C7F91"/>
    <w:rsid w:val="000C7F92"/>
    <w:rsid w:val="000D01FA"/>
    <w:rsid w:val="000D03A8"/>
    <w:rsid w:val="000D0D07"/>
    <w:rsid w:val="000D10BC"/>
    <w:rsid w:val="000D1496"/>
    <w:rsid w:val="000D28AB"/>
    <w:rsid w:val="000D2BDC"/>
    <w:rsid w:val="000D2BF8"/>
    <w:rsid w:val="000D31B1"/>
    <w:rsid w:val="000D31C5"/>
    <w:rsid w:val="000D34A6"/>
    <w:rsid w:val="000D3DF3"/>
    <w:rsid w:val="000D5375"/>
    <w:rsid w:val="000D5726"/>
    <w:rsid w:val="000D5B67"/>
    <w:rsid w:val="000D5EBF"/>
    <w:rsid w:val="000D63E7"/>
    <w:rsid w:val="000D6C28"/>
    <w:rsid w:val="000D6FDC"/>
    <w:rsid w:val="000D73FD"/>
    <w:rsid w:val="000D7904"/>
    <w:rsid w:val="000E01BF"/>
    <w:rsid w:val="000E066A"/>
    <w:rsid w:val="000E0B39"/>
    <w:rsid w:val="000E0B78"/>
    <w:rsid w:val="000E1291"/>
    <w:rsid w:val="000E14DA"/>
    <w:rsid w:val="000E1759"/>
    <w:rsid w:val="000E2B9D"/>
    <w:rsid w:val="000E2BD0"/>
    <w:rsid w:val="000E2D03"/>
    <w:rsid w:val="000E3542"/>
    <w:rsid w:val="000E3941"/>
    <w:rsid w:val="000E39D4"/>
    <w:rsid w:val="000E404B"/>
    <w:rsid w:val="000E4958"/>
    <w:rsid w:val="000E5094"/>
    <w:rsid w:val="000E5D1A"/>
    <w:rsid w:val="000E5F6B"/>
    <w:rsid w:val="000E5FF2"/>
    <w:rsid w:val="000E646A"/>
    <w:rsid w:val="000E6578"/>
    <w:rsid w:val="000E722D"/>
    <w:rsid w:val="000E729B"/>
    <w:rsid w:val="000E7471"/>
    <w:rsid w:val="000E75A5"/>
    <w:rsid w:val="000E7A8E"/>
    <w:rsid w:val="000E7B31"/>
    <w:rsid w:val="000F0B23"/>
    <w:rsid w:val="000F0ED6"/>
    <w:rsid w:val="000F1319"/>
    <w:rsid w:val="000F148D"/>
    <w:rsid w:val="000F179F"/>
    <w:rsid w:val="000F1990"/>
    <w:rsid w:val="000F1B79"/>
    <w:rsid w:val="000F2E34"/>
    <w:rsid w:val="000F3009"/>
    <w:rsid w:val="000F3941"/>
    <w:rsid w:val="000F3B29"/>
    <w:rsid w:val="000F3F6F"/>
    <w:rsid w:val="000F44B1"/>
    <w:rsid w:val="000F4A0E"/>
    <w:rsid w:val="000F4ABF"/>
    <w:rsid w:val="000F4AD6"/>
    <w:rsid w:val="000F4E70"/>
    <w:rsid w:val="000F4ECB"/>
    <w:rsid w:val="000F507F"/>
    <w:rsid w:val="000F53D9"/>
    <w:rsid w:val="000F53F5"/>
    <w:rsid w:val="000F564D"/>
    <w:rsid w:val="000F5779"/>
    <w:rsid w:val="000F5DE5"/>
    <w:rsid w:val="000F6557"/>
    <w:rsid w:val="000F730E"/>
    <w:rsid w:val="000F7DF6"/>
    <w:rsid w:val="00100363"/>
    <w:rsid w:val="00100B0B"/>
    <w:rsid w:val="00101D9A"/>
    <w:rsid w:val="001021C0"/>
    <w:rsid w:val="00102C80"/>
    <w:rsid w:val="00102D9D"/>
    <w:rsid w:val="00102EC4"/>
    <w:rsid w:val="001034E5"/>
    <w:rsid w:val="00103582"/>
    <w:rsid w:val="00103C1A"/>
    <w:rsid w:val="0010405B"/>
    <w:rsid w:val="001045CE"/>
    <w:rsid w:val="001049FA"/>
    <w:rsid w:val="00104CA2"/>
    <w:rsid w:val="00105435"/>
    <w:rsid w:val="00105715"/>
    <w:rsid w:val="00105998"/>
    <w:rsid w:val="00105DB8"/>
    <w:rsid w:val="001062F9"/>
    <w:rsid w:val="00106317"/>
    <w:rsid w:val="001063F2"/>
    <w:rsid w:val="00106436"/>
    <w:rsid w:val="00106507"/>
    <w:rsid w:val="0010653D"/>
    <w:rsid w:val="001065AF"/>
    <w:rsid w:val="001069B2"/>
    <w:rsid w:val="0010783A"/>
    <w:rsid w:val="00107A14"/>
    <w:rsid w:val="00107C94"/>
    <w:rsid w:val="00107F8C"/>
    <w:rsid w:val="001106DB"/>
    <w:rsid w:val="001107AF"/>
    <w:rsid w:val="00110C90"/>
    <w:rsid w:val="00110E61"/>
    <w:rsid w:val="00110FBD"/>
    <w:rsid w:val="001110C2"/>
    <w:rsid w:val="00111770"/>
    <w:rsid w:val="00111A02"/>
    <w:rsid w:val="00111D1A"/>
    <w:rsid w:val="00111E5B"/>
    <w:rsid w:val="00111F6D"/>
    <w:rsid w:val="00111FA0"/>
    <w:rsid w:val="00112156"/>
    <w:rsid w:val="00112230"/>
    <w:rsid w:val="00112764"/>
    <w:rsid w:val="00112DD9"/>
    <w:rsid w:val="001135B4"/>
    <w:rsid w:val="001140D8"/>
    <w:rsid w:val="001159BC"/>
    <w:rsid w:val="00115B1B"/>
    <w:rsid w:val="00116F9F"/>
    <w:rsid w:val="0011776B"/>
    <w:rsid w:val="00117B94"/>
    <w:rsid w:val="00117D24"/>
    <w:rsid w:val="00117FAF"/>
    <w:rsid w:val="00120908"/>
    <w:rsid w:val="00120C45"/>
    <w:rsid w:val="00122223"/>
    <w:rsid w:val="00122541"/>
    <w:rsid w:val="0012259A"/>
    <w:rsid w:val="0012277A"/>
    <w:rsid w:val="001231A5"/>
    <w:rsid w:val="00123B41"/>
    <w:rsid w:val="00123C8F"/>
    <w:rsid w:val="00124492"/>
    <w:rsid w:val="001245AB"/>
    <w:rsid w:val="00124A54"/>
    <w:rsid w:val="00124AC9"/>
    <w:rsid w:val="00124DDC"/>
    <w:rsid w:val="0012500B"/>
    <w:rsid w:val="00125784"/>
    <w:rsid w:val="001264CA"/>
    <w:rsid w:val="00126935"/>
    <w:rsid w:val="00126DE4"/>
    <w:rsid w:val="00127324"/>
    <w:rsid w:val="001274F1"/>
    <w:rsid w:val="001275D9"/>
    <w:rsid w:val="001305F9"/>
    <w:rsid w:val="001307AC"/>
    <w:rsid w:val="00130A69"/>
    <w:rsid w:val="00130DD7"/>
    <w:rsid w:val="00131BAE"/>
    <w:rsid w:val="00131ECC"/>
    <w:rsid w:val="00131EFF"/>
    <w:rsid w:val="00132699"/>
    <w:rsid w:val="001331B3"/>
    <w:rsid w:val="00133349"/>
    <w:rsid w:val="00133BA7"/>
    <w:rsid w:val="00133E17"/>
    <w:rsid w:val="00135A1C"/>
    <w:rsid w:val="00135EC8"/>
    <w:rsid w:val="001361DE"/>
    <w:rsid w:val="00136BEF"/>
    <w:rsid w:val="00136CE6"/>
    <w:rsid w:val="001373D7"/>
    <w:rsid w:val="001375D0"/>
    <w:rsid w:val="001403BF"/>
    <w:rsid w:val="001403F7"/>
    <w:rsid w:val="00140B12"/>
    <w:rsid w:val="00140C9F"/>
    <w:rsid w:val="001412D2"/>
    <w:rsid w:val="0014145A"/>
    <w:rsid w:val="00141463"/>
    <w:rsid w:val="00141F7A"/>
    <w:rsid w:val="00141FC9"/>
    <w:rsid w:val="001421EE"/>
    <w:rsid w:val="001423FC"/>
    <w:rsid w:val="00142C59"/>
    <w:rsid w:val="00142F69"/>
    <w:rsid w:val="001433B5"/>
    <w:rsid w:val="00143791"/>
    <w:rsid w:val="001439E8"/>
    <w:rsid w:val="00143C36"/>
    <w:rsid w:val="001443B8"/>
    <w:rsid w:val="0014495E"/>
    <w:rsid w:val="00144B23"/>
    <w:rsid w:val="001453CC"/>
    <w:rsid w:val="0014617C"/>
    <w:rsid w:val="00146CAA"/>
    <w:rsid w:val="0014770E"/>
    <w:rsid w:val="00147A02"/>
    <w:rsid w:val="00147D7F"/>
    <w:rsid w:val="00147F1F"/>
    <w:rsid w:val="00150175"/>
    <w:rsid w:val="001505BB"/>
    <w:rsid w:val="001507B6"/>
    <w:rsid w:val="00151269"/>
    <w:rsid w:val="00151AA5"/>
    <w:rsid w:val="00151EE5"/>
    <w:rsid w:val="00151F9F"/>
    <w:rsid w:val="00151FF1"/>
    <w:rsid w:val="0015216F"/>
    <w:rsid w:val="00152179"/>
    <w:rsid w:val="001525CD"/>
    <w:rsid w:val="0015332D"/>
    <w:rsid w:val="0015362A"/>
    <w:rsid w:val="001537DB"/>
    <w:rsid w:val="00153D22"/>
    <w:rsid w:val="001545CC"/>
    <w:rsid w:val="0015505A"/>
    <w:rsid w:val="00155480"/>
    <w:rsid w:val="0015574D"/>
    <w:rsid w:val="00155CC6"/>
    <w:rsid w:val="0015621A"/>
    <w:rsid w:val="00156500"/>
    <w:rsid w:val="001566BD"/>
    <w:rsid w:val="001570B1"/>
    <w:rsid w:val="001571FF"/>
    <w:rsid w:val="00157F9F"/>
    <w:rsid w:val="00160E3D"/>
    <w:rsid w:val="00161B95"/>
    <w:rsid w:val="00161E36"/>
    <w:rsid w:val="00161F53"/>
    <w:rsid w:val="001622D0"/>
    <w:rsid w:val="001623E7"/>
    <w:rsid w:val="0016287A"/>
    <w:rsid w:val="00162CFF"/>
    <w:rsid w:val="0016310F"/>
    <w:rsid w:val="00163489"/>
    <w:rsid w:val="00163FEB"/>
    <w:rsid w:val="001640CA"/>
    <w:rsid w:val="00164792"/>
    <w:rsid w:val="00164854"/>
    <w:rsid w:val="001648BE"/>
    <w:rsid w:val="00164AD3"/>
    <w:rsid w:val="00164F3C"/>
    <w:rsid w:val="00165048"/>
    <w:rsid w:val="00166444"/>
    <w:rsid w:val="00166612"/>
    <w:rsid w:val="0016791A"/>
    <w:rsid w:val="00167D41"/>
    <w:rsid w:val="00167E47"/>
    <w:rsid w:val="0017043A"/>
    <w:rsid w:val="00170A54"/>
    <w:rsid w:val="00170A58"/>
    <w:rsid w:val="001713AB"/>
    <w:rsid w:val="001723EC"/>
    <w:rsid w:val="00172407"/>
    <w:rsid w:val="00172C3B"/>
    <w:rsid w:val="00172E55"/>
    <w:rsid w:val="00172EE3"/>
    <w:rsid w:val="00173600"/>
    <w:rsid w:val="001738B3"/>
    <w:rsid w:val="00173DDB"/>
    <w:rsid w:val="00173E9C"/>
    <w:rsid w:val="00174149"/>
    <w:rsid w:val="001741CE"/>
    <w:rsid w:val="001745C4"/>
    <w:rsid w:val="0017561A"/>
    <w:rsid w:val="00175624"/>
    <w:rsid w:val="0017633F"/>
    <w:rsid w:val="001764C0"/>
    <w:rsid w:val="00176890"/>
    <w:rsid w:val="00176FF7"/>
    <w:rsid w:val="00177384"/>
    <w:rsid w:val="00177C38"/>
    <w:rsid w:val="00180787"/>
    <w:rsid w:val="00180FC3"/>
    <w:rsid w:val="001810CD"/>
    <w:rsid w:val="001813E9"/>
    <w:rsid w:val="001814F9"/>
    <w:rsid w:val="001817E2"/>
    <w:rsid w:val="001821C1"/>
    <w:rsid w:val="00182457"/>
    <w:rsid w:val="00182622"/>
    <w:rsid w:val="0018289F"/>
    <w:rsid w:val="001839AE"/>
    <w:rsid w:val="00183C77"/>
    <w:rsid w:val="001840F2"/>
    <w:rsid w:val="001845F4"/>
    <w:rsid w:val="00184835"/>
    <w:rsid w:val="00184B30"/>
    <w:rsid w:val="00185808"/>
    <w:rsid w:val="00185B11"/>
    <w:rsid w:val="00185B73"/>
    <w:rsid w:val="00186E56"/>
    <w:rsid w:val="00186E8C"/>
    <w:rsid w:val="00186EE4"/>
    <w:rsid w:val="0018721A"/>
    <w:rsid w:val="00187395"/>
    <w:rsid w:val="00187576"/>
    <w:rsid w:val="001877FD"/>
    <w:rsid w:val="00187A95"/>
    <w:rsid w:val="0019004F"/>
    <w:rsid w:val="00190531"/>
    <w:rsid w:val="001910A8"/>
    <w:rsid w:val="001911FD"/>
    <w:rsid w:val="0019128A"/>
    <w:rsid w:val="00191875"/>
    <w:rsid w:val="0019197B"/>
    <w:rsid w:val="00191F39"/>
    <w:rsid w:val="001927EF"/>
    <w:rsid w:val="00192B20"/>
    <w:rsid w:val="00193789"/>
    <w:rsid w:val="00193CF6"/>
    <w:rsid w:val="00193D17"/>
    <w:rsid w:val="00193FAB"/>
    <w:rsid w:val="001941F3"/>
    <w:rsid w:val="001943A3"/>
    <w:rsid w:val="0019459E"/>
    <w:rsid w:val="00194EA1"/>
    <w:rsid w:val="001956D7"/>
    <w:rsid w:val="001969AC"/>
    <w:rsid w:val="00196F47"/>
    <w:rsid w:val="00197248"/>
    <w:rsid w:val="00197876"/>
    <w:rsid w:val="00197AF6"/>
    <w:rsid w:val="001A04EA"/>
    <w:rsid w:val="001A13CD"/>
    <w:rsid w:val="001A1566"/>
    <w:rsid w:val="001A1BFE"/>
    <w:rsid w:val="001A1C54"/>
    <w:rsid w:val="001A1EF3"/>
    <w:rsid w:val="001A2310"/>
    <w:rsid w:val="001A2547"/>
    <w:rsid w:val="001A3590"/>
    <w:rsid w:val="001A3E85"/>
    <w:rsid w:val="001A3EFD"/>
    <w:rsid w:val="001A4C06"/>
    <w:rsid w:val="001A559F"/>
    <w:rsid w:val="001A5D3C"/>
    <w:rsid w:val="001A6587"/>
    <w:rsid w:val="001A69D9"/>
    <w:rsid w:val="001A6C7F"/>
    <w:rsid w:val="001A6F29"/>
    <w:rsid w:val="001A77B1"/>
    <w:rsid w:val="001A78D3"/>
    <w:rsid w:val="001A7AF0"/>
    <w:rsid w:val="001B01A8"/>
    <w:rsid w:val="001B03B6"/>
    <w:rsid w:val="001B05BD"/>
    <w:rsid w:val="001B0654"/>
    <w:rsid w:val="001B089D"/>
    <w:rsid w:val="001B101C"/>
    <w:rsid w:val="001B16D2"/>
    <w:rsid w:val="001B1863"/>
    <w:rsid w:val="001B1CE4"/>
    <w:rsid w:val="001B211A"/>
    <w:rsid w:val="001B2902"/>
    <w:rsid w:val="001B338D"/>
    <w:rsid w:val="001B365A"/>
    <w:rsid w:val="001B4BA9"/>
    <w:rsid w:val="001B4BD7"/>
    <w:rsid w:val="001B4CBE"/>
    <w:rsid w:val="001B4EA4"/>
    <w:rsid w:val="001B4EF5"/>
    <w:rsid w:val="001B550A"/>
    <w:rsid w:val="001B5780"/>
    <w:rsid w:val="001B5872"/>
    <w:rsid w:val="001B5A6B"/>
    <w:rsid w:val="001B5D3F"/>
    <w:rsid w:val="001B673F"/>
    <w:rsid w:val="001B6DC5"/>
    <w:rsid w:val="001B7A0D"/>
    <w:rsid w:val="001C016B"/>
    <w:rsid w:val="001C0C83"/>
    <w:rsid w:val="001C0E75"/>
    <w:rsid w:val="001C0F70"/>
    <w:rsid w:val="001C149B"/>
    <w:rsid w:val="001C18ED"/>
    <w:rsid w:val="001C1BC0"/>
    <w:rsid w:val="001C1C54"/>
    <w:rsid w:val="001C1CEE"/>
    <w:rsid w:val="001C2396"/>
    <w:rsid w:val="001C2882"/>
    <w:rsid w:val="001C2BB0"/>
    <w:rsid w:val="001C2DAD"/>
    <w:rsid w:val="001C392A"/>
    <w:rsid w:val="001C3C32"/>
    <w:rsid w:val="001C40AC"/>
    <w:rsid w:val="001C4373"/>
    <w:rsid w:val="001C4A78"/>
    <w:rsid w:val="001C4B98"/>
    <w:rsid w:val="001C54F0"/>
    <w:rsid w:val="001C5C2F"/>
    <w:rsid w:val="001C616A"/>
    <w:rsid w:val="001C666C"/>
    <w:rsid w:val="001C733D"/>
    <w:rsid w:val="001D036A"/>
    <w:rsid w:val="001D11E2"/>
    <w:rsid w:val="001D12CD"/>
    <w:rsid w:val="001D12D1"/>
    <w:rsid w:val="001D1507"/>
    <w:rsid w:val="001D3074"/>
    <w:rsid w:val="001D3906"/>
    <w:rsid w:val="001D3C09"/>
    <w:rsid w:val="001D3E30"/>
    <w:rsid w:val="001D3E34"/>
    <w:rsid w:val="001D5619"/>
    <w:rsid w:val="001D58B7"/>
    <w:rsid w:val="001D60D1"/>
    <w:rsid w:val="001D61C0"/>
    <w:rsid w:val="001D63FD"/>
    <w:rsid w:val="001D6A19"/>
    <w:rsid w:val="001D6B29"/>
    <w:rsid w:val="001D702B"/>
    <w:rsid w:val="001D7F69"/>
    <w:rsid w:val="001E0302"/>
    <w:rsid w:val="001E09D5"/>
    <w:rsid w:val="001E0CA7"/>
    <w:rsid w:val="001E0F0E"/>
    <w:rsid w:val="001E0F73"/>
    <w:rsid w:val="001E0FA9"/>
    <w:rsid w:val="001E1088"/>
    <w:rsid w:val="001E1455"/>
    <w:rsid w:val="001E370A"/>
    <w:rsid w:val="001E3FEA"/>
    <w:rsid w:val="001E49A7"/>
    <w:rsid w:val="001E4F10"/>
    <w:rsid w:val="001E5376"/>
    <w:rsid w:val="001E53D2"/>
    <w:rsid w:val="001E62B9"/>
    <w:rsid w:val="001E64A5"/>
    <w:rsid w:val="001E6844"/>
    <w:rsid w:val="001E7008"/>
    <w:rsid w:val="001E738E"/>
    <w:rsid w:val="001E74E3"/>
    <w:rsid w:val="001E769C"/>
    <w:rsid w:val="001F0240"/>
    <w:rsid w:val="001F04E8"/>
    <w:rsid w:val="001F0F35"/>
    <w:rsid w:val="001F1718"/>
    <w:rsid w:val="001F1901"/>
    <w:rsid w:val="001F19FF"/>
    <w:rsid w:val="001F1BB5"/>
    <w:rsid w:val="001F1C51"/>
    <w:rsid w:val="001F1D4B"/>
    <w:rsid w:val="001F1E88"/>
    <w:rsid w:val="001F2997"/>
    <w:rsid w:val="001F3127"/>
    <w:rsid w:val="001F332D"/>
    <w:rsid w:val="001F3BDB"/>
    <w:rsid w:val="001F516F"/>
    <w:rsid w:val="001F5865"/>
    <w:rsid w:val="001F5CE2"/>
    <w:rsid w:val="001F63B3"/>
    <w:rsid w:val="001F722F"/>
    <w:rsid w:val="001F7A87"/>
    <w:rsid w:val="001F7F14"/>
    <w:rsid w:val="002010AF"/>
    <w:rsid w:val="00202026"/>
    <w:rsid w:val="0020210E"/>
    <w:rsid w:val="0020257A"/>
    <w:rsid w:val="00202F2C"/>
    <w:rsid w:val="002030FC"/>
    <w:rsid w:val="002044E2"/>
    <w:rsid w:val="002053E8"/>
    <w:rsid w:val="002055BF"/>
    <w:rsid w:val="0020607F"/>
    <w:rsid w:val="00206C7C"/>
    <w:rsid w:val="0020708B"/>
    <w:rsid w:val="00207799"/>
    <w:rsid w:val="0020782C"/>
    <w:rsid w:val="00207A1E"/>
    <w:rsid w:val="00207E68"/>
    <w:rsid w:val="00207EAA"/>
    <w:rsid w:val="00210772"/>
    <w:rsid w:val="00210955"/>
    <w:rsid w:val="00210C61"/>
    <w:rsid w:val="00210D70"/>
    <w:rsid w:val="002111BF"/>
    <w:rsid w:val="0021397C"/>
    <w:rsid w:val="00213BE1"/>
    <w:rsid w:val="00213C4A"/>
    <w:rsid w:val="00213CCB"/>
    <w:rsid w:val="00213D62"/>
    <w:rsid w:val="00213F04"/>
    <w:rsid w:val="00213F53"/>
    <w:rsid w:val="00213FA8"/>
    <w:rsid w:val="002140B1"/>
    <w:rsid w:val="0021455C"/>
    <w:rsid w:val="002146A1"/>
    <w:rsid w:val="0021525C"/>
    <w:rsid w:val="00215691"/>
    <w:rsid w:val="00215A59"/>
    <w:rsid w:val="00215C56"/>
    <w:rsid w:val="002165D6"/>
    <w:rsid w:val="002169F2"/>
    <w:rsid w:val="00216AA9"/>
    <w:rsid w:val="00216ADC"/>
    <w:rsid w:val="00216B0F"/>
    <w:rsid w:val="00217240"/>
    <w:rsid w:val="00217673"/>
    <w:rsid w:val="00220BBC"/>
    <w:rsid w:val="00220DB9"/>
    <w:rsid w:val="0022165A"/>
    <w:rsid w:val="00221D52"/>
    <w:rsid w:val="002227B3"/>
    <w:rsid w:val="00222B35"/>
    <w:rsid w:val="0022392F"/>
    <w:rsid w:val="00223B6A"/>
    <w:rsid w:val="00223F3B"/>
    <w:rsid w:val="00223FD0"/>
    <w:rsid w:val="0022423F"/>
    <w:rsid w:val="002243CD"/>
    <w:rsid w:val="00224629"/>
    <w:rsid w:val="002246EC"/>
    <w:rsid w:val="0022494A"/>
    <w:rsid w:val="00224A7F"/>
    <w:rsid w:val="00224ABD"/>
    <w:rsid w:val="00224C53"/>
    <w:rsid w:val="00224E69"/>
    <w:rsid w:val="00224EAE"/>
    <w:rsid w:val="00225215"/>
    <w:rsid w:val="00225887"/>
    <w:rsid w:val="00226681"/>
    <w:rsid w:val="00226B16"/>
    <w:rsid w:val="00227342"/>
    <w:rsid w:val="002275A9"/>
    <w:rsid w:val="002277BE"/>
    <w:rsid w:val="00227DBA"/>
    <w:rsid w:val="002301C1"/>
    <w:rsid w:val="00230810"/>
    <w:rsid w:val="002313A8"/>
    <w:rsid w:val="00231445"/>
    <w:rsid w:val="00231480"/>
    <w:rsid w:val="002314E9"/>
    <w:rsid w:val="002317A0"/>
    <w:rsid w:val="002333C5"/>
    <w:rsid w:val="00233640"/>
    <w:rsid w:val="002340BC"/>
    <w:rsid w:val="00234130"/>
    <w:rsid w:val="00234627"/>
    <w:rsid w:val="00234DF9"/>
    <w:rsid w:val="002350BA"/>
    <w:rsid w:val="002358C0"/>
    <w:rsid w:val="002358D8"/>
    <w:rsid w:val="00235A0A"/>
    <w:rsid w:val="002361B3"/>
    <w:rsid w:val="002362EB"/>
    <w:rsid w:val="00236767"/>
    <w:rsid w:val="00236D9A"/>
    <w:rsid w:val="0023718C"/>
    <w:rsid w:val="00237822"/>
    <w:rsid w:val="00237D57"/>
    <w:rsid w:val="0024011D"/>
    <w:rsid w:val="00240120"/>
    <w:rsid w:val="00240465"/>
    <w:rsid w:val="002404BB"/>
    <w:rsid w:val="00240560"/>
    <w:rsid w:val="00240B1F"/>
    <w:rsid w:val="00240E39"/>
    <w:rsid w:val="002412E9"/>
    <w:rsid w:val="002416E1"/>
    <w:rsid w:val="00241AAF"/>
    <w:rsid w:val="00242055"/>
    <w:rsid w:val="002422D7"/>
    <w:rsid w:val="00242EDB"/>
    <w:rsid w:val="00242FEA"/>
    <w:rsid w:val="00243B4E"/>
    <w:rsid w:val="00243C13"/>
    <w:rsid w:val="00244107"/>
    <w:rsid w:val="00244433"/>
    <w:rsid w:val="00244B8F"/>
    <w:rsid w:val="00244FB9"/>
    <w:rsid w:val="002450E9"/>
    <w:rsid w:val="00245183"/>
    <w:rsid w:val="00245C4E"/>
    <w:rsid w:val="0024608F"/>
    <w:rsid w:val="002463BF"/>
    <w:rsid w:val="00246743"/>
    <w:rsid w:val="00250835"/>
    <w:rsid w:val="00250C46"/>
    <w:rsid w:val="0025123B"/>
    <w:rsid w:val="0025124E"/>
    <w:rsid w:val="0025155A"/>
    <w:rsid w:val="00251695"/>
    <w:rsid w:val="00251A1E"/>
    <w:rsid w:val="00251AA0"/>
    <w:rsid w:val="00251E44"/>
    <w:rsid w:val="002529F6"/>
    <w:rsid w:val="00253857"/>
    <w:rsid w:val="0025448D"/>
    <w:rsid w:val="00254506"/>
    <w:rsid w:val="002546DD"/>
    <w:rsid w:val="002547F5"/>
    <w:rsid w:val="00254ECD"/>
    <w:rsid w:val="00254F2F"/>
    <w:rsid w:val="00254F49"/>
    <w:rsid w:val="00254FED"/>
    <w:rsid w:val="0025515E"/>
    <w:rsid w:val="0025596C"/>
    <w:rsid w:val="002566B3"/>
    <w:rsid w:val="002569FF"/>
    <w:rsid w:val="00257716"/>
    <w:rsid w:val="00257C03"/>
    <w:rsid w:val="00257CBA"/>
    <w:rsid w:val="00257D3E"/>
    <w:rsid w:val="00257ECC"/>
    <w:rsid w:val="0026057B"/>
    <w:rsid w:val="00260C14"/>
    <w:rsid w:val="00260E60"/>
    <w:rsid w:val="0026142F"/>
    <w:rsid w:val="00261DAE"/>
    <w:rsid w:val="002622A6"/>
    <w:rsid w:val="00263FC3"/>
    <w:rsid w:val="00264485"/>
    <w:rsid w:val="00264765"/>
    <w:rsid w:val="00264D19"/>
    <w:rsid w:val="00264D40"/>
    <w:rsid w:val="002651D5"/>
    <w:rsid w:val="00265908"/>
    <w:rsid w:val="00266931"/>
    <w:rsid w:val="00266995"/>
    <w:rsid w:val="00267192"/>
    <w:rsid w:val="00267D9B"/>
    <w:rsid w:val="00270057"/>
    <w:rsid w:val="0027019D"/>
    <w:rsid w:val="00270C20"/>
    <w:rsid w:val="00270DD2"/>
    <w:rsid w:val="00270EBE"/>
    <w:rsid w:val="002716AA"/>
    <w:rsid w:val="002716CB"/>
    <w:rsid w:val="002718F1"/>
    <w:rsid w:val="00271BF4"/>
    <w:rsid w:val="00272CC8"/>
    <w:rsid w:val="00273446"/>
    <w:rsid w:val="002735F8"/>
    <w:rsid w:val="00273959"/>
    <w:rsid w:val="00273BBF"/>
    <w:rsid w:val="00273F62"/>
    <w:rsid w:val="002749AA"/>
    <w:rsid w:val="00274B14"/>
    <w:rsid w:val="00274E50"/>
    <w:rsid w:val="00274EB5"/>
    <w:rsid w:val="002753BB"/>
    <w:rsid w:val="00275697"/>
    <w:rsid w:val="002759B3"/>
    <w:rsid w:val="00275B52"/>
    <w:rsid w:val="00276A4B"/>
    <w:rsid w:val="00276FFB"/>
    <w:rsid w:val="002770F3"/>
    <w:rsid w:val="0027712A"/>
    <w:rsid w:val="0027746F"/>
    <w:rsid w:val="002777D5"/>
    <w:rsid w:val="002800E7"/>
    <w:rsid w:val="00280156"/>
    <w:rsid w:val="0028055F"/>
    <w:rsid w:val="00280699"/>
    <w:rsid w:val="002808E1"/>
    <w:rsid w:val="0028097C"/>
    <w:rsid w:val="00280D06"/>
    <w:rsid w:val="00280DC7"/>
    <w:rsid w:val="0028118E"/>
    <w:rsid w:val="00281270"/>
    <w:rsid w:val="00282287"/>
    <w:rsid w:val="002827FF"/>
    <w:rsid w:val="002836AE"/>
    <w:rsid w:val="00283E76"/>
    <w:rsid w:val="00283F14"/>
    <w:rsid w:val="002843B0"/>
    <w:rsid w:val="00285449"/>
    <w:rsid w:val="002871BD"/>
    <w:rsid w:val="002873DB"/>
    <w:rsid w:val="0028782B"/>
    <w:rsid w:val="00287BB7"/>
    <w:rsid w:val="00287D19"/>
    <w:rsid w:val="00287F7C"/>
    <w:rsid w:val="002903D6"/>
    <w:rsid w:val="0029048B"/>
    <w:rsid w:val="002905C4"/>
    <w:rsid w:val="002905DB"/>
    <w:rsid w:val="00290DE7"/>
    <w:rsid w:val="002914AB"/>
    <w:rsid w:val="00292A72"/>
    <w:rsid w:val="00292BA6"/>
    <w:rsid w:val="00292C18"/>
    <w:rsid w:val="002930D9"/>
    <w:rsid w:val="0029392D"/>
    <w:rsid w:val="002943A1"/>
    <w:rsid w:val="002952DA"/>
    <w:rsid w:val="0029544D"/>
    <w:rsid w:val="002956D2"/>
    <w:rsid w:val="0029584E"/>
    <w:rsid w:val="002958F6"/>
    <w:rsid w:val="00295E59"/>
    <w:rsid w:val="00296C5E"/>
    <w:rsid w:val="00296D13"/>
    <w:rsid w:val="0029717D"/>
    <w:rsid w:val="00297229"/>
    <w:rsid w:val="002978B6"/>
    <w:rsid w:val="00297C14"/>
    <w:rsid w:val="002A0229"/>
    <w:rsid w:val="002A0B93"/>
    <w:rsid w:val="002A18FA"/>
    <w:rsid w:val="002A2515"/>
    <w:rsid w:val="002A2A65"/>
    <w:rsid w:val="002A2DC3"/>
    <w:rsid w:val="002A2E56"/>
    <w:rsid w:val="002A309D"/>
    <w:rsid w:val="002A3138"/>
    <w:rsid w:val="002A33C1"/>
    <w:rsid w:val="002A35C2"/>
    <w:rsid w:val="002A3FDF"/>
    <w:rsid w:val="002A4417"/>
    <w:rsid w:val="002A5335"/>
    <w:rsid w:val="002A639E"/>
    <w:rsid w:val="002A6563"/>
    <w:rsid w:val="002A75CD"/>
    <w:rsid w:val="002A76A8"/>
    <w:rsid w:val="002A7E83"/>
    <w:rsid w:val="002B0073"/>
    <w:rsid w:val="002B0ABD"/>
    <w:rsid w:val="002B1632"/>
    <w:rsid w:val="002B18FC"/>
    <w:rsid w:val="002B1C5E"/>
    <w:rsid w:val="002B1FF5"/>
    <w:rsid w:val="002B2048"/>
    <w:rsid w:val="002B23BA"/>
    <w:rsid w:val="002B2739"/>
    <w:rsid w:val="002B2D03"/>
    <w:rsid w:val="002B3192"/>
    <w:rsid w:val="002B32EB"/>
    <w:rsid w:val="002B4007"/>
    <w:rsid w:val="002B41F8"/>
    <w:rsid w:val="002B4BDD"/>
    <w:rsid w:val="002B5803"/>
    <w:rsid w:val="002B629F"/>
    <w:rsid w:val="002B6783"/>
    <w:rsid w:val="002B68D5"/>
    <w:rsid w:val="002B6EE3"/>
    <w:rsid w:val="002B7229"/>
    <w:rsid w:val="002B7F73"/>
    <w:rsid w:val="002C0B32"/>
    <w:rsid w:val="002C328D"/>
    <w:rsid w:val="002C32C1"/>
    <w:rsid w:val="002C3965"/>
    <w:rsid w:val="002C4015"/>
    <w:rsid w:val="002C4326"/>
    <w:rsid w:val="002C4368"/>
    <w:rsid w:val="002C45A9"/>
    <w:rsid w:val="002C5236"/>
    <w:rsid w:val="002C5788"/>
    <w:rsid w:val="002C5AD8"/>
    <w:rsid w:val="002C6A3B"/>
    <w:rsid w:val="002C7575"/>
    <w:rsid w:val="002C79DF"/>
    <w:rsid w:val="002D0A26"/>
    <w:rsid w:val="002D0CD6"/>
    <w:rsid w:val="002D0F45"/>
    <w:rsid w:val="002D1A19"/>
    <w:rsid w:val="002D1B43"/>
    <w:rsid w:val="002D1E80"/>
    <w:rsid w:val="002D1FFB"/>
    <w:rsid w:val="002D2DD5"/>
    <w:rsid w:val="002D30B1"/>
    <w:rsid w:val="002D3144"/>
    <w:rsid w:val="002D31C8"/>
    <w:rsid w:val="002D3221"/>
    <w:rsid w:val="002D3AEF"/>
    <w:rsid w:val="002D3BFE"/>
    <w:rsid w:val="002D3E29"/>
    <w:rsid w:val="002D422A"/>
    <w:rsid w:val="002D4557"/>
    <w:rsid w:val="002D467B"/>
    <w:rsid w:val="002D4B8D"/>
    <w:rsid w:val="002D4ED8"/>
    <w:rsid w:val="002D568A"/>
    <w:rsid w:val="002D5745"/>
    <w:rsid w:val="002D610C"/>
    <w:rsid w:val="002D6691"/>
    <w:rsid w:val="002D68E3"/>
    <w:rsid w:val="002D6A42"/>
    <w:rsid w:val="002D74D1"/>
    <w:rsid w:val="002D7B73"/>
    <w:rsid w:val="002E018C"/>
    <w:rsid w:val="002E0AF3"/>
    <w:rsid w:val="002E190D"/>
    <w:rsid w:val="002E1BB8"/>
    <w:rsid w:val="002E1EC3"/>
    <w:rsid w:val="002E1EF5"/>
    <w:rsid w:val="002E1FA1"/>
    <w:rsid w:val="002E21E5"/>
    <w:rsid w:val="002E2531"/>
    <w:rsid w:val="002E27F5"/>
    <w:rsid w:val="002E35BB"/>
    <w:rsid w:val="002E3B7F"/>
    <w:rsid w:val="002E4289"/>
    <w:rsid w:val="002E4B53"/>
    <w:rsid w:val="002E4C85"/>
    <w:rsid w:val="002E4DEF"/>
    <w:rsid w:val="002E4FEB"/>
    <w:rsid w:val="002E5626"/>
    <w:rsid w:val="002E6191"/>
    <w:rsid w:val="002E6BA0"/>
    <w:rsid w:val="002E6FA2"/>
    <w:rsid w:val="002E7B20"/>
    <w:rsid w:val="002F049F"/>
    <w:rsid w:val="002F14EF"/>
    <w:rsid w:val="002F1AE4"/>
    <w:rsid w:val="002F1E19"/>
    <w:rsid w:val="002F21F7"/>
    <w:rsid w:val="002F23EE"/>
    <w:rsid w:val="002F242A"/>
    <w:rsid w:val="002F3486"/>
    <w:rsid w:val="002F34AD"/>
    <w:rsid w:val="002F3D00"/>
    <w:rsid w:val="002F3E80"/>
    <w:rsid w:val="002F4000"/>
    <w:rsid w:val="002F410F"/>
    <w:rsid w:val="002F483E"/>
    <w:rsid w:val="002F4B25"/>
    <w:rsid w:val="002F4DB2"/>
    <w:rsid w:val="002F53F3"/>
    <w:rsid w:val="002F54F3"/>
    <w:rsid w:val="002F5522"/>
    <w:rsid w:val="002F5978"/>
    <w:rsid w:val="002F5C98"/>
    <w:rsid w:val="002F5F08"/>
    <w:rsid w:val="002F5F72"/>
    <w:rsid w:val="002F62A5"/>
    <w:rsid w:val="002F707F"/>
    <w:rsid w:val="002F714F"/>
    <w:rsid w:val="002F7266"/>
    <w:rsid w:val="002F77A3"/>
    <w:rsid w:val="002F77D9"/>
    <w:rsid w:val="002F7BC7"/>
    <w:rsid w:val="002F7DAB"/>
    <w:rsid w:val="003000CB"/>
    <w:rsid w:val="00300546"/>
    <w:rsid w:val="00300EAE"/>
    <w:rsid w:val="0030133A"/>
    <w:rsid w:val="00301468"/>
    <w:rsid w:val="003017D7"/>
    <w:rsid w:val="003019DE"/>
    <w:rsid w:val="00301B00"/>
    <w:rsid w:val="00301CBC"/>
    <w:rsid w:val="00301F86"/>
    <w:rsid w:val="00302267"/>
    <w:rsid w:val="003022C0"/>
    <w:rsid w:val="003023AD"/>
    <w:rsid w:val="0030259C"/>
    <w:rsid w:val="00302CAA"/>
    <w:rsid w:val="003035D2"/>
    <w:rsid w:val="003038E7"/>
    <w:rsid w:val="00303B9C"/>
    <w:rsid w:val="00304B7A"/>
    <w:rsid w:val="00304EF6"/>
    <w:rsid w:val="003053E5"/>
    <w:rsid w:val="00305820"/>
    <w:rsid w:val="00306228"/>
    <w:rsid w:val="0030629C"/>
    <w:rsid w:val="00306391"/>
    <w:rsid w:val="003069D3"/>
    <w:rsid w:val="00306F3A"/>
    <w:rsid w:val="00306F48"/>
    <w:rsid w:val="00306FA4"/>
    <w:rsid w:val="00307612"/>
    <w:rsid w:val="00310572"/>
    <w:rsid w:val="003109D3"/>
    <w:rsid w:val="00310A68"/>
    <w:rsid w:val="00310BF9"/>
    <w:rsid w:val="00310E31"/>
    <w:rsid w:val="00310E35"/>
    <w:rsid w:val="0031133F"/>
    <w:rsid w:val="003113B9"/>
    <w:rsid w:val="003115D8"/>
    <w:rsid w:val="00311DF3"/>
    <w:rsid w:val="00311ED1"/>
    <w:rsid w:val="00312194"/>
    <w:rsid w:val="00312418"/>
    <w:rsid w:val="00312936"/>
    <w:rsid w:val="00312B49"/>
    <w:rsid w:val="00312ECC"/>
    <w:rsid w:val="00313202"/>
    <w:rsid w:val="003132DC"/>
    <w:rsid w:val="003132EC"/>
    <w:rsid w:val="0031358B"/>
    <w:rsid w:val="003138C9"/>
    <w:rsid w:val="00313F47"/>
    <w:rsid w:val="00315A8C"/>
    <w:rsid w:val="003179A5"/>
    <w:rsid w:val="00317B13"/>
    <w:rsid w:val="00317F21"/>
    <w:rsid w:val="00320C81"/>
    <w:rsid w:val="00320CE0"/>
    <w:rsid w:val="00320D7A"/>
    <w:rsid w:val="00320F31"/>
    <w:rsid w:val="00320FFF"/>
    <w:rsid w:val="003210D8"/>
    <w:rsid w:val="00321214"/>
    <w:rsid w:val="003214EF"/>
    <w:rsid w:val="003221F2"/>
    <w:rsid w:val="00322268"/>
    <w:rsid w:val="00322563"/>
    <w:rsid w:val="00323259"/>
    <w:rsid w:val="003237FE"/>
    <w:rsid w:val="00323C5E"/>
    <w:rsid w:val="003240C1"/>
    <w:rsid w:val="00324729"/>
    <w:rsid w:val="00324A07"/>
    <w:rsid w:val="00324F3A"/>
    <w:rsid w:val="003252A2"/>
    <w:rsid w:val="003252FF"/>
    <w:rsid w:val="003254C3"/>
    <w:rsid w:val="003259B8"/>
    <w:rsid w:val="0032610B"/>
    <w:rsid w:val="00326B0A"/>
    <w:rsid w:val="00326F4A"/>
    <w:rsid w:val="003271F7"/>
    <w:rsid w:val="0032736A"/>
    <w:rsid w:val="003279C5"/>
    <w:rsid w:val="00327A0D"/>
    <w:rsid w:val="00330405"/>
    <w:rsid w:val="00330B57"/>
    <w:rsid w:val="00330CBE"/>
    <w:rsid w:val="00330E62"/>
    <w:rsid w:val="0033163B"/>
    <w:rsid w:val="00331828"/>
    <w:rsid w:val="00331FF3"/>
    <w:rsid w:val="003320AA"/>
    <w:rsid w:val="00332A7C"/>
    <w:rsid w:val="00332B16"/>
    <w:rsid w:val="00332BCC"/>
    <w:rsid w:val="0033352C"/>
    <w:rsid w:val="00333D2C"/>
    <w:rsid w:val="00334A59"/>
    <w:rsid w:val="00334E81"/>
    <w:rsid w:val="003351D1"/>
    <w:rsid w:val="0033530D"/>
    <w:rsid w:val="00336034"/>
    <w:rsid w:val="00336690"/>
    <w:rsid w:val="00337384"/>
    <w:rsid w:val="00337795"/>
    <w:rsid w:val="003379DB"/>
    <w:rsid w:val="00340492"/>
    <w:rsid w:val="003406B7"/>
    <w:rsid w:val="00341461"/>
    <w:rsid w:val="00341B3F"/>
    <w:rsid w:val="00341F39"/>
    <w:rsid w:val="00342921"/>
    <w:rsid w:val="00342B0B"/>
    <w:rsid w:val="00344062"/>
    <w:rsid w:val="00344425"/>
    <w:rsid w:val="00344563"/>
    <w:rsid w:val="00344E30"/>
    <w:rsid w:val="00345032"/>
    <w:rsid w:val="003451A6"/>
    <w:rsid w:val="00345268"/>
    <w:rsid w:val="00346B4F"/>
    <w:rsid w:val="00346F71"/>
    <w:rsid w:val="003472C1"/>
    <w:rsid w:val="00347530"/>
    <w:rsid w:val="003478D2"/>
    <w:rsid w:val="00347A94"/>
    <w:rsid w:val="00347BE1"/>
    <w:rsid w:val="00347E52"/>
    <w:rsid w:val="003501F8"/>
    <w:rsid w:val="0035097F"/>
    <w:rsid w:val="003509CE"/>
    <w:rsid w:val="00350BC0"/>
    <w:rsid w:val="00350EDD"/>
    <w:rsid w:val="00350FE5"/>
    <w:rsid w:val="00351970"/>
    <w:rsid w:val="00351B73"/>
    <w:rsid w:val="00352A22"/>
    <w:rsid w:val="0035387B"/>
    <w:rsid w:val="00353B29"/>
    <w:rsid w:val="00353DBF"/>
    <w:rsid w:val="00354794"/>
    <w:rsid w:val="00354A9B"/>
    <w:rsid w:val="00354F3A"/>
    <w:rsid w:val="00354FCF"/>
    <w:rsid w:val="003556D6"/>
    <w:rsid w:val="00355C73"/>
    <w:rsid w:val="003561C2"/>
    <w:rsid w:val="00356A67"/>
    <w:rsid w:val="00356DAC"/>
    <w:rsid w:val="00357355"/>
    <w:rsid w:val="00357AD8"/>
    <w:rsid w:val="00357CD0"/>
    <w:rsid w:val="00357F62"/>
    <w:rsid w:val="0036019B"/>
    <w:rsid w:val="00360943"/>
    <w:rsid w:val="00361176"/>
    <w:rsid w:val="00361C8F"/>
    <w:rsid w:val="003620F0"/>
    <w:rsid w:val="003630EB"/>
    <w:rsid w:val="003633BB"/>
    <w:rsid w:val="003635B6"/>
    <w:rsid w:val="0036371E"/>
    <w:rsid w:val="00363A35"/>
    <w:rsid w:val="00363ABF"/>
    <w:rsid w:val="003648BA"/>
    <w:rsid w:val="0036513C"/>
    <w:rsid w:val="00365AB7"/>
    <w:rsid w:val="00366261"/>
    <w:rsid w:val="0036673E"/>
    <w:rsid w:val="00366E3E"/>
    <w:rsid w:val="00366E4F"/>
    <w:rsid w:val="0036706F"/>
    <w:rsid w:val="003673A8"/>
    <w:rsid w:val="003702C0"/>
    <w:rsid w:val="003704CC"/>
    <w:rsid w:val="0037076D"/>
    <w:rsid w:val="00370A1B"/>
    <w:rsid w:val="00370D08"/>
    <w:rsid w:val="00370DAC"/>
    <w:rsid w:val="00371654"/>
    <w:rsid w:val="00372951"/>
    <w:rsid w:val="00372B01"/>
    <w:rsid w:val="003730DB"/>
    <w:rsid w:val="00373184"/>
    <w:rsid w:val="00373A87"/>
    <w:rsid w:val="00373B76"/>
    <w:rsid w:val="003748CD"/>
    <w:rsid w:val="00374D92"/>
    <w:rsid w:val="00374E98"/>
    <w:rsid w:val="00375571"/>
    <w:rsid w:val="00375613"/>
    <w:rsid w:val="0037571C"/>
    <w:rsid w:val="003757D6"/>
    <w:rsid w:val="00375ABA"/>
    <w:rsid w:val="0037647D"/>
    <w:rsid w:val="003767F8"/>
    <w:rsid w:val="00376A37"/>
    <w:rsid w:val="00377480"/>
    <w:rsid w:val="003776D9"/>
    <w:rsid w:val="00380271"/>
    <w:rsid w:val="00380A61"/>
    <w:rsid w:val="00380F4D"/>
    <w:rsid w:val="00381710"/>
    <w:rsid w:val="00381BE4"/>
    <w:rsid w:val="00381D79"/>
    <w:rsid w:val="00382B1D"/>
    <w:rsid w:val="0038398B"/>
    <w:rsid w:val="00383CEA"/>
    <w:rsid w:val="00384034"/>
    <w:rsid w:val="00384D46"/>
    <w:rsid w:val="00384FAD"/>
    <w:rsid w:val="003857AE"/>
    <w:rsid w:val="00386339"/>
    <w:rsid w:val="00386C5F"/>
    <w:rsid w:val="00386D61"/>
    <w:rsid w:val="00386DF0"/>
    <w:rsid w:val="00386E51"/>
    <w:rsid w:val="00387758"/>
    <w:rsid w:val="00387BAA"/>
    <w:rsid w:val="00387C62"/>
    <w:rsid w:val="00387E4D"/>
    <w:rsid w:val="0039046F"/>
    <w:rsid w:val="003905D0"/>
    <w:rsid w:val="00390734"/>
    <w:rsid w:val="00390BC7"/>
    <w:rsid w:val="00390ED4"/>
    <w:rsid w:val="00391646"/>
    <w:rsid w:val="00391B8F"/>
    <w:rsid w:val="00392315"/>
    <w:rsid w:val="00394998"/>
    <w:rsid w:val="00394C8E"/>
    <w:rsid w:val="00394FED"/>
    <w:rsid w:val="003955A8"/>
    <w:rsid w:val="00395780"/>
    <w:rsid w:val="003958A2"/>
    <w:rsid w:val="00396514"/>
    <w:rsid w:val="0039766F"/>
    <w:rsid w:val="003976C8"/>
    <w:rsid w:val="003976FA"/>
    <w:rsid w:val="003977C4"/>
    <w:rsid w:val="003977E1"/>
    <w:rsid w:val="003A0560"/>
    <w:rsid w:val="003A1981"/>
    <w:rsid w:val="003A279A"/>
    <w:rsid w:val="003A395A"/>
    <w:rsid w:val="003A3B6A"/>
    <w:rsid w:val="003A3F14"/>
    <w:rsid w:val="003A3F93"/>
    <w:rsid w:val="003A4204"/>
    <w:rsid w:val="003A42EC"/>
    <w:rsid w:val="003A44E1"/>
    <w:rsid w:val="003A47F6"/>
    <w:rsid w:val="003A49D8"/>
    <w:rsid w:val="003A501B"/>
    <w:rsid w:val="003A536A"/>
    <w:rsid w:val="003A553E"/>
    <w:rsid w:val="003A572E"/>
    <w:rsid w:val="003A58CA"/>
    <w:rsid w:val="003A598C"/>
    <w:rsid w:val="003A5FED"/>
    <w:rsid w:val="003A60A8"/>
    <w:rsid w:val="003A66EE"/>
    <w:rsid w:val="003A6857"/>
    <w:rsid w:val="003A6FD8"/>
    <w:rsid w:val="003A72BC"/>
    <w:rsid w:val="003A78FE"/>
    <w:rsid w:val="003B073F"/>
    <w:rsid w:val="003B1358"/>
    <w:rsid w:val="003B1ADB"/>
    <w:rsid w:val="003B1FF6"/>
    <w:rsid w:val="003B20AB"/>
    <w:rsid w:val="003B235A"/>
    <w:rsid w:val="003B26D7"/>
    <w:rsid w:val="003B2827"/>
    <w:rsid w:val="003B2C86"/>
    <w:rsid w:val="003B2F2D"/>
    <w:rsid w:val="003B2FCF"/>
    <w:rsid w:val="003B463F"/>
    <w:rsid w:val="003B4E82"/>
    <w:rsid w:val="003B5090"/>
    <w:rsid w:val="003B56C8"/>
    <w:rsid w:val="003B5E1E"/>
    <w:rsid w:val="003B67DA"/>
    <w:rsid w:val="003B7577"/>
    <w:rsid w:val="003B7626"/>
    <w:rsid w:val="003B781C"/>
    <w:rsid w:val="003B79A1"/>
    <w:rsid w:val="003B7D6E"/>
    <w:rsid w:val="003C01F1"/>
    <w:rsid w:val="003C0831"/>
    <w:rsid w:val="003C0E71"/>
    <w:rsid w:val="003C123C"/>
    <w:rsid w:val="003C12F7"/>
    <w:rsid w:val="003C14DC"/>
    <w:rsid w:val="003C26ED"/>
    <w:rsid w:val="003C28FF"/>
    <w:rsid w:val="003C2A95"/>
    <w:rsid w:val="003C37D8"/>
    <w:rsid w:val="003C38D7"/>
    <w:rsid w:val="003C3A0D"/>
    <w:rsid w:val="003C3BB7"/>
    <w:rsid w:val="003C5077"/>
    <w:rsid w:val="003C524B"/>
    <w:rsid w:val="003C5DF5"/>
    <w:rsid w:val="003C6355"/>
    <w:rsid w:val="003C68BC"/>
    <w:rsid w:val="003C7A85"/>
    <w:rsid w:val="003C7B6C"/>
    <w:rsid w:val="003C7DBA"/>
    <w:rsid w:val="003D0039"/>
    <w:rsid w:val="003D0612"/>
    <w:rsid w:val="003D0D81"/>
    <w:rsid w:val="003D12BC"/>
    <w:rsid w:val="003D256C"/>
    <w:rsid w:val="003D2591"/>
    <w:rsid w:val="003D289B"/>
    <w:rsid w:val="003D2A0A"/>
    <w:rsid w:val="003D3696"/>
    <w:rsid w:val="003D36D2"/>
    <w:rsid w:val="003D46F4"/>
    <w:rsid w:val="003D480A"/>
    <w:rsid w:val="003D5358"/>
    <w:rsid w:val="003D590B"/>
    <w:rsid w:val="003D5E8D"/>
    <w:rsid w:val="003D675A"/>
    <w:rsid w:val="003D6993"/>
    <w:rsid w:val="003D6B8D"/>
    <w:rsid w:val="003D73D9"/>
    <w:rsid w:val="003D7BC7"/>
    <w:rsid w:val="003D7E74"/>
    <w:rsid w:val="003E0737"/>
    <w:rsid w:val="003E0DF7"/>
    <w:rsid w:val="003E16E7"/>
    <w:rsid w:val="003E1BD9"/>
    <w:rsid w:val="003E29ED"/>
    <w:rsid w:val="003E2C62"/>
    <w:rsid w:val="003E3EEB"/>
    <w:rsid w:val="003E430A"/>
    <w:rsid w:val="003E4346"/>
    <w:rsid w:val="003E45DC"/>
    <w:rsid w:val="003E490A"/>
    <w:rsid w:val="003E49E7"/>
    <w:rsid w:val="003E4B27"/>
    <w:rsid w:val="003E626D"/>
    <w:rsid w:val="003E7B96"/>
    <w:rsid w:val="003E7CDB"/>
    <w:rsid w:val="003E7FDA"/>
    <w:rsid w:val="003F00F5"/>
    <w:rsid w:val="003F0712"/>
    <w:rsid w:val="003F0E54"/>
    <w:rsid w:val="003F1086"/>
    <w:rsid w:val="003F1B26"/>
    <w:rsid w:val="003F1EC5"/>
    <w:rsid w:val="003F24ED"/>
    <w:rsid w:val="003F27D6"/>
    <w:rsid w:val="003F27F5"/>
    <w:rsid w:val="003F2983"/>
    <w:rsid w:val="003F3638"/>
    <w:rsid w:val="003F3691"/>
    <w:rsid w:val="003F3A6C"/>
    <w:rsid w:val="003F3FFE"/>
    <w:rsid w:val="003F44EB"/>
    <w:rsid w:val="003F45A8"/>
    <w:rsid w:val="003F46D8"/>
    <w:rsid w:val="003F5170"/>
    <w:rsid w:val="003F5C53"/>
    <w:rsid w:val="003F5CE2"/>
    <w:rsid w:val="003F6743"/>
    <w:rsid w:val="003F734E"/>
    <w:rsid w:val="003F77F7"/>
    <w:rsid w:val="003F7957"/>
    <w:rsid w:val="003F7B15"/>
    <w:rsid w:val="003F7C2F"/>
    <w:rsid w:val="003F7EF0"/>
    <w:rsid w:val="00400BC4"/>
    <w:rsid w:val="00400BF4"/>
    <w:rsid w:val="00400D7B"/>
    <w:rsid w:val="00400E85"/>
    <w:rsid w:val="004013C2"/>
    <w:rsid w:val="004018FB"/>
    <w:rsid w:val="00401F46"/>
    <w:rsid w:val="00401F57"/>
    <w:rsid w:val="00401F70"/>
    <w:rsid w:val="004025A5"/>
    <w:rsid w:val="00402D08"/>
    <w:rsid w:val="00402D7A"/>
    <w:rsid w:val="00403CA9"/>
    <w:rsid w:val="00403ED5"/>
    <w:rsid w:val="00404E24"/>
    <w:rsid w:val="00404F92"/>
    <w:rsid w:val="00405240"/>
    <w:rsid w:val="004053EE"/>
    <w:rsid w:val="00405417"/>
    <w:rsid w:val="00405822"/>
    <w:rsid w:val="00405960"/>
    <w:rsid w:val="0040683E"/>
    <w:rsid w:val="00406E1F"/>
    <w:rsid w:val="004071FF"/>
    <w:rsid w:val="00410B03"/>
    <w:rsid w:val="00411287"/>
    <w:rsid w:val="004116AB"/>
    <w:rsid w:val="0041185F"/>
    <w:rsid w:val="0041253E"/>
    <w:rsid w:val="004132BB"/>
    <w:rsid w:val="004135D6"/>
    <w:rsid w:val="004136E8"/>
    <w:rsid w:val="00413C9F"/>
    <w:rsid w:val="004140C6"/>
    <w:rsid w:val="00414422"/>
    <w:rsid w:val="004146E1"/>
    <w:rsid w:val="004148FF"/>
    <w:rsid w:val="0041561E"/>
    <w:rsid w:val="004158D6"/>
    <w:rsid w:val="004159DB"/>
    <w:rsid w:val="00415D89"/>
    <w:rsid w:val="00415D9B"/>
    <w:rsid w:val="00415ED0"/>
    <w:rsid w:val="00416A9F"/>
    <w:rsid w:val="00416C9E"/>
    <w:rsid w:val="00417295"/>
    <w:rsid w:val="00417508"/>
    <w:rsid w:val="00417B82"/>
    <w:rsid w:val="00420352"/>
    <w:rsid w:val="0042066E"/>
    <w:rsid w:val="004206E7"/>
    <w:rsid w:val="00420BDE"/>
    <w:rsid w:val="00421235"/>
    <w:rsid w:val="0042182F"/>
    <w:rsid w:val="00421931"/>
    <w:rsid w:val="00422164"/>
    <w:rsid w:val="00422473"/>
    <w:rsid w:val="00422ABA"/>
    <w:rsid w:val="00422FF1"/>
    <w:rsid w:val="00424848"/>
    <w:rsid w:val="0042494E"/>
    <w:rsid w:val="00424DA7"/>
    <w:rsid w:val="00425784"/>
    <w:rsid w:val="004259BB"/>
    <w:rsid w:val="00425A93"/>
    <w:rsid w:val="004261B7"/>
    <w:rsid w:val="00426278"/>
    <w:rsid w:val="00427271"/>
    <w:rsid w:val="00427486"/>
    <w:rsid w:val="00427795"/>
    <w:rsid w:val="004277CA"/>
    <w:rsid w:val="004277FD"/>
    <w:rsid w:val="004278B0"/>
    <w:rsid w:val="0043034E"/>
    <w:rsid w:val="004303C5"/>
    <w:rsid w:val="004308C9"/>
    <w:rsid w:val="00430BAE"/>
    <w:rsid w:val="00430FEE"/>
    <w:rsid w:val="00431700"/>
    <w:rsid w:val="00431965"/>
    <w:rsid w:val="00431A2D"/>
    <w:rsid w:val="00431A56"/>
    <w:rsid w:val="00431C16"/>
    <w:rsid w:val="00431E9D"/>
    <w:rsid w:val="004327F1"/>
    <w:rsid w:val="0043293D"/>
    <w:rsid w:val="00432B46"/>
    <w:rsid w:val="004339BF"/>
    <w:rsid w:val="00434071"/>
    <w:rsid w:val="004340AB"/>
    <w:rsid w:val="00434282"/>
    <w:rsid w:val="00434389"/>
    <w:rsid w:val="00434763"/>
    <w:rsid w:val="00434A82"/>
    <w:rsid w:val="00434D97"/>
    <w:rsid w:val="004357CE"/>
    <w:rsid w:val="00435F41"/>
    <w:rsid w:val="00436A32"/>
    <w:rsid w:val="00437206"/>
    <w:rsid w:val="00437284"/>
    <w:rsid w:val="0043771A"/>
    <w:rsid w:val="00437C7B"/>
    <w:rsid w:val="00440672"/>
    <w:rsid w:val="00440C45"/>
    <w:rsid w:val="00440D0A"/>
    <w:rsid w:val="00440DE2"/>
    <w:rsid w:val="00441CF3"/>
    <w:rsid w:val="00442799"/>
    <w:rsid w:val="00442E12"/>
    <w:rsid w:val="0044357B"/>
    <w:rsid w:val="00443D30"/>
    <w:rsid w:val="00444782"/>
    <w:rsid w:val="00444B3A"/>
    <w:rsid w:val="00445627"/>
    <w:rsid w:val="00445674"/>
    <w:rsid w:val="00445C6F"/>
    <w:rsid w:val="00445CB9"/>
    <w:rsid w:val="004463AC"/>
    <w:rsid w:val="00446572"/>
    <w:rsid w:val="00447079"/>
    <w:rsid w:val="00447F30"/>
    <w:rsid w:val="004501D9"/>
    <w:rsid w:val="00451233"/>
    <w:rsid w:val="00451806"/>
    <w:rsid w:val="004518A0"/>
    <w:rsid w:val="00451DAE"/>
    <w:rsid w:val="004523C2"/>
    <w:rsid w:val="00452E82"/>
    <w:rsid w:val="00453358"/>
    <w:rsid w:val="00453EE6"/>
    <w:rsid w:val="0045400C"/>
    <w:rsid w:val="00454A69"/>
    <w:rsid w:val="004554A9"/>
    <w:rsid w:val="0045591A"/>
    <w:rsid w:val="00455BB2"/>
    <w:rsid w:val="00455DF1"/>
    <w:rsid w:val="004561A4"/>
    <w:rsid w:val="00456EC4"/>
    <w:rsid w:val="004578B5"/>
    <w:rsid w:val="0045792C"/>
    <w:rsid w:val="00457FF5"/>
    <w:rsid w:val="00461123"/>
    <w:rsid w:val="00461D03"/>
    <w:rsid w:val="00461F36"/>
    <w:rsid w:val="00462275"/>
    <w:rsid w:val="004624EA"/>
    <w:rsid w:val="0046253B"/>
    <w:rsid w:val="0046280E"/>
    <w:rsid w:val="004629E8"/>
    <w:rsid w:val="004637D4"/>
    <w:rsid w:val="004638BB"/>
    <w:rsid w:val="004641F2"/>
    <w:rsid w:val="00464241"/>
    <w:rsid w:val="004644CB"/>
    <w:rsid w:val="00464BBD"/>
    <w:rsid w:val="00464D16"/>
    <w:rsid w:val="00465232"/>
    <w:rsid w:val="004658DC"/>
    <w:rsid w:val="00465A74"/>
    <w:rsid w:val="00465DCB"/>
    <w:rsid w:val="00466071"/>
    <w:rsid w:val="00466761"/>
    <w:rsid w:val="00466D0A"/>
    <w:rsid w:val="0046701E"/>
    <w:rsid w:val="00467439"/>
    <w:rsid w:val="004679E1"/>
    <w:rsid w:val="00467DA4"/>
    <w:rsid w:val="00470348"/>
    <w:rsid w:val="004705FD"/>
    <w:rsid w:val="00470652"/>
    <w:rsid w:val="0047092A"/>
    <w:rsid w:val="00471161"/>
    <w:rsid w:val="00472546"/>
    <w:rsid w:val="004728A5"/>
    <w:rsid w:val="00472C84"/>
    <w:rsid w:val="00472E19"/>
    <w:rsid w:val="00473273"/>
    <w:rsid w:val="004738BE"/>
    <w:rsid w:val="00473C6F"/>
    <w:rsid w:val="00473CCC"/>
    <w:rsid w:val="00473E77"/>
    <w:rsid w:val="004744A3"/>
    <w:rsid w:val="004748C5"/>
    <w:rsid w:val="00474B8B"/>
    <w:rsid w:val="0047593E"/>
    <w:rsid w:val="004759E5"/>
    <w:rsid w:val="004763B4"/>
    <w:rsid w:val="00476494"/>
    <w:rsid w:val="0047664C"/>
    <w:rsid w:val="00476781"/>
    <w:rsid w:val="0047681E"/>
    <w:rsid w:val="00476AC0"/>
    <w:rsid w:val="00476B9D"/>
    <w:rsid w:val="0047723A"/>
    <w:rsid w:val="00477977"/>
    <w:rsid w:val="00477A00"/>
    <w:rsid w:val="00477EBE"/>
    <w:rsid w:val="0048036F"/>
    <w:rsid w:val="00480F06"/>
    <w:rsid w:val="00481C32"/>
    <w:rsid w:val="00482168"/>
    <w:rsid w:val="004824F2"/>
    <w:rsid w:val="0048285A"/>
    <w:rsid w:val="00482AFC"/>
    <w:rsid w:val="00482E35"/>
    <w:rsid w:val="0048383D"/>
    <w:rsid w:val="00483AEA"/>
    <w:rsid w:val="00484640"/>
    <w:rsid w:val="0048510B"/>
    <w:rsid w:val="0048538F"/>
    <w:rsid w:val="00486678"/>
    <w:rsid w:val="00486802"/>
    <w:rsid w:val="00486EFF"/>
    <w:rsid w:val="00486F60"/>
    <w:rsid w:val="004905EC"/>
    <w:rsid w:val="00490D91"/>
    <w:rsid w:val="00491561"/>
    <w:rsid w:val="004915D3"/>
    <w:rsid w:val="0049162E"/>
    <w:rsid w:val="00491D7A"/>
    <w:rsid w:val="00491E3B"/>
    <w:rsid w:val="00491EA4"/>
    <w:rsid w:val="00492564"/>
    <w:rsid w:val="004927D0"/>
    <w:rsid w:val="0049294A"/>
    <w:rsid w:val="004932DE"/>
    <w:rsid w:val="0049393A"/>
    <w:rsid w:val="00493CA4"/>
    <w:rsid w:val="00494104"/>
    <w:rsid w:val="00494D53"/>
    <w:rsid w:val="00495AD6"/>
    <w:rsid w:val="004963CA"/>
    <w:rsid w:val="004968B0"/>
    <w:rsid w:val="00496B58"/>
    <w:rsid w:val="00496D33"/>
    <w:rsid w:val="00496D4A"/>
    <w:rsid w:val="00497025"/>
    <w:rsid w:val="004A0112"/>
    <w:rsid w:val="004A0884"/>
    <w:rsid w:val="004A08A8"/>
    <w:rsid w:val="004A0AD2"/>
    <w:rsid w:val="004A0B26"/>
    <w:rsid w:val="004A0C96"/>
    <w:rsid w:val="004A16E4"/>
    <w:rsid w:val="004A1C3F"/>
    <w:rsid w:val="004A2042"/>
    <w:rsid w:val="004A28A9"/>
    <w:rsid w:val="004A297C"/>
    <w:rsid w:val="004A2D00"/>
    <w:rsid w:val="004A3082"/>
    <w:rsid w:val="004A362C"/>
    <w:rsid w:val="004A4069"/>
    <w:rsid w:val="004A4BD9"/>
    <w:rsid w:val="004A551A"/>
    <w:rsid w:val="004A5D5C"/>
    <w:rsid w:val="004A69F6"/>
    <w:rsid w:val="004A763F"/>
    <w:rsid w:val="004A7F0A"/>
    <w:rsid w:val="004B029D"/>
    <w:rsid w:val="004B1168"/>
    <w:rsid w:val="004B144B"/>
    <w:rsid w:val="004B1AD3"/>
    <w:rsid w:val="004B272D"/>
    <w:rsid w:val="004B2CE8"/>
    <w:rsid w:val="004B3478"/>
    <w:rsid w:val="004B35C5"/>
    <w:rsid w:val="004B3F09"/>
    <w:rsid w:val="004B4825"/>
    <w:rsid w:val="004B5305"/>
    <w:rsid w:val="004B5B23"/>
    <w:rsid w:val="004B611D"/>
    <w:rsid w:val="004B6190"/>
    <w:rsid w:val="004B65B8"/>
    <w:rsid w:val="004B67F7"/>
    <w:rsid w:val="004B6864"/>
    <w:rsid w:val="004B6E36"/>
    <w:rsid w:val="004B6EB1"/>
    <w:rsid w:val="004B7189"/>
    <w:rsid w:val="004B7532"/>
    <w:rsid w:val="004B7A65"/>
    <w:rsid w:val="004B7B82"/>
    <w:rsid w:val="004B7E86"/>
    <w:rsid w:val="004C006D"/>
    <w:rsid w:val="004C077E"/>
    <w:rsid w:val="004C0B4B"/>
    <w:rsid w:val="004C19E4"/>
    <w:rsid w:val="004C1E19"/>
    <w:rsid w:val="004C2642"/>
    <w:rsid w:val="004C2651"/>
    <w:rsid w:val="004C2B36"/>
    <w:rsid w:val="004C3119"/>
    <w:rsid w:val="004C4AEE"/>
    <w:rsid w:val="004C56B2"/>
    <w:rsid w:val="004C5F0A"/>
    <w:rsid w:val="004C67A6"/>
    <w:rsid w:val="004C69C2"/>
    <w:rsid w:val="004C6F11"/>
    <w:rsid w:val="004C7D88"/>
    <w:rsid w:val="004D03D5"/>
    <w:rsid w:val="004D07A7"/>
    <w:rsid w:val="004D0D98"/>
    <w:rsid w:val="004D216E"/>
    <w:rsid w:val="004D240E"/>
    <w:rsid w:val="004D26EC"/>
    <w:rsid w:val="004D2E8A"/>
    <w:rsid w:val="004D3025"/>
    <w:rsid w:val="004D317A"/>
    <w:rsid w:val="004D374D"/>
    <w:rsid w:val="004D3CDA"/>
    <w:rsid w:val="004D42BD"/>
    <w:rsid w:val="004D59EA"/>
    <w:rsid w:val="004D61E2"/>
    <w:rsid w:val="004D6744"/>
    <w:rsid w:val="004D7060"/>
    <w:rsid w:val="004D7715"/>
    <w:rsid w:val="004D7F41"/>
    <w:rsid w:val="004E0102"/>
    <w:rsid w:val="004E015D"/>
    <w:rsid w:val="004E020B"/>
    <w:rsid w:val="004E0C57"/>
    <w:rsid w:val="004E11B1"/>
    <w:rsid w:val="004E1553"/>
    <w:rsid w:val="004E1CD9"/>
    <w:rsid w:val="004E1FDE"/>
    <w:rsid w:val="004E2519"/>
    <w:rsid w:val="004E2B2B"/>
    <w:rsid w:val="004E3E5A"/>
    <w:rsid w:val="004E466F"/>
    <w:rsid w:val="004E5BAB"/>
    <w:rsid w:val="004E5FF4"/>
    <w:rsid w:val="004E6214"/>
    <w:rsid w:val="004E6310"/>
    <w:rsid w:val="004E6463"/>
    <w:rsid w:val="004E6C3D"/>
    <w:rsid w:val="004E6D3F"/>
    <w:rsid w:val="004E7507"/>
    <w:rsid w:val="004E7EDE"/>
    <w:rsid w:val="004F0065"/>
    <w:rsid w:val="004F0322"/>
    <w:rsid w:val="004F0415"/>
    <w:rsid w:val="004F0D63"/>
    <w:rsid w:val="004F0D86"/>
    <w:rsid w:val="004F1A8F"/>
    <w:rsid w:val="004F25BA"/>
    <w:rsid w:val="004F2E4F"/>
    <w:rsid w:val="004F318E"/>
    <w:rsid w:val="004F32E5"/>
    <w:rsid w:val="004F33F6"/>
    <w:rsid w:val="004F44FE"/>
    <w:rsid w:val="004F4ACD"/>
    <w:rsid w:val="004F4D30"/>
    <w:rsid w:val="004F5899"/>
    <w:rsid w:val="004F5BFE"/>
    <w:rsid w:val="004F611A"/>
    <w:rsid w:val="004F663C"/>
    <w:rsid w:val="004F6E1D"/>
    <w:rsid w:val="004F7EF9"/>
    <w:rsid w:val="004F7F42"/>
    <w:rsid w:val="005011A5"/>
    <w:rsid w:val="005012E5"/>
    <w:rsid w:val="005019F5"/>
    <w:rsid w:val="00501A70"/>
    <w:rsid w:val="005025F0"/>
    <w:rsid w:val="005028C4"/>
    <w:rsid w:val="00502C66"/>
    <w:rsid w:val="00502EC2"/>
    <w:rsid w:val="00503DCC"/>
    <w:rsid w:val="005042FE"/>
    <w:rsid w:val="00504582"/>
    <w:rsid w:val="00504949"/>
    <w:rsid w:val="00504C47"/>
    <w:rsid w:val="0050511E"/>
    <w:rsid w:val="00505B7F"/>
    <w:rsid w:val="00505CFF"/>
    <w:rsid w:val="00505D10"/>
    <w:rsid w:val="0050658E"/>
    <w:rsid w:val="005066F5"/>
    <w:rsid w:val="0050689C"/>
    <w:rsid w:val="00506C70"/>
    <w:rsid w:val="0050718C"/>
    <w:rsid w:val="005077ED"/>
    <w:rsid w:val="00507A61"/>
    <w:rsid w:val="00511541"/>
    <w:rsid w:val="005116C4"/>
    <w:rsid w:val="005118F2"/>
    <w:rsid w:val="00512EDF"/>
    <w:rsid w:val="00512F61"/>
    <w:rsid w:val="00512FA8"/>
    <w:rsid w:val="00514151"/>
    <w:rsid w:val="005148C7"/>
    <w:rsid w:val="00514A54"/>
    <w:rsid w:val="00514EA8"/>
    <w:rsid w:val="0051546D"/>
    <w:rsid w:val="00515B3B"/>
    <w:rsid w:val="00515D95"/>
    <w:rsid w:val="0051612A"/>
    <w:rsid w:val="00516A7F"/>
    <w:rsid w:val="00516B06"/>
    <w:rsid w:val="005172C4"/>
    <w:rsid w:val="0051786A"/>
    <w:rsid w:val="00517B21"/>
    <w:rsid w:val="005204C5"/>
    <w:rsid w:val="00520B88"/>
    <w:rsid w:val="0052199D"/>
    <w:rsid w:val="00521D03"/>
    <w:rsid w:val="00521D47"/>
    <w:rsid w:val="00521FB8"/>
    <w:rsid w:val="0052267F"/>
    <w:rsid w:val="005230CE"/>
    <w:rsid w:val="00523C82"/>
    <w:rsid w:val="00523D9A"/>
    <w:rsid w:val="00524376"/>
    <w:rsid w:val="005244AD"/>
    <w:rsid w:val="0052470C"/>
    <w:rsid w:val="00525CE1"/>
    <w:rsid w:val="0052653E"/>
    <w:rsid w:val="005265D6"/>
    <w:rsid w:val="00526C2B"/>
    <w:rsid w:val="0052770A"/>
    <w:rsid w:val="00530213"/>
    <w:rsid w:val="00530748"/>
    <w:rsid w:val="0053102B"/>
    <w:rsid w:val="00531EDB"/>
    <w:rsid w:val="005320DE"/>
    <w:rsid w:val="005321AE"/>
    <w:rsid w:val="005321F8"/>
    <w:rsid w:val="0053220F"/>
    <w:rsid w:val="00532370"/>
    <w:rsid w:val="005325A5"/>
    <w:rsid w:val="00533EC4"/>
    <w:rsid w:val="00534315"/>
    <w:rsid w:val="0053454A"/>
    <w:rsid w:val="005354C4"/>
    <w:rsid w:val="00535B73"/>
    <w:rsid w:val="00536569"/>
    <w:rsid w:val="005365BF"/>
    <w:rsid w:val="0053666F"/>
    <w:rsid w:val="00536707"/>
    <w:rsid w:val="0053695B"/>
    <w:rsid w:val="00537499"/>
    <w:rsid w:val="00537D2D"/>
    <w:rsid w:val="005402A8"/>
    <w:rsid w:val="00540FFC"/>
    <w:rsid w:val="0054137B"/>
    <w:rsid w:val="00541BAA"/>
    <w:rsid w:val="005422E7"/>
    <w:rsid w:val="00542A34"/>
    <w:rsid w:val="00543F1D"/>
    <w:rsid w:val="0054411E"/>
    <w:rsid w:val="00544C31"/>
    <w:rsid w:val="005455D0"/>
    <w:rsid w:val="0054569A"/>
    <w:rsid w:val="0054577A"/>
    <w:rsid w:val="00545E07"/>
    <w:rsid w:val="00547153"/>
    <w:rsid w:val="005472F3"/>
    <w:rsid w:val="0054736B"/>
    <w:rsid w:val="00547BD8"/>
    <w:rsid w:val="00550EE6"/>
    <w:rsid w:val="0055172C"/>
    <w:rsid w:val="00551D37"/>
    <w:rsid w:val="00551FC3"/>
    <w:rsid w:val="00552012"/>
    <w:rsid w:val="00552046"/>
    <w:rsid w:val="00552177"/>
    <w:rsid w:val="00552723"/>
    <w:rsid w:val="00553290"/>
    <w:rsid w:val="00553368"/>
    <w:rsid w:val="005534B8"/>
    <w:rsid w:val="005538F0"/>
    <w:rsid w:val="0055397B"/>
    <w:rsid w:val="00553C06"/>
    <w:rsid w:val="005541D6"/>
    <w:rsid w:val="00555264"/>
    <w:rsid w:val="00555F55"/>
    <w:rsid w:val="00556075"/>
    <w:rsid w:val="005560EB"/>
    <w:rsid w:val="0055637D"/>
    <w:rsid w:val="00556B11"/>
    <w:rsid w:val="00556DF6"/>
    <w:rsid w:val="00556F11"/>
    <w:rsid w:val="0055790A"/>
    <w:rsid w:val="00557B76"/>
    <w:rsid w:val="00557E3B"/>
    <w:rsid w:val="00560354"/>
    <w:rsid w:val="00560662"/>
    <w:rsid w:val="00560868"/>
    <w:rsid w:val="00560ACB"/>
    <w:rsid w:val="00560BDD"/>
    <w:rsid w:val="005613B2"/>
    <w:rsid w:val="00561525"/>
    <w:rsid w:val="00561579"/>
    <w:rsid w:val="0056169A"/>
    <w:rsid w:val="00562323"/>
    <w:rsid w:val="00562509"/>
    <w:rsid w:val="005625A6"/>
    <w:rsid w:val="00563A21"/>
    <w:rsid w:val="00563AFD"/>
    <w:rsid w:val="005648B3"/>
    <w:rsid w:val="00564D2A"/>
    <w:rsid w:val="0056536F"/>
    <w:rsid w:val="00565AC1"/>
    <w:rsid w:val="00565E74"/>
    <w:rsid w:val="005660FB"/>
    <w:rsid w:val="00566432"/>
    <w:rsid w:val="00566511"/>
    <w:rsid w:val="00566A7F"/>
    <w:rsid w:val="0056743D"/>
    <w:rsid w:val="00567A22"/>
    <w:rsid w:val="00567F1C"/>
    <w:rsid w:val="0057079C"/>
    <w:rsid w:val="005707C5"/>
    <w:rsid w:val="0057129B"/>
    <w:rsid w:val="00571A86"/>
    <w:rsid w:val="00571B74"/>
    <w:rsid w:val="0057218C"/>
    <w:rsid w:val="005729B0"/>
    <w:rsid w:val="00572A04"/>
    <w:rsid w:val="00572C04"/>
    <w:rsid w:val="00572C07"/>
    <w:rsid w:val="00573777"/>
    <w:rsid w:val="00573B63"/>
    <w:rsid w:val="0057419C"/>
    <w:rsid w:val="005744DF"/>
    <w:rsid w:val="00574C4F"/>
    <w:rsid w:val="00574DC1"/>
    <w:rsid w:val="00574EF6"/>
    <w:rsid w:val="00575103"/>
    <w:rsid w:val="005751D3"/>
    <w:rsid w:val="0057552C"/>
    <w:rsid w:val="00575765"/>
    <w:rsid w:val="005765CA"/>
    <w:rsid w:val="00576604"/>
    <w:rsid w:val="00577BDB"/>
    <w:rsid w:val="0058019F"/>
    <w:rsid w:val="00580437"/>
    <w:rsid w:val="0058053E"/>
    <w:rsid w:val="005807C7"/>
    <w:rsid w:val="00580CD1"/>
    <w:rsid w:val="00580E4A"/>
    <w:rsid w:val="00581332"/>
    <w:rsid w:val="00582FFB"/>
    <w:rsid w:val="005835D6"/>
    <w:rsid w:val="00583AE3"/>
    <w:rsid w:val="00584B51"/>
    <w:rsid w:val="00584C2D"/>
    <w:rsid w:val="00584EBE"/>
    <w:rsid w:val="0058511A"/>
    <w:rsid w:val="0058559E"/>
    <w:rsid w:val="00586248"/>
    <w:rsid w:val="00586425"/>
    <w:rsid w:val="0058694E"/>
    <w:rsid w:val="00586EFD"/>
    <w:rsid w:val="005874C6"/>
    <w:rsid w:val="00587AC6"/>
    <w:rsid w:val="00591810"/>
    <w:rsid w:val="00591A9C"/>
    <w:rsid w:val="00591B8E"/>
    <w:rsid w:val="00591C81"/>
    <w:rsid w:val="00591F52"/>
    <w:rsid w:val="00592123"/>
    <w:rsid w:val="00592604"/>
    <w:rsid w:val="0059273D"/>
    <w:rsid w:val="00592800"/>
    <w:rsid w:val="00592B69"/>
    <w:rsid w:val="00592E0E"/>
    <w:rsid w:val="005931B8"/>
    <w:rsid w:val="005939B1"/>
    <w:rsid w:val="00594ACF"/>
    <w:rsid w:val="00594E88"/>
    <w:rsid w:val="00595115"/>
    <w:rsid w:val="0059547A"/>
    <w:rsid w:val="005967BD"/>
    <w:rsid w:val="00596971"/>
    <w:rsid w:val="0059738D"/>
    <w:rsid w:val="0059783E"/>
    <w:rsid w:val="00597D2D"/>
    <w:rsid w:val="005A06B8"/>
    <w:rsid w:val="005A0A8C"/>
    <w:rsid w:val="005A0D54"/>
    <w:rsid w:val="005A0F10"/>
    <w:rsid w:val="005A1083"/>
    <w:rsid w:val="005A1735"/>
    <w:rsid w:val="005A1B14"/>
    <w:rsid w:val="005A21CB"/>
    <w:rsid w:val="005A2205"/>
    <w:rsid w:val="005A23B2"/>
    <w:rsid w:val="005A2E4F"/>
    <w:rsid w:val="005A2FFA"/>
    <w:rsid w:val="005A3045"/>
    <w:rsid w:val="005A33EC"/>
    <w:rsid w:val="005A3435"/>
    <w:rsid w:val="005A3799"/>
    <w:rsid w:val="005A3A1D"/>
    <w:rsid w:val="005A3B17"/>
    <w:rsid w:val="005A403C"/>
    <w:rsid w:val="005A40A9"/>
    <w:rsid w:val="005A537E"/>
    <w:rsid w:val="005A5F5C"/>
    <w:rsid w:val="005A6F5F"/>
    <w:rsid w:val="005A7760"/>
    <w:rsid w:val="005A7DF6"/>
    <w:rsid w:val="005B0033"/>
    <w:rsid w:val="005B0626"/>
    <w:rsid w:val="005B09FE"/>
    <w:rsid w:val="005B0A5B"/>
    <w:rsid w:val="005B1D25"/>
    <w:rsid w:val="005B1D3C"/>
    <w:rsid w:val="005B2227"/>
    <w:rsid w:val="005B250F"/>
    <w:rsid w:val="005B301A"/>
    <w:rsid w:val="005B36EC"/>
    <w:rsid w:val="005B3EF4"/>
    <w:rsid w:val="005B419D"/>
    <w:rsid w:val="005B43D2"/>
    <w:rsid w:val="005B4711"/>
    <w:rsid w:val="005B4886"/>
    <w:rsid w:val="005B4A55"/>
    <w:rsid w:val="005B4D49"/>
    <w:rsid w:val="005B54D5"/>
    <w:rsid w:val="005B5DD8"/>
    <w:rsid w:val="005B65E3"/>
    <w:rsid w:val="005B6C39"/>
    <w:rsid w:val="005B6C44"/>
    <w:rsid w:val="005B7259"/>
    <w:rsid w:val="005C046E"/>
    <w:rsid w:val="005C0620"/>
    <w:rsid w:val="005C0710"/>
    <w:rsid w:val="005C12B8"/>
    <w:rsid w:val="005C16B8"/>
    <w:rsid w:val="005C1D34"/>
    <w:rsid w:val="005C2386"/>
    <w:rsid w:val="005C2494"/>
    <w:rsid w:val="005C261A"/>
    <w:rsid w:val="005C274F"/>
    <w:rsid w:val="005C28F2"/>
    <w:rsid w:val="005C293A"/>
    <w:rsid w:val="005C37A4"/>
    <w:rsid w:val="005C3E1F"/>
    <w:rsid w:val="005C482C"/>
    <w:rsid w:val="005C483A"/>
    <w:rsid w:val="005C4914"/>
    <w:rsid w:val="005C499B"/>
    <w:rsid w:val="005C4E15"/>
    <w:rsid w:val="005C58A4"/>
    <w:rsid w:val="005C662F"/>
    <w:rsid w:val="005C68A9"/>
    <w:rsid w:val="005C6FB5"/>
    <w:rsid w:val="005C72FB"/>
    <w:rsid w:val="005C7F92"/>
    <w:rsid w:val="005D0678"/>
    <w:rsid w:val="005D0908"/>
    <w:rsid w:val="005D0B0C"/>
    <w:rsid w:val="005D1439"/>
    <w:rsid w:val="005D1518"/>
    <w:rsid w:val="005D19B6"/>
    <w:rsid w:val="005D1ABB"/>
    <w:rsid w:val="005D2B1C"/>
    <w:rsid w:val="005D3697"/>
    <w:rsid w:val="005D3810"/>
    <w:rsid w:val="005D38A3"/>
    <w:rsid w:val="005D3C57"/>
    <w:rsid w:val="005D3DE6"/>
    <w:rsid w:val="005D4114"/>
    <w:rsid w:val="005D4758"/>
    <w:rsid w:val="005D51EC"/>
    <w:rsid w:val="005D570E"/>
    <w:rsid w:val="005D629C"/>
    <w:rsid w:val="005D6B2A"/>
    <w:rsid w:val="005D6C74"/>
    <w:rsid w:val="005D6D05"/>
    <w:rsid w:val="005D6DB4"/>
    <w:rsid w:val="005D6E69"/>
    <w:rsid w:val="005D6EF2"/>
    <w:rsid w:val="005D7379"/>
    <w:rsid w:val="005D741A"/>
    <w:rsid w:val="005D74AC"/>
    <w:rsid w:val="005D7786"/>
    <w:rsid w:val="005D7B4C"/>
    <w:rsid w:val="005E01D7"/>
    <w:rsid w:val="005E0383"/>
    <w:rsid w:val="005E0DC3"/>
    <w:rsid w:val="005E0EE9"/>
    <w:rsid w:val="005E0EF4"/>
    <w:rsid w:val="005E107A"/>
    <w:rsid w:val="005E199B"/>
    <w:rsid w:val="005E199E"/>
    <w:rsid w:val="005E20D3"/>
    <w:rsid w:val="005E2EED"/>
    <w:rsid w:val="005E30F7"/>
    <w:rsid w:val="005E33CF"/>
    <w:rsid w:val="005E3BAB"/>
    <w:rsid w:val="005E3E19"/>
    <w:rsid w:val="005E4DC2"/>
    <w:rsid w:val="005E5F15"/>
    <w:rsid w:val="005E62DC"/>
    <w:rsid w:val="005E702B"/>
    <w:rsid w:val="005E780E"/>
    <w:rsid w:val="005F053E"/>
    <w:rsid w:val="005F0E88"/>
    <w:rsid w:val="005F0F62"/>
    <w:rsid w:val="005F1130"/>
    <w:rsid w:val="005F227A"/>
    <w:rsid w:val="005F29A8"/>
    <w:rsid w:val="005F2ACD"/>
    <w:rsid w:val="005F2C9F"/>
    <w:rsid w:val="005F310C"/>
    <w:rsid w:val="005F3389"/>
    <w:rsid w:val="005F3701"/>
    <w:rsid w:val="005F4080"/>
    <w:rsid w:val="005F4CEA"/>
    <w:rsid w:val="005F5137"/>
    <w:rsid w:val="005F66E1"/>
    <w:rsid w:val="005F6873"/>
    <w:rsid w:val="005F68D7"/>
    <w:rsid w:val="005F6E13"/>
    <w:rsid w:val="005F7D7D"/>
    <w:rsid w:val="005F7F02"/>
    <w:rsid w:val="006001A8"/>
    <w:rsid w:val="00600ACA"/>
    <w:rsid w:val="00600C1B"/>
    <w:rsid w:val="00601085"/>
    <w:rsid w:val="006010B0"/>
    <w:rsid w:val="00601406"/>
    <w:rsid w:val="006019B2"/>
    <w:rsid w:val="0060240F"/>
    <w:rsid w:val="00602537"/>
    <w:rsid w:val="0060266A"/>
    <w:rsid w:val="00603442"/>
    <w:rsid w:val="006037F5"/>
    <w:rsid w:val="006037FF"/>
    <w:rsid w:val="006045BA"/>
    <w:rsid w:val="00604C2D"/>
    <w:rsid w:val="00604E00"/>
    <w:rsid w:val="00604FA4"/>
    <w:rsid w:val="00605358"/>
    <w:rsid w:val="006054C3"/>
    <w:rsid w:val="006055C1"/>
    <w:rsid w:val="00606193"/>
    <w:rsid w:val="006061C6"/>
    <w:rsid w:val="0060630D"/>
    <w:rsid w:val="0060690E"/>
    <w:rsid w:val="00606D4F"/>
    <w:rsid w:val="00606FEE"/>
    <w:rsid w:val="0060736E"/>
    <w:rsid w:val="00607387"/>
    <w:rsid w:val="00610135"/>
    <w:rsid w:val="00610796"/>
    <w:rsid w:val="00610AF5"/>
    <w:rsid w:val="00611097"/>
    <w:rsid w:val="00612326"/>
    <w:rsid w:val="00612443"/>
    <w:rsid w:val="00612667"/>
    <w:rsid w:val="00612CEB"/>
    <w:rsid w:val="00612EF3"/>
    <w:rsid w:val="006135BD"/>
    <w:rsid w:val="00613FD3"/>
    <w:rsid w:val="0061456E"/>
    <w:rsid w:val="00614609"/>
    <w:rsid w:val="00614AF3"/>
    <w:rsid w:val="00615435"/>
    <w:rsid w:val="00615AD8"/>
    <w:rsid w:val="00616BB5"/>
    <w:rsid w:val="00616CF8"/>
    <w:rsid w:val="00617536"/>
    <w:rsid w:val="0061776E"/>
    <w:rsid w:val="00617774"/>
    <w:rsid w:val="00617899"/>
    <w:rsid w:val="00617FBB"/>
    <w:rsid w:val="00620178"/>
    <w:rsid w:val="0062063D"/>
    <w:rsid w:val="00620FCA"/>
    <w:rsid w:val="006215E9"/>
    <w:rsid w:val="006217B9"/>
    <w:rsid w:val="00621813"/>
    <w:rsid w:val="00621D99"/>
    <w:rsid w:val="006220C3"/>
    <w:rsid w:val="006226B7"/>
    <w:rsid w:val="00622C33"/>
    <w:rsid w:val="00622D0C"/>
    <w:rsid w:val="0062358D"/>
    <w:rsid w:val="006238D4"/>
    <w:rsid w:val="006239D3"/>
    <w:rsid w:val="00623A0D"/>
    <w:rsid w:val="00623C34"/>
    <w:rsid w:val="00623F5A"/>
    <w:rsid w:val="0062407F"/>
    <w:rsid w:val="006240CD"/>
    <w:rsid w:val="00624647"/>
    <w:rsid w:val="00624C30"/>
    <w:rsid w:val="00625485"/>
    <w:rsid w:val="006257EB"/>
    <w:rsid w:val="00625FCB"/>
    <w:rsid w:val="0062620B"/>
    <w:rsid w:val="00626411"/>
    <w:rsid w:val="00626CCD"/>
    <w:rsid w:val="006278AE"/>
    <w:rsid w:val="00627DA1"/>
    <w:rsid w:val="00630042"/>
    <w:rsid w:val="0063095C"/>
    <w:rsid w:val="00631206"/>
    <w:rsid w:val="006315E1"/>
    <w:rsid w:val="00631A6A"/>
    <w:rsid w:val="00631D65"/>
    <w:rsid w:val="006322DD"/>
    <w:rsid w:val="0063286C"/>
    <w:rsid w:val="00632873"/>
    <w:rsid w:val="00632A5B"/>
    <w:rsid w:val="00632C28"/>
    <w:rsid w:val="0063337B"/>
    <w:rsid w:val="006339AF"/>
    <w:rsid w:val="0063466C"/>
    <w:rsid w:val="00634871"/>
    <w:rsid w:val="00634AED"/>
    <w:rsid w:val="006358AA"/>
    <w:rsid w:val="00635967"/>
    <w:rsid w:val="006369D0"/>
    <w:rsid w:val="00636F40"/>
    <w:rsid w:val="006374F3"/>
    <w:rsid w:val="00637B31"/>
    <w:rsid w:val="00637BEE"/>
    <w:rsid w:val="00637CC4"/>
    <w:rsid w:val="00640142"/>
    <w:rsid w:val="0064052F"/>
    <w:rsid w:val="0064091F"/>
    <w:rsid w:val="00641073"/>
    <w:rsid w:val="00641529"/>
    <w:rsid w:val="006422BF"/>
    <w:rsid w:val="00642322"/>
    <w:rsid w:val="006428E9"/>
    <w:rsid w:val="00644107"/>
    <w:rsid w:val="00644260"/>
    <w:rsid w:val="0064429E"/>
    <w:rsid w:val="00644375"/>
    <w:rsid w:val="006446C6"/>
    <w:rsid w:val="00644CBE"/>
    <w:rsid w:val="00644ECF"/>
    <w:rsid w:val="00645898"/>
    <w:rsid w:val="006458C0"/>
    <w:rsid w:val="00645923"/>
    <w:rsid w:val="0064600A"/>
    <w:rsid w:val="00646C57"/>
    <w:rsid w:val="006477BE"/>
    <w:rsid w:val="006479C3"/>
    <w:rsid w:val="0065095B"/>
    <w:rsid w:val="00650A98"/>
    <w:rsid w:val="0065136B"/>
    <w:rsid w:val="00652436"/>
    <w:rsid w:val="00653506"/>
    <w:rsid w:val="006535FA"/>
    <w:rsid w:val="00653D24"/>
    <w:rsid w:val="00653DA2"/>
    <w:rsid w:val="00654779"/>
    <w:rsid w:val="00655274"/>
    <w:rsid w:val="00656453"/>
    <w:rsid w:val="006565BF"/>
    <w:rsid w:val="00656E8C"/>
    <w:rsid w:val="00657E19"/>
    <w:rsid w:val="00657F12"/>
    <w:rsid w:val="00660150"/>
    <w:rsid w:val="006608EF"/>
    <w:rsid w:val="00661272"/>
    <w:rsid w:val="006626A5"/>
    <w:rsid w:val="00662D22"/>
    <w:rsid w:val="00662F76"/>
    <w:rsid w:val="00663110"/>
    <w:rsid w:val="006634A6"/>
    <w:rsid w:val="00663894"/>
    <w:rsid w:val="00663C4C"/>
    <w:rsid w:val="00663FB4"/>
    <w:rsid w:val="00664675"/>
    <w:rsid w:val="00664C32"/>
    <w:rsid w:val="00664C7D"/>
    <w:rsid w:val="00664EA8"/>
    <w:rsid w:val="00665482"/>
    <w:rsid w:val="00665888"/>
    <w:rsid w:val="00665989"/>
    <w:rsid w:val="00665F9E"/>
    <w:rsid w:val="006660AB"/>
    <w:rsid w:val="00666462"/>
    <w:rsid w:val="00666B95"/>
    <w:rsid w:val="006704B5"/>
    <w:rsid w:val="0067163E"/>
    <w:rsid w:val="006717E0"/>
    <w:rsid w:val="006722FF"/>
    <w:rsid w:val="0067277D"/>
    <w:rsid w:val="00673029"/>
    <w:rsid w:val="006732E5"/>
    <w:rsid w:val="00673317"/>
    <w:rsid w:val="0067359C"/>
    <w:rsid w:val="00673771"/>
    <w:rsid w:val="00673CF5"/>
    <w:rsid w:val="00673E7F"/>
    <w:rsid w:val="0067410D"/>
    <w:rsid w:val="00674441"/>
    <w:rsid w:val="006744C3"/>
    <w:rsid w:val="006754DB"/>
    <w:rsid w:val="00675A98"/>
    <w:rsid w:val="00675C9A"/>
    <w:rsid w:val="00675DAF"/>
    <w:rsid w:val="00676934"/>
    <w:rsid w:val="00677099"/>
    <w:rsid w:val="0067734C"/>
    <w:rsid w:val="0067764C"/>
    <w:rsid w:val="00677977"/>
    <w:rsid w:val="00677CD0"/>
    <w:rsid w:val="00677E13"/>
    <w:rsid w:val="00680E0F"/>
    <w:rsid w:val="00680E79"/>
    <w:rsid w:val="006815A9"/>
    <w:rsid w:val="00681D73"/>
    <w:rsid w:val="00682418"/>
    <w:rsid w:val="00682925"/>
    <w:rsid w:val="00682A3B"/>
    <w:rsid w:val="00682E81"/>
    <w:rsid w:val="006841CF"/>
    <w:rsid w:val="00684685"/>
    <w:rsid w:val="006846AF"/>
    <w:rsid w:val="00684987"/>
    <w:rsid w:val="00684F5B"/>
    <w:rsid w:val="006858A9"/>
    <w:rsid w:val="00686343"/>
    <w:rsid w:val="0068634C"/>
    <w:rsid w:val="00686378"/>
    <w:rsid w:val="006865A2"/>
    <w:rsid w:val="00686950"/>
    <w:rsid w:val="00686F3B"/>
    <w:rsid w:val="00690EA3"/>
    <w:rsid w:val="00690FEB"/>
    <w:rsid w:val="006913CA"/>
    <w:rsid w:val="006913F5"/>
    <w:rsid w:val="00691795"/>
    <w:rsid w:val="00691A70"/>
    <w:rsid w:val="00691B05"/>
    <w:rsid w:val="00693DAA"/>
    <w:rsid w:val="00693DF2"/>
    <w:rsid w:val="00696F7E"/>
    <w:rsid w:val="00697458"/>
    <w:rsid w:val="00697707"/>
    <w:rsid w:val="00697BBF"/>
    <w:rsid w:val="006A0166"/>
    <w:rsid w:val="006A13DB"/>
    <w:rsid w:val="006A1661"/>
    <w:rsid w:val="006A1A29"/>
    <w:rsid w:val="006A2AC2"/>
    <w:rsid w:val="006A2FD0"/>
    <w:rsid w:val="006A39CF"/>
    <w:rsid w:val="006A4130"/>
    <w:rsid w:val="006A4C02"/>
    <w:rsid w:val="006A526A"/>
    <w:rsid w:val="006A54B3"/>
    <w:rsid w:val="006A635C"/>
    <w:rsid w:val="006A6DA4"/>
    <w:rsid w:val="006A7297"/>
    <w:rsid w:val="006A72AB"/>
    <w:rsid w:val="006A7325"/>
    <w:rsid w:val="006A7B48"/>
    <w:rsid w:val="006A7C3C"/>
    <w:rsid w:val="006A7DE4"/>
    <w:rsid w:val="006B01A7"/>
    <w:rsid w:val="006B0EA2"/>
    <w:rsid w:val="006B0EBB"/>
    <w:rsid w:val="006B12DB"/>
    <w:rsid w:val="006B235D"/>
    <w:rsid w:val="006B3394"/>
    <w:rsid w:val="006B33D8"/>
    <w:rsid w:val="006B38D2"/>
    <w:rsid w:val="006B4C6A"/>
    <w:rsid w:val="006B4F4E"/>
    <w:rsid w:val="006B508B"/>
    <w:rsid w:val="006B59FE"/>
    <w:rsid w:val="006B719E"/>
    <w:rsid w:val="006B721F"/>
    <w:rsid w:val="006B737B"/>
    <w:rsid w:val="006B77C7"/>
    <w:rsid w:val="006B7F1A"/>
    <w:rsid w:val="006C0406"/>
    <w:rsid w:val="006C05A6"/>
    <w:rsid w:val="006C08AF"/>
    <w:rsid w:val="006C092A"/>
    <w:rsid w:val="006C1332"/>
    <w:rsid w:val="006C16B2"/>
    <w:rsid w:val="006C1ACF"/>
    <w:rsid w:val="006C2005"/>
    <w:rsid w:val="006C20A5"/>
    <w:rsid w:val="006C264E"/>
    <w:rsid w:val="006C27D1"/>
    <w:rsid w:val="006C2CFC"/>
    <w:rsid w:val="006C2EC4"/>
    <w:rsid w:val="006C35B9"/>
    <w:rsid w:val="006C388A"/>
    <w:rsid w:val="006C3F67"/>
    <w:rsid w:val="006C42EB"/>
    <w:rsid w:val="006C4302"/>
    <w:rsid w:val="006C4543"/>
    <w:rsid w:val="006C47CD"/>
    <w:rsid w:val="006C4ED6"/>
    <w:rsid w:val="006C526E"/>
    <w:rsid w:val="006C54FD"/>
    <w:rsid w:val="006C55E5"/>
    <w:rsid w:val="006C57B1"/>
    <w:rsid w:val="006C5C4F"/>
    <w:rsid w:val="006C6065"/>
    <w:rsid w:val="006C68CC"/>
    <w:rsid w:val="006C6F27"/>
    <w:rsid w:val="006C7581"/>
    <w:rsid w:val="006C7845"/>
    <w:rsid w:val="006C7985"/>
    <w:rsid w:val="006D0483"/>
    <w:rsid w:val="006D0577"/>
    <w:rsid w:val="006D09AE"/>
    <w:rsid w:val="006D09BC"/>
    <w:rsid w:val="006D0EB2"/>
    <w:rsid w:val="006D0F11"/>
    <w:rsid w:val="006D13F7"/>
    <w:rsid w:val="006D176C"/>
    <w:rsid w:val="006D1CEF"/>
    <w:rsid w:val="006D23EA"/>
    <w:rsid w:val="006D29FB"/>
    <w:rsid w:val="006D2A10"/>
    <w:rsid w:val="006D2A81"/>
    <w:rsid w:val="006D3C04"/>
    <w:rsid w:val="006D481C"/>
    <w:rsid w:val="006D4FBB"/>
    <w:rsid w:val="006D52D0"/>
    <w:rsid w:val="006D5460"/>
    <w:rsid w:val="006D5CE8"/>
    <w:rsid w:val="006D5F9E"/>
    <w:rsid w:val="006D6531"/>
    <w:rsid w:val="006D6B9C"/>
    <w:rsid w:val="006D6D42"/>
    <w:rsid w:val="006D77BD"/>
    <w:rsid w:val="006D7D91"/>
    <w:rsid w:val="006E0E5F"/>
    <w:rsid w:val="006E10BE"/>
    <w:rsid w:val="006E1E36"/>
    <w:rsid w:val="006E2588"/>
    <w:rsid w:val="006E363F"/>
    <w:rsid w:val="006E38DB"/>
    <w:rsid w:val="006E3BD2"/>
    <w:rsid w:val="006E3D90"/>
    <w:rsid w:val="006E4032"/>
    <w:rsid w:val="006E41F0"/>
    <w:rsid w:val="006E47BE"/>
    <w:rsid w:val="006E4B08"/>
    <w:rsid w:val="006E4DF6"/>
    <w:rsid w:val="006E5436"/>
    <w:rsid w:val="006E54B8"/>
    <w:rsid w:val="006E57C0"/>
    <w:rsid w:val="006E57DF"/>
    <w:rsid w:val="006E5808"/>
    <w:rsid w:val="006E6121"/>
    <w:rsid w:val="006E72DE"/>
    <w:rsid w:val="006F0278"/>
    <w:rsid w:val="006F03DB"/>
    <w:rsid w:val="006F0F61"/>
    <w:rsid w:val="006F27E0"/>
    <w:rsid w:val="006F27F6"/>
    <w:rsid w:val="006F28BB"/>
    <w:rsid w:val="006F2A11"/>
    <w:rsid w:val="006F2E47"/>
    <w:rsid w:val="006F30AB"/>
    <w:rsid w:val="006F33C6"/>
    <w:rsid w:val="006F3529"/>
    <w:rsid w:val="006F3646"/>
    <w:rsid w:val="006F411B"/>
    <w:rsid w:val="006F4326"/>
    <w:rsid w:val="006F48CA"/>
    <w:rsid w:val="006F5C05"/>
    <w:rsid w:val="006F5D55"/>
    <w:rsid w:val="006F5E78"/>
    <w:rsid w:val="006F621E"/>
    <w:rsid w:val="006F65D3"/>
    <w:rsid w:val="006F68FB"/>
    <w:rsid w:val="006F7D56"/>
    <w:rsid w:val="006F7E5B"/>
    <w:rsid w:val="00700032"/>
    <w:rsid w:val="0070010B"/>
    <w:rsid w:val="00700DC0"/>
    <w:rsid w:val="00701245"/>
    <w:rsid w:val="00701607"/>
    <w:rsid w:val="0070196D"/>
    <w:rsid w:val="00701BDC"/>
    <w:rsid w:val="00701CC5"/>
    <w:rsid w:val="00701D4F"/>
    <w:rsid w:val="00702191"/>
    <w:rsid w:val="007028AE"/>
    <w:rsid w:val="00702A8C"/>
    <w:rsid w:val="0070316C"/>
    <w:rsid w:val="00703232"/>
    <w:rsid w:val="007034B4"/>
    <w:rsid w:val="007038BD"/>
    <w:rsid w:val="00704156"/>
    <w:rsid w:val="00704226"/>
    <w:rsid w:val="007047AB"/>
    <w:rsid w:val="00704A34"/>
    <w:rsid w:val="00705000"/>
    <w:rsid w:val="0070527F"/>
    <w:rsid w:val="00706852"/>
    <w:rsid w:val="0070693E"/>
    <w:rsid w:val="00706B95"/>
    <w:rsid w:val="00706C13"/>
    <w:rsid w:val="00706DAC"/>
    <w:rsid w:val="00706F30"/>
    <w:rsid w:val="00707266"/>
    <w:rsid w:val="00707D2B"/>
    <w:rsid w:val="0071005A"/>
    <w:rsid w:val="00710240"/>
    <w:rsid w:val="0071033E"/>
    <w:rsid w:val="007105D6"/>
    <w:rsid w:val="00712545"/>
    <w:rsid w:val="00712B6F"/>
    <w:rsid w:val="00712BBF"/>
    <w:rsid w:val="00712D99"/>
    <w:rsid w:val="007131A5"/>
    <w:rsid w:val="0071325E"/>
    <w:rsid w:val="00713964"/>
    <w:rsid w:val="00713CFD"/>
    <w:rsid w:val="00713D96"/>
    <w:rsid w:val="007145CA"/>
    <w:rsid w:val="007149BF"/>
    <w:rsid w:val="00715656"/>
    <w:rsid w:val="00715EA7"/>
    <w:rsid w:val="0071627E"/>
    <w:rsid w:val="00716927"/>
    <w:rsid w:val="0071727D"/>
    <w:rsid w:val="0071785C"/>
    <w:rsid w:val="0072014B"/>
    <w:rsid w:val="00720BB1"/>
    <w:rsid w:val="00721557"/>
    <w:rsid w:val="00721DC9"/>
    <w:rsid w:val="00722015"/>
    <w:rsid w:val="0072223E"/>
    <w:rsid w:val="00722B54"/>
    <w:rsid w:val="007234FB"/>
    <w:rsid w:val="0072358B"/>
    <w:rsid w:val="007239CB"/>
    <w:rsid w:val="00723A81"/>
    <w:rsid w:val="007240B7"/>
    <w:rsid w:val="007248D2"/>
    <w:rsid w:val="0072535B"/>
    <w:rsid w:val="007253A1"/>
    <w:rsid w:val="007265F7"/>
    <w:rsid w:val="00726862"/>
    <w:rsid w:val="00726AA7"/>
    <w:rsid w:val="007271C2"/>
    <w:rsid w:val="00727516"/>
    <w:rsid w:val="00727B05"/>
    <w:rsid w:val="00727CD6"/>
    <w:rsid w:val="00730781"/>
    <w:rsid w:val="00731070"/>
    <w:rsid w:val="00731279"/>
    <w:rsid w:val="00731DE1"/>
    <w:rsid w:val="00731E59"/>
    <w:rsid w:val="00731F32"/>
    <w:rsid w:val="00731FDD"/>
    <w:rsid w:val="0073228E"/>
    <w:rsid w:val="007324A2"/>
    <w:rsid w:val="007327E3"/>
    <w:rsid w:val="00732FE5"/>
    <w:rsid w:val="007331D9"/>
    <w:rsid w:val="0073320B"/>
    <w:rsid w:val="007335E9"/>
    <w:rsid w:val="00733DA3"/>
    <w:rsid w:val="0073413F"/>
    <w:rsid w:val="00734623"/>
    <w:rsid w:val="0073469E"/>
    <w:rsid w:val="00734953"/>
    <w:rsid w:val="00734C4F"/>
    <w:rsid w:val="00735CA1"/>
    <w:rsid w:val="007360DD"/>
    <w:rsid w:val="00736368"/>
    <w:rsid w:val="00736424"/>
    <w:rsid w:val="007366A9"/>
    <w:rsid w:val="00736A11"/>
    <w:rsid w:val="00736E6E"/>
    <w:rsid w:val="007373A1"/>
    <w:rsid w:val="00740C3D"/>
    <w:rsid w:val="00740DEA"/>
    <w:rsid w:val="0074105F"/>
    <w:rsid w:val="0074138B"/>
    <w:rsid w:val="00741409"/>
    <w:rsid w:val="007416E6"/>
    <w:rsid w:val="00741EB9"/>
    <w:rsid w:val="00742899"/>
    <w:rsid w:val="00742DEC"/>
    <w:rsid w:val="0074348E"/>
    <w:rsid w:val="0074473C"/>
    <w:rsid w:val="00744A12"/>
    <w:rsid w:val="00745327"/>
    <w:rsid w:val="0074615E"/>
    <w:rsid w:val="007465C3"/>
    <w:rsid w:val="00746EAD"/>
    <w:rsid w:val="007471A4"/>
    <w:rsid w:val="00747203"/>
    <w:rsid w:val="00747838"/>
    <w:rsid w:val="00747CF7"/>
    <w:rsid w:val="00750671"/>
    <w:rsid w:val="00750B84"/>
    <w:rsid w:val="0075141C"/>
    <w:rsid w:val="00751D4D"/>
    <w:rsid w:val="00752461"/>
    <w:rsid w:val="00753787"/>
    <w:rsid w:val="00754E60"/>
    <w:rsid w:val="00755A06"/>
    <w:rsid w:val="00755E2F"/>
    <w:rsid w:val="00755EC2"/>
    <w:rsid w:val="007563DD"/>
    <w:rsid w:val="00756766"/>
    <w:rsid w:val="007573D5"/>
    <w:rsid w:val="0075758D"/>
    <w:rsid w:val="007576B0"/>
    <w:rsid w:val="00757EA4"/>
    <w:rsid w:val="00760078"/>
    <w:rsid w:val="0076019F"/>
    <w:rsid w:val="00760CD7"/>
    <w:rsid w:val="00760DC3"/>
    <w:rsid w:val="007629E1"/>
    <w:rsid w:val="00764629"/>
    <w:rsid w:val="00764B69"/>
    <w:rsid w:val="00764BA3"/>
    <w:rsid w:val="00764E15"/>
    <w:rsid w:val="00765303"/>
    <w:rsid w:val="00765409"/>
    <w:rsid w:val="007659A7"/>
    <w:rsid w:val="0076622B"/>
    <w:rsid w:val="00766266"/>
    <w:rsid w:val="00766CCC"/>
    <w:rsid w:val="00767106"/>
    <w:rsid w:val="007675B9"/>
    <w:rsid w:val="0076775D"/>
    <w:rsid w:val="007678A1"/>
    <w:rsid w:val="00770B46"/>
    <w:rsid w:val="00770C9B"/>
    <w:rsid w:val="0077129F"/>
    <w:rsid w:val="007727CE"/>
    <w:rsid w:val="00773292"/>
    <w:rsid w:val="007732A9"/>
    <w:rsid w:val="007735A3"/>
    <w:rsid w:val="00773C23"/>
    <w:rsid w:val="00773E4E"/>
    <w:rsid w:val="007741F6"/>
    <w:rsid w:val="00774A7D"/>
    <w:rsid w:val="00774B16"/>
    <w:rsid w:val="00775811"/>
    <w:rsid w:val="007758B4"/>
    <w:rsid w:val="0077594C"/>
    <w:rsid w:val="007759B3"/>
    <w:rsid w:val="00775A8E"/>
    <w:rsid w:val="00775AA6"/>
    <w:rsid w:val="00776286"/>
    <w:rsid w:val="00776674"/>
    <w:rsid w:val="007766E4"/>
    <w:rsid w:val="00776747"/>
    <w:rsid w:val="007772A7"/>
    <w:rsid w:val="0078009A"/>
    <w:rsid w:val="007809D5"/>
    <w:rsid w:val="00780D8A"/>
    <w:rsid w:val="00780DBC"/>
    <w:rsid w:val="00780EC0"/>
    <w:rsid w:val="00780EC4"/>
    <w:rsid w:val="00782160"/>
    <w:rsid w:val="00782177"/>
    <w:rsid w:val="007821A4"/>
    <w:rsid w:val="00782688"/>
    <w:rsid w:val="00782F43"/>
    <w:rsid w:val="0078384A"/>
    <w:rsid w:val="00784B4A"/>
    <w:rsid w:val="00784BC7"/>
    <w:rsid w:val="0078553F"/>
    <w:rsid w:val="007855D1"/>
    <w:rsid w:val="007858E6"/>
    <w:rsid w:val="00785A0A"/>
    <w:rsid w:val="00785BDE"/>
    <w:rsid w:val="0078630C"/>
    <w:rsid w:val="00786677"/>
    <w:rsid w:val="00786D9D"/>
    <w:rsid w:val="00787342"/>
    <w:rsid w:val="007900FA"/>
    <w:rsid w:val="00790D3D"/>
    <w:rsid w:val="00791699"/>
    <w:rsid w:val="007919B8"/>
    <w:rsid w:val="007919B9"/>
    <w:rsid w:val="00791A72"/>
    <w:rsid w:val="00791C4D"/>
    <w:rsid w:val="00791F2E"/>
    <w:rsid w:val="00792140"/>
    <w:rsid w:val="007921EF"/>
    <w:rsid w:val="007929A3"/>
    <w:rsid w:val="00792D2E"/>
    <w:rsid w:val="00793025"/>
    <w:rsid w:val="00793769"/>
    <w:rsid w:val="0079382D"/>
    <w:rsid w:val="00793E08"/>
    <w:rsid w:val="007941FB"/>
    <w:rsid w:val="0079427E"/>
    <w:rsid w:val="00794AE4"/>
    <w:rsid w:val="00794BD6"/>
    <w:rsid w:val="00794E0B"/>
    <w:rsid w:val="00795794"/>
    <w:rsid w:val="00795B49"/>
    <w:rsid w:val="0079641E"/>
    <w:rsid w:val="00797072"/>
    <w:rsid w:val="007972A6"/>
    <w:rsid w:val="007972DD"/>
    <w:rsid w:val="00797627"/>
    <w:rsid w:val="00797D53"/>
    <w:rsid w:val="007A02B1"/>
    <w:rsid w:val="007A0C94"/>
    <w:rsid w:val="007A143A"/>
    <w:rsid w:val="007A1AFC"/>
    <w:rsid w:val="007A1B8B"/>
    <w:rsid w:val="007A2092"/>
    <w:rsid w:val="007A26C8"/>
    <w:rsid w:val="007A276A"/>
    <w:rsid w:val="007A2863"/>
    <w:rsid w:val="007A28CE"/>
    <w:rsid w:val="007A3401"/>
    <w:rsid w:val="007A36D8"/>
    <w:rsid w:val="007A4EB9"/>
    <w:rsid w:val="007A570F"/>
    <w:rsid w:val="007A59D0"/>
    <w:rsid w:val="007A62B3"/>
    <w:rsid w:val="007A640C"/>
    <w:rsid w:val="007A66A1"/>
    <w:rsid w:val="007A72E1"/>
    <w:rsid w:val="007A73D8"/>
    <w:rsid w:val="007A75BF"/>
    <w:rsid w:val="007A7611"/>
    <w:rsid w:val="007A7DE0"/>
    <w:rsid w:val="007A7F22"/>
    <w:rsid w:val="007B08A1"/>
    <w:rsid w:val="007B1DA1"/>
    <w:rsid w:val="007B261E"/>
    <w:rsid w:val="007B2AEE"/>
    <w:rsid w:val="007B3733"/>
    <w:rsid w:val="007B6453"/>
    <w:rsid w:val="007B66AB"/>
    <w:rsid w:val="007B68AC"/>
    <w:rsid w:val="007B7078"/>
    <w:rsid w:val="007B75BC"/>
    <w:rsid w:val="007B7B40"/>
    <w:rsid w:val="007B7DDC"/>
    <w:rsid w:val="007B7FD5"/>
    <w:rsid w:val="007C0163"/>
    <w:rsid w:val="007C0CF8"/>
    <w:rsid w:val="007C1147"/>
    <w:rsid w:val="007C1BB6"/>
    <w:rsid w:val="007C2F49"/>
    <w:rsid w:val="007C3F65"/>
    <w:rsid w:val="007C46C0"/>
    <w:rsid w:val="007C4FC9"/>
    <w:rsid w:val="007C55E4"/>
    <w:rsid w:val="007C593D"/>
    <w:rsid w:val="007C60E7"/>
    <w:rsid w:val="007C655B"/>
    <w:rsid w:val="007C67AE"/>
    <w:rsid w:val="007C6A0E"/>
    <w:rsid w:val="007C7470"/>
    <w:rsid w:val="007C74DB"/>
    <w:rsid w:val="007C7864"/>
    <w:rsid w:val="007C78D7"/>
    <w:rsid w:val="007C7B05"/>
    <w:rsid w:val="007C7CA5"/>
    <w:rsid w:val="007D06BC"/>
    <w:rsid w:val="007D074C"/>
    <w:rsid w:val="007D075D"/>
    <w:rsid w:val="007D0798"/>
    <w:rsid w:val="007D09DB"/>
    <w:rsid w:val="007D122A"/>
    <w:rsid w:val="007D1367"/>
    <w:rsid w:val="007D1932"/>
    <w:rsid w:val="007D1CAC"/>
    <w:rsid w:val="007D2315"/>
    <w:rsid w:val="007D24A7"/>
    <w:rsid w:val="007D275D"/>
    <w:rsid w:val="007D2916"/>
    <w:rsid w:val="007D3457"/>
    <w:rsid w:val="007D3B57"/>
    <w:rsid w:val="007D3ECF"/>
    <w:rsid w:val="007D4115"/>
    <w:rsid w:val="007D42BF"/>
    <w:rsid w:val="007D49B7"/>
    <w:rsid w:val="007D4CAF"/>
    <w:rsid w:val="007D55A2"/>
    <w:rsid w:val="007D6EE2"/>
    <w:rsid w:val="007D71DA"/>
    <w:rsid w:val="007D7C2B"/>
    <w:rsid w:val="007D7EE8"/>
    <w:rsid w:val="007E0841"/>
    <w:rsid w:val="007E0D0F"/>
    <w:rsid w:val="007E0EBC"/>
    <w:rsid w:val="007E1865"/>
    <w:rsid w:val="007E19FF"/>
    <w:rsid w:val="007E1C47"/>
    <w:rsid w:val="007E2058"/>
    <w:rsid w:val="007E2B84"/>
    <w:rsid w:val="007E2BDD"/>
    <w:rsid w:val="007E2DEE"/>
    <w:rsid w:val="007E3545"/>
    <w:rsid w:val="007E3D75"/>
    <w:rsid w:val="007E4438"/>
    <w:rsid w:val="007E445F"/>
    <w:rsid w:val="007E5767"/>
    <w:rsid w:val="007E5782"/>
    <w:rsid w:val="007E6806"/>
    <w:rsid w:val="007F0171"/>
    <w:rsid w:val="007F0904"/>
    <w:rsid w:val="007F12BA"/>
    <w:rsid w:val="007F132A"/>
    <w:rsid w:val="007F212C"/>
    <w:rsid w:val="007F2C22"/>
    <w:rsid w:val="007F3118"/>
    <w:rsid w:val="007F33FF"/>
    <w:rsid w:val="007F3643"/>
    <w:rsid w:val="007F3836"/>
    <w:rsid w:val="007F3CA0"/>
    <w:rsid w:val="007F40BE"/>
    <w:rsid w:val="007F449D"/>
    <w:rsid w:val="007F459D"/>
    <w:rsid w:val="007F4B4B"/>
    <w:rsid w:val="007F56B6"/>
    <w:rsid w:val="007F5784"/>
    <w:rsid w:val="007F617D"/>
    <w:rsid w:val="007F70E2"/>
    <w:rsid w:val="007F76D6"/>
    <w:rsid w:val="007F7FA4"/>
    <w:rsid w:val="00800154"/>
    <w:rsid w:val="00800509"/>
    <w:rsid w:val="00800633"/>
    <w:rsid w:val="00800AC0"/>
    <w:rsid w:val="00801A5E"/>
    <w:rsid w:val="00801D57"/>
    <w:rsid w:val="00801FB7"/>
    <w:rsid w:val="008023A0"/>
    <w:rsid w:val="008025BA"/>
    <w:rsid w:val="00802879"/>
    <w:rsid w:val="00802A28"/>
    <w:rsid w:val="00802B1D"/>
    <w:rsid w:val="00803201"/>
    <w:rsid w:val="00804738"/>
    <w:rsid w:val="00804A7A"/>
    <w:rsid w:val="008050F8"/>
    <w:rsid w:val="00805C05"/>
    <w:rsid w:val="0080716B"/>
    <w:rsid w:val="00807482"/>
    <w:rsid w:val="008074B6"/>
    <w:rsid w:val="008076BA"/>
    <w:rsid w:val="00807BA2"/>
    <w:rsid w:val="00810065"/>
    <w:rsid w:val="00810776"/>
    <w:rsid w:val="0081098A"/>
    <w:rsid w:val="00810F9E"/>
    <w:rsid w:val="0081126D"/>
    <w:rsid w:val="00811535"/>
    <w:rsid w:val="00811CCC"/>
    <w:rsid w:val="00811D36"/>
    <w:rsid w:val="00812059"/>
    <w:rsid w:val="00812F70"/>
    <w:rsid w:val="008130A0"/>
    <w:rsid w:val="00813159"/>
    <w:rsid w:val="008132A7"/>
    <w:rsid w:val="00814014"/>
    <w:rsid w:val="008142EB"/>
    <w:rsid w:val="0081431F"/>
    <w:rsid w:val="008143E9"/>
    <w:rsid w:val="00814647"/>
    <w:rsid w:val="008147EC"/>
    <w:rsid w:val="008148CB"/>
    <w:rsid w:val="00814BEC"/>
    <w:rsid w:val="008152C5"/>
    <w:rsid w:val="008153BC"/>
    <w:rsid w:val="008153FC"/>
    <w:rsid w:val="008157D5"/>
    <w:rsid w:val="00816333"/>
    <w:rsid w:val="00816B33"/>
    <w:rsid w:val="00816F4E"/>
    <w:rsid w:val="00817266"/>
    <w:rsid w:val="0082014C"/>
    <w:rsid w:val="008201DE"/>
    <w:rsid w:val="00820338"/>
    <w:rsid w:val="00820746"/>
    <w:rsid w:val="008209C3"/>
    <w:rsid w:val="00821640"/>
    <w:rsid w:val="00821E7E"/>
    <w:rsid w:val="008221F6"/>
    <w:rsid w:val="008222C4"/>
    <w:rsid w:val="00822629"/>
    <w:rsid w:val="008229F0"/>
    <w:rsid w:val="00822B1B"/>
    <w:rsid w:val="00824380"/>
    <w:rsid w:val="00824399"/>
    <w:rsid w:val="00824415"/>
    <w:rsid w:val="008246E8"/>
    <w:rsid w:val="00824704"/>
    <w:rsid w:val="00824BAC"/>
    <w:rsid w:val="00824F6D"/>
    <w:rsid w:val="0082510D"/>
    <w:rsid w:val="0082526C"/>
    <w:rsid w:val="008252DD"/>
    <w:rsid w:val="00825412"/>
    <w:rsid w:val="00825A3D"/>
    <w:rsid w:val="008265E0"/>
    <w:rsid w:val="00826D11"/>
    <w:rsid w:val="00827CEB"/>
    <w:rsid w:val="00827E5D"/>
    <w:rsid w:val="00830091"/>
    <w:rsid w:val="00830154"/>
    <w:rsid w:val="0083022B"/>
    <w:rsid w:val="008304B2"/>
    <w:rsid w:val="00830A38"/>
    <w:rsid w:val="00830E61"/>
    <w:rsid w:val="0083154A"/>
    <w:rsid w:val="0083158D"/>
    <w:rsid w:val="00831A92"/>
    <w:rsid w:val="00831E33"/>
    <w:rsid w:val="00831F40"/>
    <w:rsid w:val="008323D6"/>
    <w:rsid w:val="008325B7"/>
    <w:rsid w:val="00832C2F"/>
    <w:rsid w:val="00832CDA"/>
    <w:rsid w:val="00832ECD"/>
    <w:rsid w:val="00833844"/>
    <w:rsid w:val="00833943"/>
    <w:rsid w:val="008349FB"/>
    <w:rsid w:val="00835115"/>
    <w:rsid w:val="008351C8"/>
    <w:rsid w:val="00835A24"/>
    <w:rsid w:val="00836271"/>
    <w:rsid w:val="0083637B"/>
    <w:rsid w:val="008366D3"/>
    <w:rsid w:val="00837455"/>
    <w:rsid w:val="008379F9"/>
    <w:rsid w:val="00837C1A"/>
    <w:rsid w:val="00837DD1"/>
    <w:rsid w:val="008405F4"/>
    <w:rsid w:val="00840C4D"/>
    <w:rsid w:val="00841CAD"/>
    <w:rsid w:val="00842517"/>
    <w:rsid w:val="008427F5"/>
    <w:rsid w:val="00843826"/>
    <w:rsid w:val="00843C4A"/>
    <w:rsid w:val="00843F15"/>
    <w:rsid w:val="008450DE"/>
    <w:rsid w:val="0084550A"/>
    <w:rsid w:val="008458A6"/>
    <w:rsid w:val="008458F1"/>
    <w:rsid w:val="008459A1"/>
    <w:rsid w:val="00845E11"/>
    <w:rsid w:val="008465BC"/>
    <w:rsid w:val="00846A1B"/>
    <w:rsid w:val="00846EEB"/>
    <w:rsid w:val="00846EFE"/>
    <w:rsid w:val="00847033"/>
    <w:rsid w:val="00847B1E"/>
    <w:rsid w:val="00847FFB"/>
    <w:rsid w:val="008507B6"/>
    <w:rsid w:val="0085094B"/>
    <w:rsid w:val="00850956"/>
    <w:rsid w:val="00850C1D"/>
    <w:rsid w:val="00850D05"/>
    <w:rsid w:val="00851BE9"/>
    <w:rsid w:val="00851F70"/>
    <w:rsid w:val="00852D73"/>
    <w:rsid w:val="00852DBC"/>
    <w:rsid w:val="00852DD9"/>
    <w:rsid w:val="0085309F"/>
    <w:rsid w:val="00853708"/>
    <w:rsid w:val="00854056"/>
    <w:rsid w:val="00854631"/>
    <w:rsid w:val="00854632"/>
    <w:rsid w:val="00854E4E"/>
    <w:rsid w:val="008550C2"/>
    <w:rsid w:val="0085538E"/>
    <w:rsid w:val="008554E5"/>
    <w:rsid w:val="00855CC8"/>
    <w:rsid w:val="008571D9"/>
    <w:rsid w:val="00857350"/>
    <w:rsid w:val="008577F2"/>
    <w:rsid w:val="00857E24"/>
    <w:rsid w:val="00857F37"/>
    <w:rsid w:val="00860077"/>
    <w:rsid w:val="008608FB"/>
    <w:rsid w:val="008626CA"/>
    <w:rsid w:val="008626E5"/>
    <w:rsid w:val="00863802"/>
    <w:rsid w:val="00863AE6"/>
    <w:rsid w:val="00863D4E"/>
    <w:rsid w:val="008644A6"/>
    <w:rsid w:val="00864FBE"/>
    <w:rsid w:val="00865306"/>
    <w:rsid w:val="00865344"/>
    <w:rsid w:val="008653CA"/>
    <w:rsid w:val="008657B2"/>
    <w:rsid w:val="00865815"/>
    <w:rsid w:val="00866175"/>
    <w:rsid w:val="008663A7"/>
    <w:rsid w:val="00866458"/>
    <w:rsid w:val="008668EA"/>
    <w:rsid w:val="00866B73"/>
    <w:rsid w:val="00866DAC"/>
    <w:rsid w:val="00866FBE"/>
    <w:rsid w:val="008672AF"/>
    <w:rsid w:val="00867850"/>
    <w:rsid w:val="00867D12"/>
    <w:rsid w:val="00870346"/>
    <w:rsid w:val="00870F1A"/>
    <w:rsid w:val="00871700"/>
    <w:rsid w:val="00871A52"/>
    <w:rsid w:val="00871CD4"/>
    <w:rsid w:val="00872333"/>
    <w:rsid w:val="0087287A"/>
    <w:rsid w:val="00872F21"/>
    <w:rsid w:val="008738F8"/>
    <w:rsid w:val="00873E89"/>
    <w:rsid w:val="00873E8E"/>
    <w:rsid w:val="00874356"/>
    <w:rsid w:val="0087445B"/>
    <w:rsid w:val="00874E07"/>
    <w:rsid w:val="00874FA5"/>
    <w:rsid w:val="008754D2"/>
    <w:rsid w:val="00875DFA"/>
    <w:rsid w:val="00876775"/>
    <w:rsid w:val="00876A73"/>
    <w:rsid w:val="00876FF2"/>
    <w:rsid w:val="008770FE"/>
    <w:rsid w:val="0088000B"/>
    <w:rsid w:val="0088001D"/>
    <w:rsid w:val="0088053F"/>
    <w:rsid w:val="00880EC2"/>
    <w:rsid w:val="008814AB"/>
    <w:rsid w:val="0088161D"/>
    <w:rsid w:val="00881BAA"/>
    <w:rsid w:val="0088244B"/>
    <w:rsid w:val="00882D7D"/>
    <w:rsid w:val="0088358E"/>
    <w:rsid w:val="00883A83"/>
    <w:rsid w:val="00883B54"/>
    <w:rsid w:val="0088402C"/>
    <w:rsid w:val="008842F7"/>
    <w:rsid w:val="00884619"/>
    <w:rsid w:val="00884646"/>
    <w:rsid w:val="008848FF"/>
    <w:rsid w:val="008849AB"/>
    <w:rsid w:val="00884D60"/>
    <w:rsid w:val="00885016"/>
    <w:rsid w:val="0088531C"/>
    <w:rsid w:val="00886396"/>
    <w:rsid w:val="008863E6"/>
    <w:rsid w:val="0088649B"/>
    <w:rsid w:val="00886ABA"/>
    <w:rsid w:val="008872EB"/>
    <w:rsid w:val="00887384"/>
    <w:rsid w:val="00887706"/>
    <w:rsid w:val="0088782F"/>
    <w:rsid w:val="00887DD4"/>
    <w:rsid w:val="008904B9"/>
    <w:rsid w:val="00890601"/>
    <w:rsid w:val="0089136C"/>
    <w:rsid w:val="00891BE0"/>
    <w:rsid w:val="00892002"/>
    <w:rsid w:val="00892335"/>
    <w:rsid w:val="00892362"/>
    <w:rsid w:val="00892771"/>
    <w:rsid w:val="00892791"/>
    <w:rsid w:val="00892D9B"/>
    <w:rsid w:val="0089380A"/>
    <w:rsid w:val="00893BDE"/>
    <w:rsid w:val="00893D43"/>
    <w:rsid w:val="00893D64"/>
    <w:rsid w:val="008943F8"/>
    <w:rsid w:val="008954F9"/>
    <w:rsid w:val="00895A48"/>
    <w:rsid w:val="00895AA3"/>
    <w:rsid w:val="00895CDD"/>
    <w:rsid w:val="00896310"/>
    <w:rsid w:val="0089633A"/>
    <w:rsid w:val="00896533"/>
    <w:rsid w:val="00896A00"/>
    <w:rsid w:val="00897767"/>
    <w:rsid w:val="008A0ABB"/>
    <w:rsid w:val="008A0D87"/>
    <w:rsid w:val="008A1455"/>
    <w:rsid w:val="008A1E03"/>
    <w:rsid w:val="008A1F5D"/>
    <w:rsid w:val="008A2476"/>
    <w:rsid w:val="008A310D"/>
    <w:rsid w:val="008A3303"/>
    <w:rsid w:val="008A3674"/>
    <w:rsid w:val="008A38E5"/>
    <w:rsid w:val="008A3CFF"/>
    <w:rsid w:val="008A3F2C"/>
    <w:rsid w:val="008A4039"/>
    <w:rsid w:val="008A4613"/>
    <w:rsid w:val="008A46A7"/>
    <w:rsid w:val="008A52B6"/>
    <w:rsid w:val="008A580A"/>
    <w:rsid w:val="008A5A71"/>
    <w:rsid w:val="008A5FFB"/>
    <w:rsid w:val="008A775C"/>
    <w:rsid w:val="008A7846"/>
    <w:rsid w:val="008B01B3"/>
    <w:rsid w:val="008B0314"/>
    <w:rsid w:val="008B0587"/>
    <w:rsid w:val="008B0F99"/>
    <w:rsid w:val="008B1714"/>
    <w:rsid w:val="008B1968"/>
    <w:rsid w:val="008B1AC4"/>
    <w:rsid w:val="008B259F"/>
    <w:rsid w:val="008B25E7"/>
    <w:rsid w:val="008B2A82"/>
    <w:rsid w:val="008B2EEB"/>
    <w:rsid w:val="008B2FE7"/>
    <w:rsid w:val="008B3AD0"/>
    <w:rsid w:val="008B4A6B"/>
    <w:rsid w:val="008B4E40"/>
    <w:rsid w:val="008B5159"/>
    <w:rsid w:val="008B53F7"/>
    <w:rsid w:val="008B55C8"/>
    <w:rsid w:val="008B599B"/>
    <w:rsid w:val="008B5C80"/>
    <w:rsid w:val="008B5D3C"/>
    <w:rsid w:val="008B5EE7"/>
    <w:rsid w:val="008B63E8"/>
    <w:rsid w:val="008B649B"/>
    <w:rsid w:val="008B65E4"/>
    <w:rsid w:val="008B6DF0"/>
    <w:rsid w:val="008B7137"/>
    <w:rsid w:val="008B7479"/>
    <w:rsid w:val="008B7CE9"/>
    <w:rsid w:val="008C06A1"/>
    <w:rsid w:val="008C1263"/>
    <w:rsid w:val="008C2491"/>
    <w:rsid w:val="008C2652"/>
    <w:rsid w:val="008C2A1A"/>
    <w:rsid w:val="008C413C"/>
    <w:rsid w:val="008C4307"/>
    <w:rsid w:val="008C4A05"/>
    <w:rsid w:val="008C591F"/>
    <w:rsid w:val="008C59BE"/>
    <w:rsid w:val="008C5C7E"/>
    <w:rsid w:val="008C6393"/>
    <w:rsid w:val="008C63C9"/>
    <w:rsid w:val="008C6473"/>
    <w:rsid w:val="008C6E91"/>
    <w:rsid w:val="008C7040"/>
    <w:rsid w:val="008D018B"/>
    <w:rsid w:val="008D185A"/>
    <w:rsid w:val="008D1C4C"/>
    <w:rsid w:val="008D3287"/>
    <w:rsid w:val="008D385D"/>
    <w:rsid w:val="008D419F"/>
    <w:rsid w:val="008D4569"/>
    <w:rsid w:val="008D474C"/>
    <w:rsid w:val="008D525F"/>
    <w:rsid w:val="008D5542"/>
    <w:rsid w:val="008D65DA"/>
    <w:rsid w:val="008D709F"/>
    <w:rsid w:val="008D7895"/>
    <w:rsid w:val="008D7AEC"/>
    <w:rsid w:val="008D7F5A"/>
    <w:rsid w:val="008E0F3A"/>
    <w:rsid w:val="008E0FE5"/>
    <w:rsid w:val="008E1F61"/>
    <w:rsid w:val="008E2301"/>
    <w:rsid w:val="008E27C8"/>
    <w:rsid w:val="008E2FB1"/>
    <w:rsid w:val="008E3503"/>
    <w:rsid w:val="008E36C6"/>
    <w:rsid w:val="008E475C"/>
    <w:rsid w:val="008E4A95"/>
    <w:rsid w:val="008E57F9"/>
    <w:rsid w:val="008E5971"/>
    <w:rsid w:val="008E5B32"/>
    <w:rsid w:val="008E6094"/>
    <w:rsid w:val="008E6182"/>
    <w:rsid w:val="008E6703"/>
    <w:rsid w:val="008E6F3B"/>
    <w:rsid w:val="008E6FF5"/>
    <w:rsid w:val="008E714B"/>
    <w:rsid w:val="008E752B"/>
    <w:rsid w:val="008E77F3"/>
    <w:rsid w:val="008F0628"/>
    <w:rsid w:val="008F0B6E"/>
    <w:rsid w:val="008F0FDD"/>
    <w:rsid w:val="008F18C4"/>
    <w:rsid w:val="008F2AD9"/>
    <w:rsid w:val="008F321B"/>
    <w:rsid w:val="008F37DD"/>
    <w:rsid w:val="008F3FC2"/>
    <w:rsid w:val="008F46A4"/>
    <w:rsid w:val="008F4712"/>
    <w:rsid w:val="008F560D"/>
    <w:rsid w:val="008F5DFB"/>
    <w:rsid w:val="008F5F4B"/>
    <w:rsid w:val="008F6327"/>
    <w:rsid w:val="008F642A"/>
    <w:rsid w:val="008F649D"/>
    <w:rsid w:val="008F6F8F"/>
    <w:rsid w:val="008F771C"/>
    <w:rsid w:val="00900A7B"/>
    <w:rsid w:val="0090127D"/>
    <w:rsid w:val="00901433"/>
    <w:rsid w:val="009023F6"/>
    <w:rsid w:val="00902FD1"/>
    <w:rsid w:val="009032F0"/>
    <w:rsid w:val="0090331E"/>
    <w:rsid w:val="0090359C"/>
    <w:rsid w:val="00903684"/>
    <w:rsid w:val="009043BC"/>
    <w:rsid w:val="00904C2D"/>
    <w:rsid w:val="00904F5E"/>
    <w:rsid w:val="00905016"/>
    <w:rsid w:val="009050C5"/>
    <w:rsid w:val="009050D9"/>
    <w:rsid w:val="00905A53"/>
    <w:rsid w:val="009066AD"/>
    <w:rsid w:val="00906A4E"/>
    <w:rsid w:val="009078D6"/>
    <w:rsid w:val="00907B50"/>
    <w:rsid w:val="009104CA"/>
    <w:rsid w:val="00910696"/>
    <w:rsid w:val="00910ADC"/>
    <w:rsid w:val="009110D8"/>
    <w:rsid w:val="009116B7"/>
    <w:rsid w:val="00911F2F"/>
    <w:rsid w:val="00911FEF"/>
    <w:rsid w:val="00912017"/>
    <w:rsid w:val="00912225"/>
    <w:rsid w:val="00912326"/>
    <w:rsid w:val="00913618"/>
    <w:rsid w:val="00913815"/>
    <w:rsid w:val="00913AFA"/>
    <w:rsid w:val="00913EF8"/>
    <w:rsid w:val="00914435"/>
    <w:rsid w:val="009146F9"/>
    <w:rsid w:val="00914C60"/>
    <w:rsid w:val="00914EDA"/>
    <w:rsid w:val="009156BC"/>
    <w:rsid w:val="009158F4"/>
    <w:rsid w:val="00915BC2"/>
    <w:rsid w:val="00916395"/>
    <w:rsid w:val="009163ED"/>
    <w:rsid w:val="00916466"/>
    <w:rsid w:val="00916591"/>
    <w:rsid w:val="00916890"/>
    <w:rsid w:val="00916D80"/>
    <w:rsid w:val="00917190"/>
    <w:rsid w:val="0091724F"/>
    <w:rsid w:val="00920BD2"/>
    <w:rsid w:val="00921B24"/>
    <w:rsid w:val="009229C5"/>
    <w:rsid w:val="00922D8B"/>
    <w:rsid w:val="00923085"/>
    <w:rsid w:val="009231D6"/>
    <w:rsid w:val="00923AB7"/>
    <w:rsid w:val="00923C9E"/>
    <w:rsid w:val="00923E9D"/>
    <w:rsid w:val="009246CE"/>
    <w:rsid w:val="00924A49"/>
    <w:rsid w:val="00924D1E"/>
    <w:rsid w:val="00925484"/>
    <w:rsid w:val="00925657"/>
    <w:rsid w:val="00925D16"/>
    <w:rsid w:val="00926266"/>
    <w:rsid w:val="00926391"/>
    <w:rsid w:val="00926C72"/>
    <w:rsid w:val="00926CCD"/>
    <w:rsid w:val="009272C3"/>
    <w:rsid w:val="00927691"/>
    <w:rsid w:val="00927793"/>
    <w:rsid w:val="0092785F"/>
    <w:rsid w:val="00927968"/>
    <w:rsid w:val="00930081"/>
    <w:rsid w:val="00930638"/>
    <w:rsid w:val="009307B3"/>
    <w:rsid w:val="00930CB3"/>
    <w:rsid w:val="009316CA"/>
    <w:rsid w:val="00932C53"/>
    <w:rsid w:val="00932F1F"/>
    <w:rsid w:val="0093390D"/>
    <w:rsid w:val="009345D1"/>
    <w:rsid w:val="00934702"/>
    <w:rsid w:val="00934B4A"/>
    <w:rsid w:val="00934C55"/>
    <w:rsid w:val="00935B07"/>
    <w:rsid w:val="0093677A"/>
    <w:rsid w:val="0093754B"/>
    <w:rsid w:val="00937A4A"/>
    <w:rsid w:val="00940075"/>
    <w:rsid w:val="009401F8"/>
    <w:rsid w:val="009402EE"/>
    <w:rsid w:val="00940AC7"/>
    <w:rsid w:val="00940F3F"/>
    <w:rsid w:val="009411FC"/>
    <w:rsid w:val="00941717"/>
    <w:rsid w:val="0094188A"/>
    <w:rsid w:val="0094192B"/>
    <w:rsid w:val="00941B07"/>
    <w:rsid w:val="00941E7D"/>
    <w:rsid w:val="009421F3"/>
    <w:rsid w:val="00942683"/>
    <w:rsid w:val="00942A0D"/>
    <w:rsid w:val="00942C21"/>
    <w:rsid w:val="0094320B"/>
    <w:rsid w:val="00943393"/>
    <w:rsid w:val="00944120"/>
    <w:rsid w:val="00944302"/>
    <w:rsid w:val="00944510"/>
    <w:rsid w:val="00944551"/>
    <w:rsid w:val="009448F8"/>
    <w:rsid w:val="00944C49"/>
    <w:rsid w:val="00944D4A"/>
    <w:rsid w:val="009458C5"/>
    <w:rsid w:val="00946029"/>
    <w:rsid w:val="00946FEB"/>
    <w:rsid w:val="0094743F"/>
    <w:rsid w:val="00947C5D"/>
    <w:rsid w:val="00950673"/>
    <w:rsid w:val="0095072E"/>
    <w:rsid w:val="00950B41"/>
    <w:rsid w:val="00950B6E"/>
    <w:rsid w:val="00950CE8"/>
    <w:rsid w:val="00950ED3"/>
    <w:rsid w:val="009510B5"/>
    <w:rsid w:val="00951229"/>
    <w:rsid w:val="00951A72"/>
    <w:rsid w:val="00951AF4"/>
    <w:rsid w:val="00951F24"/>
    <w:rsid w:val="009520DD"/>
    <w:rsid w:val="00952B25"/>
    <w:rsid w:val="00952BAB"/>
    <w:rsid w:val="00952D3B"/>
    <w:rsid w:val="00952D92"/>
    <w:rsid w:val="00953AE3"/>
    <w:rsid w:val="009543E7"/>
    <w:rsid w:val="009548AF"/>
    <w:rsid w:val="00954F87"/>
    <w:rsid w:val="0095581C"/>
    <w:rsid w:val="00955A9A"/>
    <w:rsid w:val="009560CB"/>
    <w:rsid w:val="009565BF"/>
    <w:rsid w:val="009567C3"/>
    <w:rsid w:val="00957037"/>
    <w:rsid w:val="009572E9"/>
    <w:rsid w:val="0095768B"/>
    <w:rsid w:val="009602D2"/>
    <w:rsid w:val="00960A3D"/>
    <w:rsid w:val="00960C9B"/>
    <w:rsid w:val="00960C9F"/>
    <w:rsid w:val="00960DEC"/>
    <w:rsid w:val="00960EAD"/>
    <w:rsid w:val="0096159D"/>
    <w:rsid w:val="009618D3"/>
    <w:rsid w:val="009621E2"/>
    <w:rsid w:val="00962478"/>
    <w:rsid w:val="00962735"/>
    <w:rsid w:val="00962C09"/>
    <w:rsid w:val="009637CD"/>
    <w:rsid w:val="00964672"/>
    <w:rsid w:val="00964B8F"/>
    <w:rsid w:val="00964D94"/>
    <w:rsid w:val="00964DE9"/>
    <w:rsid w:val="0096506F"/>
    <w:rsid w:val="009652E9"/>
    <w:rsid w:val="009654B9"/>
    <w:rsid w:val="009658E7"/>
    <w:rsid w:val="00965BDD"/>
    <w:rsid w:val="009662C8"/>
    <w:rsid w:val="0096650C"/>
    <w:rsid w:val="0096769E"/>
    <w:rsid w:val="009676E5"/>
    <w:rsid w:val="0096778A"/>
    <w:rsid w:val="009678B5"/>
    <w:rsid w:val="00970476"/>
    <w:rsid w:val="00970E0C"/>
    <w:rsid w:val="00970EB8"/>
    <w:rsid w:val="00970F21"/>
    <w:rsid w:val="009712BF"/>
    <w:rsid w:val="00972610"/>
    <w:rsid w:val="0097333E"/>
    <w:rsid w:val="00973459"/>
    <w:rsid w:val="00973B01"/>
    <w:rsid w:val="00973D94"/>
    <w:rsid w:val="00973DFF"/>
    <w:rsid w:val="009746B5"/>
    <w:rsid w:val="00974999"/>
    <w:rsid w:val="00974BC2"/>
    <w:rsid w:val="00975206"/>
    <w:rsid w:val="0097542F"/>
    <w:rsid w:val="009766A2"/>
    <w:rsid w:val="009774CA"/>
    <w:rsid w:val="00977867"/>
    <w:rsid w:val="00977B3C"/>
    <w:rsid w:val="0098042D"/>
    <w:rsid w:val="009807E0"/>
    <w:rsid w:val="0098121B"/>
    <w:rsid w:val="0098158B"/>
    <w:rsid w:val="00981B37"/>
    <w:rsid w:val="0098218F"/>
    <w:rsid w:val="00982A88"/>
    <w:rsid w:val="009830CF"/>
    <w:rsid w:val="00983120"/>
    <w:rsid w:val="00983466"/>
    <w:rsid w:val="009838E4"/>
    <w:rsid w:val="00983993"/>
    <w:rsid w:val="009844D0"/>
    <w:rsid w:val="00984811"/>
    <w:rsid w:val="00984B4F"/>
    <w:rsid w:val="00984B70"/>
    <w:rsid w:val="00985153"/>
    <w:rsid w:val="009854DB"/>
    <w:rsid w:val="00985842"/>
    <w:rsid w:val="009863B0"/>
    <w:rsid w:val="009864CE"/>
    <w:rsid w:val="0098650E"/>
    <w:rsid w:val="00986534"/>
    <w:rsid w:val="009866DB"/>
    <w:rsid w:val="00986D65"/>
    <w:rsid w:val="00986EA6"/>
    <w:rsid w:val="009872FA"/>
    <w:rsid w:val="00987422"/>
    <w:rsid w:val="00987F0F"/>
    <w:rsid w:val="0099020E"/>
    <w:rsid w:val="00990E3F"/>
    <w:rsid w:val="00990EBD"/>
    <w:rsid w:val="009910DC"/>
    <w:rsid w:val="009913DA"/>
    <w:rsid w:val="00991437"/>
    <w:rsid w:val="0099204B"/>
    <w:rsid w:val="00992B32"/>
    <w:rsid w:val="00992B7D"/>
    <w:rsid w:val="009930FA"/>
    <w:rsid w:val="00993610"/>
    <w:rsid w:val="00995603"/>
    <w:rsid w:val="00995D3F"/>
    <w:rsid w:val="00996120"/>
    <w:rsid w:val="009975D1"/>
    <w:rsid w:val="0099790C"/>
    <w:rsid w:val="009A0004"/>
    <w:rsid w:val="009A00A4"/>
    <w:rsid w:val="009A03A8"/>
    <w:rsid w:val="009A0678"/>
    <w:rsid w:val="009A08D6"/>
    <w:rsid w:val="009A09EA"/>
    <w:rsid w:val="009A1ADD"/>
    <w:rsid w:val="009A1CDE"/>
    <w:rsid w:val="009A2738"/>
    <w:rsid w:val="009A2ED8"/>
    <w:rsid w:val="009A4197"/>
    <w:rsid w:val="009A41F9"/>
    <w:rsid w:val="009A4BEB"/>
    <w:rsid w:val="009A4E1B"/>
    <w:rsid w:val="009A5423"/>
    <w:rsid w:val="009A54FE"/>
    <w:rsid w:val="009A5772"/>
    <w:rsid w:val="009A603C"/>
    <w:rsid w:val="009A6445"/>
    <w:rsid w:val="009A685B"/>
    <w:rsid w:val="009A706F"/>
    <w:rsid w:val="009A70C9"/>
    <w:rsid w:val="009A753A"/>
    <w:rsid w:val="009A7760"/>
    <w:rsid w:val="009A7AAE"/>
    <w:rsid w:val="009A7CF1"/>
    <w:rsid w:val="009B0576"/>
    <w:rsid w:val="009B083C"/>
    <w:rsid w:val="009B09D4"/>
    <w:rsid w:val="009B1044"/>
    <w:rsid w:val="009B1F2D"/>
    <w:rsid w:val="009B24DF"/>
    <w:rsid w:val="009B2E98"/>
    <w:rsid w:val="009B2EFB"/>
    <w:rsid w:val="009B372E"/>
    <w:rsid w:val="009B3966"/>
    <w:rsid w:val="009B3A20"/>
    <w:rsid w:val="009B45D4"/>
    <w:rsid w:val="009B486D"/>
    <w:rsid w:val="009B4B8D"/>
    <w:rsid w:val="009B4C8F"/>
    <w:rsid w:val="009B4F83"/>
    <w:rsid w:val="009B535C"/>
    <w:rsid w:val="009B7A02"/>
    <w:rsid w:val="009B7B56"/>
    <w:rsid w:val="009C0149"/>
    <w:rsid w:val="009C031A"/>
    <w:rsid w:val="009C088F"/>
    <w:rsid w:val="009C109E"/>
    <w:rsid w:val="009C1B2C"/>
    <w:rsid w:val="009C236A"/>
    <w:rsid w:val="009C246B"/>
    <w:rsid w:val="009C24E9"/>
    <w:rsid w:val="009C2B77"/>
    <w:rsid w:val="009C33DF"/>
    <w:rsid w:val="009C3622"/>
    <w:rsid w:val="009C39AD"/>
    <w:rsid w:val="009C3FDA"/>
    <w:rsid w:val="009C475F"/>
    <w:rsid w:val="009C4B94"/>
    <w:rsid w:val="009C572D"/>
    <w:rsid w:val="009C63BF"/>
    <w:rsid w:val="009C68A8"/>
    <w:rsid w:val="009C693F"/>
    <w:rsid w:val="009C6ECB"/>
    <w:rsid w:val="009C6ECC"/>
    <w:rsid w:val="009C7B8A"/>
    <w:rsid w:val="009D06FC"/>
    <w:rsid w:val="009D154F"/>
    <w:rsid w:val="009D1B16"/>
    <w:rsid w:val="009D1BC1"/>
    <w:rsid w:val="009D22A0"/>
    <w:rsid w:val="009D2FAA"/>
    <w:rsid w:val="009D3218"/>
    <w:rsid w:val="009D32F4"/>
    <w:rsid w:val="009D34C1"/>
    <w:rsid w:val="009D3C36"/>
    <w:rsid w:val="009D3D21"/>
    <w:rsid w:val="009D3DFD"/>
    <w:rsid w:val="009D49EA"/>
    <w:rsid w:val="009D58D1"/>
    <w:rsid w:val="009D5F89"/>
    <w:rsid w:val="009D6A3D"/>
    <w:rsid w:val="009D729E"/>
    <w:rsid w:val="009D76AF"/>
    <w:rsid w:val="009D7CEA"/>
    <w:rsid w:val="009E0282"/>
    <w:rsid w:val="009E09A3"/>
    <w:rsid w:val="009E0C10"/>
    <w:rsid w:val="009E0C40"/>
    <w:rsid w:val="009E0C59"/>
    <w:rsid w:val="009E2090"/>
    <w:rsid w:val="009E211C"/>
    <w:rsid w:val="009E2705"/>
    <w:rsid w:val="009E2970"/>
    <w:rsid w:val="009E29A5"/>
    <w:rsid w:val="009E2A89"/>
    <w:rsid w:val="009E3A06"/>
    <w:rsid w:val="009E3CBF"/>
    <w:rsid w:val="009E49B2"/>
    <w:rsid w:val="009E5797"/>
    <w:rsid w:val="009E5945"/>
    <w:rsid w:val="009E5B62"/>
    <w:rsid w:val="009E6A2D"/>
    <w:rsid w:val="009E6A96"/>
    <w:rsid w:val="009E6BC5"/>
    <w:rsid w:val="009E6CD9"/>
    <w:rsid w:val="009F042C"/>
    <w:rsid w:val="009F04F2"/>
    <w:rsid w:val="009F070E"/>
    <w:rsid w:val="009F0A7A"/>
    <w:rsid w:val="009F0CC2"/>
    <w:rsid w:val="009F0D3A"/>
    <w:rsid w:val="009F10A2"/>
    <w:rsid w:val="009F11B8"/>
    <w:rsid w:val="009F236B"/>
    <w:rsid w:val="009F31B4"/>
    <w:rsid w:val="009F33A0"/>
    <w:rsid w:val="009F348F"/>
    <w:rsid w:val="009F39EA"/>
    <w:rsid w:val="009F3CFB"/>
    <w:rsid w:val="009F3EAC"/>
    <w:rsid w:val="009F3FBA"/>
    <w:rsid w:val="009F4DA2"/>
    <w:rsid w:val="009F50F2"/>
    <w:rsid w:val="009F53B4"/>
    <w:rsid w:val="009F54AA"/>
    <w:rsid w:val="009F5A6B"/>
    <w:rsid w:val="009F5EE1"/>
    <w:rsid w:val="009F659F"/>
    <w:rsid w:val="009F66B7"/>
    <w:rsid w:val="009F69AA"/>
    <w:rsid w:val="009F70EF"/>
    <w:rsid w:val="009F7314"/>
    <w:rsid w:val="009F7616"/>
    <w:rsid w:val="009F7641"/>
    <w:rsid w:val="009F7D12"/>
    <w:rsid w:val="00A00114"/>
    <w:rsid w:val="00A0048D"/>
    <w:rsid w:val="00A0051F"/>
    <w:rsid w:val="00A00812"/>
    <w:rsid w:val="00A00914"/>
    <w:rsid w:val="00A009C8"/>
    <w:rsid w:val="00A01C63"/>
    <w:rsid w:val="00A02350"/>
    <w:rsid w:val="00A02546"/>
    <w:rsid w:val="00A029DA"/>
    <w:rsid w:val="00A02AD5"/>
    <w:rsid w:val="00A02F7F"/>
    <w:rsid w:val="00A030FE"/>
    <w:rsid w:val="00A03386"/>
    <w:rsid w:val="00A033F1"/>
    <w:rsid w:val="00A036DC"/>
    <w:rsid w:val="00A038F0"/>
    <w:rsid w:val="00A03E56"/>
    <w:rsid w:val="00A03EF2"/>
    <w:rsid w:val="00A03FEA"/>
    <w:rsid w:val="00A051DA"/>
    <w:rsid w:val="00A05A18"/>
    <w:rsid w:val="00A05B78"/>
    <w:rsid w:val="00A06FFE"/>
    <w:rsid w:val="00A07EFB"/>
    <w:rsid w:val="00A1023A"/>
    <w:rsid w:val="00A104E9"/>
    <w:rsid w:val="00A10B7A"/>
    <w:rsid w:val="00A11405"/>
    <w:rsid w:val="00A11E6E"/>
    <w:rsid w:val="00A11F09"/>
    <w:rsid w:val="00A12416"/>
    <w:rsid w:val="00A124B0"/>
    <w:rsid w:val="00A12A81"/>
    <w:rsid w:val="00A13405"/>
    <w:rsid w:val="00A135DD"/>
    <w:rsid w:val="00A1390C"/>
    <w:rsid w:val="00A14309"/>
    <w:rsid w:val="00A148CB"/>
    <w:rsid w:val="00A14902"/>
    <w:rsid w:val="00A152CF"/>
    <w:rsid w:val="00A15A87"/>
    <w:rsid w:val="00A16AF9"/>
    <w:rsid w:val="00A170A4"/>
    <w:rsid w:val="00A17318"/>
    <w:rsid w:val="00A17698"/>
    <w:rsid w:val="00A17CF3"/>
    <w:rsid w:val="00A200D6"/>
    <w:rsid w:val="00A2057B"/>
    <w:rsid w:val="00A20940"/>
    <w:rsid w:val="00A209FE"/>
    <w:rsid w:val="00A2197D"/>
    <w:rsid w:val="00A222CF"/>
    <w:rsid w:val="00A229A3"/>
    <w:rsid w:val="00A233EA"/>
    <w:rsid w:val="00A2370D"/>
    <w:rsid w:val="00A238EE"/>
    <w:rsid w:val="00A246AF"/>
    <w:rsid w:val="00A24956"/>
    <w:rsid w:val="00A24A43"/>
    <w:rsid w:val="00A24DFD"/>
    <w:rsid w:val="00A24F85"/>
    <w:rsid w:val="00A259CA"/>
    <w:rsid w:val="00A25CE7"/>
    <w:rsid w:val="00A26125"/>
    <w:rsid w:val="00A26737"/>
    <w:rsid w:val="00A26A86"/>
    <w:rsid w:val="00A27185"/>
    <w:rsid w:val="00A273AB"/>
    <w:rsid w:val="00A2797F"/>
    <w:rsid w:val="00A27A5D"/>
    <w:rsid w:val="00A27F49"/>
    <w:rsid w:val="00A306FB"/>
    <w:rsid w:val="00A3071E"/>
    <w:rsid w:val="00A308B8"/>
    <w:rsid w:val="00A3092E"/>
    <w:rsid w:val="00A3103C"/>
    <w:rsid w:val="00A31853"/>
    <w:rsid w:val="00A31AC7"/>
    <w:rsid w:val="00A320F3"/>
    <w:rsid w:val="00A32B34"/>
    <w:rsid w:val="00A331C0"/>
    <w:rsid w:val="00A331ED"/>
    <w:rsid w:val="00A333E8"/>
    <w:rsid w:val="00A335C2"/>
    <w:rsid w:val="00A33AED"/>
    <w:rsid w:val="00A33B09"/>
    <w:rsid w:val="00A346AF"/>
    <w:rsid w:val="00A3484E"/>
    <w:rsid w:val="00A34A3B"/>
    <w:rsid w:val="00A35713"/>
    <w:rsid w:val="00A36290"/>
    <w:rsid w:val="00A3635D"/>
    <w:rsid w:val="00A366CB"/>
    <w:rsid w:val="00A36C91"/>
    <w:rsid w:val="00A36DBB"/>
    <w:rsid w:val="00A36F70"/>
    <w:rsid w:val="00A3707D"/>
    <w:rsid w:val="00A402A0"/>
    <w:rsid w:val="00A410CB"/>
    <w:rsid w:val="00A4195F"/>
    <w:rsid w:val="00A41DE6"/>
    <w:rsid w:val="00A424E7"/>
    <w:rsid w:val="00A424F3"/>
    <w:rsid w:val="00A426CC"/>
    <w:rsid w:val="00A428BD"/>
    <w:rsid w:val="00A42CB4"/>
    <w:rsid w:val="00A42D84"/>
    <w:rsid w:val="00A4307E"/>
    <w:rsid w:val="00A43101"/>
    <w:rsid w:val="00A43192"/>
    <w:rsid w:val="00A4334E"/>
    <w:rsid w:val="00A438A1"/>
    <w:rsid w:val="00A43EEE"/>
    <w:rsid w:val="00A4404B"/>
    <w:rsid w:val="00A44946"/>
    <w:rsid w:val="00A45109"/>
    <w:rsid w:val="00A4579D"/>
    <w:rsid w:val="00A45A78"/>
    <w:rsid w:val="00A467EA"/>
    <w:rsid w:val="00A469AA"/>
    <w:rsid w:val="00A46A5D"/>
    <w:rsid w:val="00A46F53"/>
    <w:rsid w:val="00A47E5D"/>
    <w:rsid w:val="00A5032A"/>
    <w:rsid w:val="00A507E7"/>
    <w:rsid w:val="00A50A8F"/>
    <w:rsid w:val="00A50DDF"/>
    <w:rsid w:val="00A5129C"/>
    <w:rsid w:val="00A52BF3"/>
    <w:rsid w:val="00A52DB8"/>
    <w:rsid w:val="00A53209"/>
    <w:rsid w:val="00A532C5"/>
    <w:rsid w:val="00A533E2"/>
    <w:rsid w:val="00A545F5"/>
    <w:rsid w:val="00A54890"/>
    <w:rsid w:val="00A54898"/>
    <w:rsid w:val="00A54E17"/>
    <w:rsid w:val="00A55501"/>
    <w:rsid w:val="00A55AB5"/>
    <w:rsid w:val="00A55CE9"/>
    <w:rsid w:val="00A5651D"/>
    <w:rsid w:val="00A567A7"/>
    <w:rsid w:val="00A5680D"/>
    <w:rsid w:val="00A56952"/>
    <w:rsid w:val="00A57348"/>
    <w:rsid w:val="00A5756B"/>
    <w:rsid w:val="00A579EE"/>
    <w:rsid w:val="00A57A97"/>
    <w:rsid w:val="00A57CDE"/>
    <w:rsid w:val="00A60603"/>
    <w:rsid w:val="00A60F57"/>
    <w:rsid w:val="00A6107D"/>
    <w:rsid w:val="00A61297"/>
    <w:rsid w:val="00A61B7E"/>
    <w:rsid w:val="00A62161"/>
    <w:rsid w:val="00A62C13"/>
    <w:rsid w:val="00A62E2B"/>
    <w:rsid w:val="00A62EA6"/>
    <w:rsid w:val="00A631B9"/>
    <w:rsid w:val="00A632CD"/>
    <w:rsid w:val="00A63939"/>
    <w:rsid w:val="00A64E9B"/>
    <w:rsid w:val="00A652CF"/>
    <w:rsid w:val="00A653A8"/>
    <w:rsid w:val="00A6584A"/>
    <w:rsid w:val="00A65E3C"/>
    <w:rsid w:val="00A6606F"/>
    <w:rsid w:val="00A66084"/>
    <w:rsid w:val="00A66342"/>
    <w:rsid w:val="00A67554"/>
    <w:rsid w:val="00A67B4F"/>
    <w:rsid w:val="00A67CF2"/>
    <w:rsid w:val="00A70D17"/>
    <w:rsid w:val="00A71137"/>
    <w:rsid w:val="00A71809"/>
    <w:rsid w:val="00A71A8D"/>
    <w:rsid w:val="00A7247A"/>
    <w:rsid w:val="00A72568"/>
    <w:rsid w:val="00A7287D"/>
    <w:rsid w:val="00A72A66"/>
    <w:rsid w:val="00A72DB8"/>
    <w:rsid w:val="00A72F6F"/>
    <w:rsid w:val="00A7404A"/>
    <w:rsid w:val="00A74155"/>
    <w:rsid w:val="00A74365"/>
    <w:rsid w:val="00A74B14"/>
    <w:rsid w:val="00A769A5"/>
    <w:rsid w:val="00A76EDD"/>
    <w:rsid w:val="00A76FEA"/>
    <w:rsid w:val="00A77BA9"/>
    <w:rsid w:val="00A80201"/>
    <w:rsid w:val="00A802A6"/>
    <w:rsid w:val="00A8058C"/>
    <w:rsid w:val="00A808E1"/>
    <w:rsid w:val="00A80FA3"/>
    <w:rsid w:val="00A81397"/>
    <w:rsid w:val="00A81400"/>
    <w:rsid w:val="00A8154A"/>
    <w:rsid w:val="00A8190C"/>
    <w:rsid w:val="00A8207F"/>
    <w:rsid w:val="00A8352E"/>
    <w:rsid w:val="00A8360A"/>
    <w:rsid w:val="00A83FEF"/>
    <w:rsid w:val="00A84223"/>
    <w:rsid w:val="00A843FD"/>
    <w:rsid w:val="00A85A54"/>
    <w:rsid w:val="00A85C34"/>
    <w:rsid w:val="00A86308"/>
    <w:rsid w:val="00A8677B"/>
    <w:rsid w:val="00A868C9"/>
    <w:rsid w:val="00A86E24"/>
    <w:rsid w:val="00A86E47"/>
    <w:rsid w:val="00A86E97"/>
    <w:rsid w:val="00A876C8"/>
    <w:rsid w:val="00A87F17"/>
    <w:rsid w:val="00A914F1"/>
    <w:rsid w:val="00A917D9"/>
    <w:rsid w:val="00A928A5"/>
    <w:rsid w:val="00A92A0B"/>
    <w:rsid w:val="00A92DF1"/>
    <w:rsid w:val="00A9300F"/>
    <w:rsid w:val="00A9371F"/>
    <w:rsid w:val="00A937D3"/>
    <w:rsid w:val="00A93CB3"/>
    <w:rsid w:val="00A94109"/>
    <w:rsid w:val="00A94299"/>
    <w:rsid w:val="00A944F8"/>
    <w:rsid w:val="00A945D7"/>
    <w:rsid w:val="00A95A61"/>
    <w:rsid w:val="00A95BD6"/>
    <w:rsid w:val="00A96D0E"/>
    <w:rsid w:val="00A9738D"/>
    <w:rsid w:val="00AA1250"/>
    <w:rsid w:val="00AA140C"/>
    <w:rsid w:val="00AA157C"/>
    <w:rsid w:val="00AA15FE"/>
    <w:rsid w:val="00AA192D"/>
    <w:rsid w:val="00AA2CC2"/>
    <w:rsid w:val="00AA3D52"/>
    <w:rsid w:val="00AA3E71"/>
    <w:rsid w:val="00AA62F0"/>
    <w:rsid w:val="00AA6B43"/>
    <w:rsid w:val="00AA6C4C"/>
    <w:rsid w:val="00AA6D84"/>
    <w:rsid w:val="00AA724F"/>
    <w:rsid w:val="00AA778D"/>
    <w:rsid w:val="00AA78BB"/>
    <w:rsid w:val="00AA7FD6"/>
    <w:rsid w:val="00AB0089"/>
    <w:rsid w:val="00AB0F59"/>
    <w:rsid w:val="00AB140A"/>
    <w:rsid w:val="00AB280C"/>
    <w:rsid w:val="00AB291E"/>
    <w:rsid w:val="00AB37C7"/>
    <w:rsid w:val="00AB3D19"/>
    <w:rsid w:val="00AB3F1E"/>
    <w:rsid w:val="00AB43E6"/>
    <w:rsid w:val="00AB43FC"/>
    <w:rsid w:val="00AB47FA"/>
    <w:rsid w:val="00AB4ADC"/>
    <w:rsid w:val="00AB5ABB"/>
    <w:rsid w:val="00AB5B9E"/>
    <w:rsid w:val="00AB5F1F"/>
    <w:rsid w:val="00AB6BE1"/>
    <w:rsid w:val="00AB6D94"/>
    <w:rsid w:val="00AB7085"/>
    <w:rsid w:val="00AB7219"/>
    <w:rsid w:val="00AB7513"/>
    <w:rsid w:val="00AC0164"/>
    <w:rsid w:val="00AC02C5"/>
    <w:rsid w:val="00AC09F6"/>
    <w:rsid w:val="00AC0E62"/>
    <w:rsid w:val="00AC1748"/>
    <w:rsid w:val="00AC1B34"/>
    <w:rsid w:val="00AC2475"/>
    <w:rsid w:val="00AC27EC"/>
    <w:rsid w:val="00AC27FB"/>
    <w:rsid w:val="00AC33FC"/>
    <w:rsid w:val="00AC396F"/>
    <w:rsid w:val="00AC3995"/>
    <w:rsid w:val="00AC3B62"/>
    <w:rsid w:val="00AC3F8A"/>
    <w:rsid w:val="00AC40FA"/>
    <w:rsid w:val="00AC60E1"/>
    <w:rsid w:val="00AC61FF"/>
    <w:rsid w:val="00AC62A3"/>
    <w:rsid w:val="00AC646A"/>
    <w:rsid w:val="00AC6A7A"/>
    <w:rsid w:val="00AC6D39"/>
    <w:rsid w:val="00AC6EE3"/>
    <w:rsid w:val="00AC75A2"/>
    <w:rsid w:val="00AC767A"/>
    <w:rsid w:val="00AC76CD"/>
    <w:rsid w:val="00AC7700"/>
    <w:rsid w:val="00AC7B18"/>
    <w:rsid w:val="00AD04BB"/>
    <w:rsid w:val="00AD29C8"/>
    <w:rsid w:val="00AD29FB"/>
    <w:rsid w:val="00AD2C1B"/>
    <w:rsid w:val="00AD2CCD"/>
    <w:rsid w:val="00AD2DA5"/>
    <w:rsid w:val="00AD2E6B"/>
    <w:rsid w:val="00AD3582"/>
    <w:rsid w:val="00AD4479"/>
    <w:rsid w:val="00AD478C"/>
    <w:rsid w:val="00AD5510"/>
    <w:rsid w:val="00AD5BBF"/>
    <w:rsid w:val="00AD6B59"/>
    <w:rsid w:val="00AD767D"/>
    <w:rsid w:val="00AD78DC"/>
    <w:rsid w:val="00AD7929"/>
    <w:rsid w:val="00AE0736"/>
    <w:rsid w:val="00AE1421"/>
    <w:rsid w:val="00AE1630"/>
    <w:rsid w:val="00AE1808"/>
    <w:rsid w:val="00AE186F"/>
    <w:rsid w:val="00AE1C00"/>
    <w:rsid w:val="00AE1F06"/>
    <w:rsid w:val="00AE2948"/>
    <w:rsid w:val="00AE2D53"/>
    <w:rsid w:val="00AE3027"/>
    <w:rsid w:val="00AE38D8"/>
    <w:rsid w:val="00AE3CB0"/>
    <w:rsid w:val="00AE4164"/>
    <w:rsid w:val="00AE4782"/>
    <w:rsid w:val="00AE4A5E"/>
    <w:rsid w:val="00AE56C0"/>
    <w:rsid w:val="00AE5B84"/>
    <w:rsid w:val="00AE5B8C"/>
    <w:rsid w:val="00AE607F"/>
    <w:rsid w:val="00AE60DF"/>
    <w:rsid w:val="00AE640A"/>
    <w:rsid w:val="00AE6F47"/>
    <w:rsid w:val="00AE74E2"/>
    <w:rsid w:val="00AE7F4E"/>
    <w:rsid w:val="00AF0091"/>
    <w:rsid w:val="00AF0573"/>
    <w:rsid w:val="00AF0A29"/>
    <w:rsid w:val="00AF1B9D"/>
    <w:rsid w:val="00AF22F7"/>
    <w:rsid w:val="00AF24FF"/>
    <w:rsid w:val="00AF2503"/>
    <w:rsid w:val="00AF2769"/>
    <w:rsid w:val="00AF37C4"/>
    <w:rsid w:val="00AF3BD5"/>
    <w:rsid w:val="00AF3C01"/>
    <w:rsid w:val="00AF3C51"/>
    <w:rsid w:val="00AF3F85"/>
    <w:rsid w:val="00AF4977"/>
    <w:rsid w:val="00AF4A45"/>
    <w:rsid w:val="00AF52CC"/>
    <w:rsid w:val="00AF54E3"/>
    <w:rsid w:val="00AF618E"/>
    <w:rsid w:val="00AF664B"/>
    <w:rsid w:val="00AF77C2"/>
    <w:rsid w:val="00B0025A"/>
    <w:rsid w:val="00B00267"/>
    <w:rsid w:val="00B01250"/>
    <w:rsid w:val="00B01443"/>
    <w:rsid w:val="00B018AA"/>
    <w:rsid w:val="00B03519"/>
    <w:rsid w:val="00B03CC9"/>
    <w:rsid w:val="00B045CF"/>
    <w:rsid w:val="00B049B1"/>
    <w:rsid w:val="00B05601"/>
    <w:rsid w:val="00B05714"/>
    <w:rsid w:val="00B058D9"/>
    <w:rsid w:val="00B05AB9"/>
    <w:rsid w:val="00B05BAC"/>
    <w:rsid w:val="00B061E4"/>
    <w:rsid w:val="00B0665C"/>
    <w:rsid w:val="00B069C0"/>
    <w:rsid w:val="00B06FD4"/>
    <w:rsid w:val="00B07590"/>
    <w:rsid w:val="00B075E3"/>
    <w:rsid w:val="00B07E86"/>
    <w:rsid w:val="00B07F41"/>
    <w:rsid w:val="00B101CF"/>
    <w:rsid w:val="00B1067F"/>
    <w:rsid w:val="00B10815"/>
    <w:rsid w:val="00B10C19"/>
    <w:rsid w:val="00B10CB9"/>
    <w:rsid w:val="00B10D26"/>
    <w:rsid w:val="00B10ED4"/>
    <w:rsid w:val="00B118ED"/>
    <w:rsid w:val="00B11995"/>
    <w:rsid w:val="00B11CA8"/>
    <w:rsid w:val="00B11DE6"/>
    <w:rsid w:val="00B12FA2"/>
    <w:rsid w:val="00B1374E"/>
    <w:rsid w:val="00B13770"/>
    <w:rsid w:val="00B141B7"/>
    <w:rsid w:val="00B14557"/>
    <w:rsid w:val="00B148F9"/>
    <w:rsid w:val="00B14EB1"/>
    <w:rsid w:val="00B14FB1"/>
    <w:rsid w:val="00B150BA"/>
    <w:rsid w:val="00B16260"/>
    <w:rsid w:val="00B16B2E"/>
    <w:rsid w:val="00B1722E"/>
    <w:rsid w:val="00B17785"/>
    <w:rsid w:val="00B1787A"/>
    <w:rsid w:val="00B17973"/>
    <w:rsid w:val="00B20C1F"/>
    <w:rsid w:val="00B20C93"/>
    <w:rsid w:val="00B214F4"/>
    <w:rsid w:val="00B218A9"/>
    <w:rsid w:val="00B21ECD"/>
    <w:rsid w:val="00B22FDD"/>
    <w:rsid w:val="00B231D6"/>
    <w:rsid w:val="00B23471"/>
    <w:rsid w:val="00B238D0"/>
    <w:rsid w:val="00B244F2"/>
    <w:rsid w:val="00B24CB8"/>
    <w:rsid w:val="00B24DE4"/>
    <w:rsid w:val="00B257E7"/>
    <w:rsid w:val="00B25DB6"/>
    <w:rsid w:val="00B26EF8"/>
    <w:rsid w:val="00B2738E"/>
    <w:rsid w:val="00B27AD3"/>
    <w:rsid w:val="00B301C6"/>
    <w:rsid w:val="00B3053B"/>
    <w:rsid w:val="00B3074A"/>
    <w:rsid w:val="00B30A86"/>
    <w:rsid w:val="00B31802"/>
    <w:rsid w:val="00B31BFB"/>
    <w:rsid w:val="00B322A3"/>
    <w:rsid w:val="00B323A9"/>
    <w:rsid w:val="00B3297A"/>
    <w:rsid w:val="00B32F3A"/>
    <w:rsid w:val="00B330C4"/>
    <w:rsid w:val="00B33F08"/>
    <w:rsid w:val="00B33F90"/>
    <w:rsid w:val="00B3401F"/>
    <w:rsid w:val="00B345C7"/>
    <w:rsid w:val="00B34762"/>
    <w:rsid w:val="00B3486D"/>
    <w:rsid w:val="00B34CFE"/>
    <w:rsid w:val="00B34F32"/>
    <w:rsid w:val="00B35583"/>
    <w:rsid w:val="00B35EC1"/>
    <w:rsid w:val="00B361A2"/>
    <w:rsid w:val="00B371BA"/>
    <w:rsid w:val="00B3793E"/>
    <w:rsid w:val="00B37C57"/>
    <w:rsid w:val="00B4097B"/>
    <w:rsid w:val="00B40BEE"/>
    <w:rsid w:val="00B40EB1"/>
    <w:rsid w:val="00B40FD8"/>
    <w:rsid w:val="00B41013"/>
    <w:rsid w:val="00B4124D"/>
    <w:rsid w:val="00B41407"/>
    <w:rsid w:val="00B418CE"/>
    <w:rsid w:val="00B42930"/>
    <w:rsid w:val="00B42C35"/>
    <w:rsid w:val="00B42D08"/>
    <w:rsid w:val="00B4370B"/>
    <w:rsid w:val="00B43E4E"/>
    <w:rsid w:val="00B43F2D"/>
    <w:rsid w:val="00B444B2"/>
    <w:rsid w:val="00B44901"/>
    <w:rsid w:val="00B44E6B"/>
    <w:rsid w:val="00B451BC"/>
    <w:rsid w:val="00B45219"/>
    <w:rsid w:val="00B46284"/>
    <w:rsid w:val="00B466C2"/>
    <w:rsid w:val="00B4729C"/>
    <w:rsid w:val="00B4756A"/>
    <w:rsid w:val="00B47628"/>
    <w:rsid w:val="00B47CD9"/>
    <w:rsid w:val="00B47E2B"/>
    <w:rsid w:val="00B5028F"/>
    <w:rsid w:val="00B50837"/>
    <w:rsid w:val="00B516FC"/>
    <w:rsid w:val="00B51AB0"/>
    <w:rsid w:val="00B529A0"/>
    <w:rsid w:val="00B52A25"/>
    <w:rsid w:val="00B52F8A"/>
    <w:rsid w:val="00B53766"/>
    <w:rsid w:val="00B53A5E"/>
    <w:rsid w:val="00B53E30"/>
    <w:rsid w:val="00B540B8"/>
    <w:rsid w:val="00B54270"/>
    <w:rsid w:val="00B544CE"/>
    <w:rsid w:val="00B54797"/>
    <w:rsid w:val="00B54853"/>
    <w:rsid w:val="00B548CE"/>
    <w:rsid w:val="00B54A03"/>
    <w:rsid w:val="00B54E5B"/>
    <w:rsid w:val="00B55472"/>
    <w:rsid w:val="00B5658A"/>
    <w:rsid w:val="00B56F4D"/>
    <w:rsid w:val="00B572C7"/>
    <w:rsid w:val="00B60038"/>
    <w:rsid w:val="00B6018B"/>
    <w:rsid w:val="00B602DD"/>
    <w:rsid w:val="00B60BFF"/>
    <w:rsid w:val="00B61093"/>
    <w:rsid w:val="00B61A10"/>
    <w:rsid w:val="00B61FD7"/>
    <w:rsid w:val="00B621F0"/>
    <w:rsid w:val="00B6233D"/>
    <w:rsid w:val="00B626E0"/>
    <w:rsid w:val="00B627DE"/>
    <w:rsid w:val="00B62B74"/>
    <w:rsid w:val="00B62B7D"/>
    <w:rsid w:val="00B633C4"/>
    <w:rsid w:val="00B635C5"/>
    <w:rsid w:val="00B63862"/>
    <w:rsid w:val="00B64022"/>
    <w:rsid w:val="00B64245"/>
    <w:rsid w:val="00B64E23"/>
    <w:rsid w:val="00B65601"/>
    <w:rsid w:val="00B656C9"/>
    <w:rsid w:val="00B65FDF"/>
    <w:rsid w:val="00B669C9"/>
    <w:rsid w:val="00B673D8"/>
    <w:rsid w:val="00B67528"/>
    <w:rsid w:val="00B675DC"/>
    <w:rsid w:val="00B67B8E"/>
    <w:rsid w:val="00B70AD2"/>
    <w:rsid w:val="00B70AEF"/>
    <w:rsid w:val="00B70E3E"/>
    <w:rsid w:val="00B71CCD"/>
    <w:rsid w:val="00B71F4F"/>
    <w:rsid w:val="00B72352"/>
    <w:rsid w:val="00B72384"/>
    <w:rsid w:val="00B72898"/>
    <w:rsid w:val="00B72C16"/>
    <w:rsid w:val="00B74008"/>
    <w:rsid w:val="00B74386"/>
    <w:rsid w:val="00B749F3"/>
    <w:rsid w:val="00B74CC9"/>
    <w:rsid w:val="00B75388"/>
    <w:rsid w:val="00B756BB"/>
    <w:rsid w:val="00B759BA"/>
    <w:rsid w:val="00B75D27"/>
    <w:rsid w:val="00B75D8A"/>
    <w:rsid w:val="00B76B0B"/>
    <w:rsid w:val="00B7718B"/>
    <w:rsid w:val="00B77815"/>
    <w:rsid w:val="00B803E9"/>
    <w:rsid w:val="00B8041B"/>
    <w:rsid w:val="00B80A5B"/>
    <w:rsid w:val="00B80CA2"/>
    <w:rsid w:val="00B80D11"/>
    <w:rsid w:val="00B8103A"/>
    <w:rsid w:val="00B81050"/>
    <w:rsid w:val="00B8188D"/>
    <w:rsid w:val="00B82482"/>
    <w:rsid w:val="00B82F33"/>
    <w:rsid w:val="00B831E0"/>
    <w:rsid w:val="00B83361"/>
    <w:rsid w:val="00B8384D"/>
    <w:rsid w:val="00B838CD"/>
    <w:rsid w:val="00B83B92"/>
    <w:rsid w:val="00B83D64"/>
    <w:rsid w:val="00B83E75"/>
    <w:rsid w:val="00B83F00"/>
    <w:rsid w:val="00B84136"/>
    <w:rsid w:val="00B8476B"/>
    <w:rsid w:val="00B85257"/>
    <w:rsid w:val="00B85922"/>
    <w:rsid w:val="00B85B85"/>
    <w:rsid w:val="00B85CB3"/>
    <w:rsid w:val="00B85DF9"/>
    <w:rsid w:val="00B85EEA"/>
    <w:rsid w:val="00B85F04"/>
    <w:rsid w:val="00B862DE"/>
    <w:rsid w:val="00B869B8"/>
    <w:rsid w:val="00B86CB2"/>
    <w:rsid w:val="00B86E7E"/>
    <w:rsid w:val="00B87193"/>
    <w:rsid w:val="00B87724"/>
    <w:rsid w:val="00B87E8A"/>
    <w:rsid w:val="00B90225"/>
    <w:rsid w:val="00B90CAB"/>
    <w:rsid w:val="00B918C3"/>
    <w:rsid w:val="00B9199E"/>
    <w:rsid w:val="00B92284"/>
    <w:rsid w:val="00B9293C"/>
    <w:rsid w:val="00B92A9A"/>
    <w:rsid w:val="00B92CF0"/>
    <w:rsid w:val="00B92F30"/>
    <w:rsid w:val="00B93153"/>
    <w:rsid w:val="00B932EB"/>
    <w:rsid w:val="00B935E5"/>
    <w:rsid w:val="00B93793"/>
    <w:rsid w:val="00B93BE0"/>
    <w:rsid w:val="00B94211"/>
    <w:rsid w:val="00B94215"/>
    <w:rsid w:val="00B94247"/>
    <w:rsid w:val="00B9429D"/>
    <w:rsid w:val="00B9442B"/>
    <w:rsid w:val="00B94E05"/>
    <w:rsid w:val="00B955F3"/>
    <w:rsid w:val="00B95723"/>
    <w:rsid w:val="00B95990"/>
    <w:rsid w:val="00B960E4"/>
    <w:rsid w:val="00B9634A"/>
    <w:rsid w:val="00B96AA1"/>
    <w:rsid w:val="00B97B24"/>
    <w:rsid w:val="00BA00A2"/>
    <w:rsid w:val="00BA05F8"/>
    <w:rsid w:val="00BA06A0"/>
    <w:rsid w:val="00BA0A2D"/>
    <w:rsid w:val="00BA0ECB"/>
    <w:rsid w:val="00BA1184"/>
    <w:rsid w:val="00BA1242"/>
    <w:rsid w:val="00BA140A"/>
    <w:rsid w:val="00BA1D3E"/>
    <w:rsid w:val="00BA21EE"/>
    <w:rsid w:val="00BA2ABB"/>
    <w:rsid w:val="00BA2BD4"/>
    <w:rsid w:val="00BA2F15"/>
    <w:rsid w:val="00BA3186"/>
    <w:rsid w:val="00BA365F"/>
    <w:rsid w:val="00BA3708"/>
    <w:rsid w:val="00BA397A"/>
    <w:rsid w:val="00BA3C44"/>
    <w:rsid w:val="00BA3E40"/>
    <w:rsid w:val="00BA4DE6"/>
    <w:rsid w:val="00BA5814"/>
    <w:rsid w:val="00BA5CFA"/>
    <w:rsid w:val="00BA63C6"/>
    <w:rsid w:val="00BA6EF3"/>
    <w:rsid w:val="00BA746A"/>
    <w:rsid w:val="00BB0181"/>
    <w:rsid w:val="00BB0B94"/>
    <w:rsid w:val="00BB0C53"/>
    <w:rsid w:val="00BB1D18"/>
    <w:rsid w:val="00BB21FB"/>
    <w:rsid w:val="00BB2238"/>
    <w:rsid w:val="00BB3669"/>
    <w:rsid w:val="00BB469D"/>
    <w:rsid w:val="00BB471E"/>
    <w:rsid w:val="00BB4F60"/>
    <w:rsid w:val="00BB4FE4"/>
    <w:rsid w:val="00BB52BE"/>
    <w:rsid w:val="00BB54D5"/>
    <w:rsid w:val="00BB5890"/>
    <w:rsid w:val="00BB5C32"/>
    <w:rsid w:val="00BB6212"/>
    <w:rsid w:val="00BB6FDE"/>
    <w:rsid w:val="00BB7C27"/>
    <w:rsid w:val="00BC001C"/>
    <w:rsid w:val="00BC0674"/>
    <w:rsid w:val="00BC07A2"/>
    <w:rsid w:val="00BC0A58"/>
    <w:rsid w:val="00BC15DA"/>
    <w:rsid w:val="00BC17A2"/>
    <w:rsid w:val="00BC23C2"/>
    <w:rsid w:val="00BC2E93"/>
    <w:rsid w:val="00BC3C34"/>
    <w:rsid w:val="00BC3CF7"/>
    <w:rsid w:val="00BC4149"/>
    <w:rsid w:val="00BC4326"/>
    <w:rsid w:val="00BC620A"/>
    <w:rsid w:val="00BC6797"/>
    <w:rsid w:val="00BC6D89"/>
    <w:rsid w:val="00BC7445"/>
    <w:rsid w:val="00BC7769"/>
    <w:rsid w:val="00BC79A5"/>
    <w:rsid w:val="00BD06A9"/>
    <w:rsid w:val="00BD0863"/>
    <w:rsid w:val="00BD0EFC"/>
    <w:rsid w:val="00BD1048"/>
    <w:rsid w:val="00BD1465"/>
    <w:rsid w:val="00BD151B"/>
    <w:rsid w:val="00BD2473"/>
    <w:rsid w:val="00BD293B"/>
    <w:rsid w:val="00BD3297"/>
    <w:rsid w:val="00BD3428"/>
    <w:rsid w:val="00BD34F9"/>
    <w:rsid w:val="00BD4125"/>
    <w:rsid w:val="00BD41A4"/>
    <w:rsid w:val="00BD42E4"/>
    <w:rsid w:val="00BD4B2A"/>
    <w:rsid w:val="00BD4D91"/>
    <w:rsid w:val="00BD5551"/>
    <w:rsid w:val="00BD5844"/>
    <w:rsid w:val="00BD58AE"/>
    <w:rsid w:val="00BD591E"/>
    <w:rsid w:val="00BD5FFB"/>
    <w:rsid w:val="00BD67AA"/>
    <w:rsid w:val="00BD7050"/>
    <w:rsid w:val="00BD75EB"/>
    <w:rsid w:val="00BD7D72"/>
    <w:rsid w:val="00BD7DCF"/>
    <w:rsid w:val="00BE099B"/>
    <w:rsid w:val="00BE1001"/>
    <w:rsid w:val="00BE151C"/>
    <w:rsid w:val="00BE17B2"/>
    <w:rsid w:val="00BE2A7C"/>
    <w:rsid w:val="00BE3D86"/>
    <w:rsid w:val="00BE4B77"/>
    <w:rsid w:val="00BE50BB"/>
    <w:rsid w:val="00BE55E3"/>
    <w:rsid w:val="00BE657B"/>
    <w:rsid w:val="00BE68B1"/>
    <w:rsid w:val="00BE7B14"/>
    <w:rsid w:val="00BF0683"/>
    <w:rsid w:val="00BF0E3A"/>
    <w:rsid w:val="00BF10DC"/>
    <w:rsid w:val="00BF145A"/>
    <w:rsid w:val="00BF1570"/>
    <w:rsid w:val="00BF1629"/>
    <w:rsid w:val="00BF1788"/>
    <w:rsid w:val="00BF25D1"/>
    <w:rsid w:val="00BF2B87"/>
    <w:rsid w:val="00BF2E3D"/>
    <w:rsid w:val="00BF2E71"/>
    <w:rsid w:val="00BF30D5"/>
    <w:rsid w:val="00BF3425"/>
    <w:rsid w:val="00BF393A"/>
    <w:rsid w:val="00BF3D49"/>
    <w:rsid w:val="00BF4638"/>
    <w:rsid w:val="00BF46C6"/>
    <w:rsid w:val="00BF5233"/>
    <w:rsid w:val="00BF53DA"/>
    <w:rsid w:val="00BF5424"/>
    <w:rsid w:val="00BF6497"/>
    <w:rsid w:val="00BF7B63"/>
    <w:rsid w:val="00C00108"/>
    <w:rsid w:val="00C00120"/>
    <w:rsid w:val="00C00138"/>
    <w:rsid w:val="00C00C30"/>
    <w:rsid w:val="00C01290"/>
    <w:rsid w:val="00C01403"/>
    <w:rsid w:val="00C01E10"/>
    <w:rsid w:val="00C02165"/>
    <w:rsid w:val="00C023E0"/>
    <w:rsid w:val="00C02F4A"/>
    <w:rsid w:val="00C02FF2"/>
    <w:rsid w:val="00C034A1"/>
    <w:rsid w:val="00C03635"/>
    <w:rsid w:val="00C038F0"/>
    <w:rsid w:val="00C04269"/>
    <w:rsid w:val="00C04D0A"/>
    <w:rsid w:val="00C0555F"/>
    <w:rsid w:val="00C060F1"/>
    <w:rsid w:val="00C06938"/>
    <w:rsid w:val="00C06944"/>
    <w:rsid w:val="00C06EF9"/>
    <w:rsid w:val="00C0731D"/>
    <w:rsid w:val="00C077E6"/>
    <w:rsid w:val="00C07903"/>
    <w:rsid w:val="00C104C9"/>
    <w:rsid w:val="00C10739"/>
    <w:rsid w:val="00C1088B"/>
    <w:rsid w:val="00C10B57"/>
    <w:rsid w:val="00C10CE6"/>
    <w:rsid w:val="00C10DF0"/>
    <w:rsid w:val="00C11909"/>
    <w:rsid w:val="00C1192F"/>
    <w:rsid w:val="00C120E4"/>
    <w:rsid w:val="00C127C6"/>
    <w:rsid w:val="00C12B4B"/>
    <w:rsid w:val="00C12B9F"/>
    <w:rsid w:val="00C12EA7"/>
    <w:rsid w:val="00C13012"/>
    <w:rsid w:val="00C133DA"/>
    <w:rsid w:val="00C14268"/>
    <w:rsid w:val="00C144CA"/>
    <w:rsid w:val="00C14750"/>
    <w:rsid w:val="00C148B9"/>
    <w:rsid w:val="00C14A3A"/>
    <w:rsid w:val="00C157CE"/>
    <w:rsid w:val="00C15E87"/>
    <w:rsid w:val="00C16947"/>
    <w:rsid w:val="00C17518"/>
    <w:rsid w:val="00C17A58"/>
    <w:rsid w:val="00C20111"/>
    <w:rsid w:val="00C205B3"/>
    <w:rsid w:val="00C20681"/>
    <w:rsid w:val="00C20DDC"/>
    <w:rsid w:val="00C21052"/>
    <w:rsid w:val="00C2110F"/>
    <w:rsid w:val="00C21CBE"/>
    <w:rsid w:val="00C225AF"/>
    <w:rsid w:val="00C2282B"/>
    <w:rsid w:val="00C22A7E"/>
    <w:rsid w:val="00C22AE7"/>
    <w:rsid w:val="00C22DBD"/>
    <w:rsid w:val="00C22DC8"/>
    <w:rsid w:val="00C2314E"/>
    <w:rsid w:val="00C23865"/>
    <w:rsid w:val="00C23A59"/>
    <w:rsid w:val="00C23E9B"/>
    <w:rsid w:val="00C24BC7"/>
    <w:rsid w:val="00C24E33"/>
    <w:rsid w:val="00C2508C"/>
    <w:rsid w:val="00C251AD"/>
    <w:rsid w:val="00C259C5"/>
    <w:rsid w:val="00C26100"/>
    <w:rsid w:val="00C261EE"/>
    <w:rsid w:val="00C26381"/>
    <w:rsid w:val="00C26DA2"/>
    <w:rsid w:val="00C275A4"/>
    <w:rsid w:val="00C276A7"/>
    <w:rsid w:val="00C303AA"/>
    <w:rsid w:val="00C304CE"/>
    <w:rsid w:val="00C3092E"/>
    <w:rsid w:val="00C30DCA"/>
    <w:rsid w:val="00C3161B"/>
    <w:rsid w:val="00C3182C"/>
    <w:rsid w:val="00C32247"/>
    <w:rsid w:val="00C32BCE"/>
    <w:rsid w:val="00C32BCF"/>
    <w:rsid w:val="00C337D4"/>
    <w:rsid w:val="00C34BD9"/>
    <w:rsid w:val="00C35311"/>
    <w:rsid w:val="00C35E26"/>
    <w:rsid w:val="00C35E40"/>
    <w:rsid w:val="00C35F47"/>
    <w:rsid w:val="00C36032"/>
    <w:rsid w:val="00C36342"/>
    <w:rsid w:val="00C36439"/>
    <w:rsid w:val="00C36B55"/>
    <w:rsid w:val="00C373F1"/>
    <w:rsid w:val="00C3788A"/>
    <w:rsid w:val="00C4018F"/>
    <w:rsid w:val="00C406BD"/>
    <w:rsid w:val="00C40F80"/>
    <w:rsid w:val="00C41249"/>
    <w:rsid w:val="00C417A0"/>
    <w:rsid w:val="00C41CD6"/>
    <w:rsid w:val="00C4335F"/>
    <w:rsid w:val="00C43412"/>
    <w:rsid w:val="00C4471B"/>
    <w:rsid w:val="00C44D12"/>
    <w:rsid w:val="00C4519F"/>
    <w:rsid w:val="00C459D0"/>
    <w:rsid w:val="00C45A0C"/>
    <w:rsid w:val="00C45AFF"/>
    <w:rsid w:val="00C45B91"/>
    <w:rsid w:val="00C45E2C"/>
    <w:rsid w:val="00C467CD"/>
    <w:rsid w:val="00C46867"/>
    <w:rsid w:val="00C46C29"/>
    <w:rsid w:val="00C472D6"/>
    <w:rsid w:val="00C47AB9"/>
    <w:rsid w:val="00C5053E"/>
    <w:rsid w:val="00C51770"/>
    <w:rsid w:val="00C51C5C"/>
    <w:rsid w:val="00C52095"/>
    <w:rsid w:val="00C522C0"/>
    <w:rsid w:val="00C524AC"/>
    <w:rsid w:val="00C52500"/>
    <w:rsid w:val="00C525DC"/>
    <w:rsid w:val="00C5262E"/>
    <w:rsid w:val="00C52CFC"/>
    <w:rsid w:val="00C5390A"/>
    <w:rsid w:val="00C53985"/>
    <w:rsid w:val="00C53A8C"/>
    <w:rsid w:val="00C53D4F"/>
    <w:rsid w:val="00C53F1A"/>
    <w:rsid w:val="00C54252"/>
    <w:rsid w:val="00C54618"/>
    <w:rsid w:val="00C54DB0"/>
    <w:rsid w:val="00C55B9A"/>
    <w:rsid w:val="00C55DF0"/>
    <w:rsid w:val="00C55E76"/>
    <w:rsid w:val="00C56E3B"/>
    <w:rsid w:val="00C572D2"/>
    <w:rsid w:val="00C57335"/>
    <w:rsid w:val="00C57544"/>
    <w:rsid w:val="00C57AC8"/>
    <w:rsid w:val="00C57AD4"/>
    <w:rsid w:val="00C60A01"/>
    <w:rsid w:val="00C60BE5"/>
    <w:rsid w:val="00C61321"/>
    <w:rsid w:val="00C615CC"/>
    <w:rsid w:val="00C62291"/>
    <w:rsid w:val="00C62A7D"/>
    <w:rsid w:val="00C62AC9"/>
    <w:rsid w:val="00C630BD"/>
    <w:rsid w:val="00C6364C"/>
    <w:rsid w:val="00C63B57"/>
    <w:rsid w:val="00C64149"/>
    <w:rsid w:val="00C65096"/>
    <w:rsid w:val="00C65135"/>
    <w:rsid w:val="00C6537E"/>
    <w:rsid w:val="00C65433"/>
    <w:rsid w:val="00C65B43"/>
    <w:rsid w:val="00C66152"/>
    <w:rsid w:val="00C667F7"/>
    <w:rsid w:val="00C66CA1"/>
    <w:rsid w:val="00C67E10"/>
    <w:rsid w:val="00C67FFA"/>
    <w:rsid w:val="00C7001D"/>
    <w:rsid w:val="00C702E2"/>
    <w:rsid w:val="00C7052D"/>
    <w:rsid w:val="00C70961"/>
    <w:rsid w:val="00C70AAC"/>
    <w:rsid w:val="00C70C3B"/>
    <w:rsid w:val="00C7128B"/>
    <w:rsid w:val="00C71320"/>
    <w:rsid w:val="00C7256E"/>
    <w:rsid w:val="00C72920"/>
    <w:rsid w:val="00C73533"/>
    <w:rsid w:val="00C73CEA"/>
    <w:rsid w:val="00C73F7A"/>
    <w:rsid w:val="00C741D1"/>
    <w:rsid w:val="00C74890"/>
    <w:rsid w:val="00C749DD"/>
    <w:rsid w:val="00C74BE9"/>
    <w:rsid w:val="00C74CE6"/>
    <w:rsid w:val="00C75350"/>
    <w:rsid w:val="00C75498"/>
    <w:rsid w:val="00C75776"/>
    <w:rsid w:val="00C75EC4"/>
    <w:rsid w:val="00C7656D"/>
    <w:rsid w:val="00C76678"/>
    <w:rsid w:val="00C77A26"/>
    <w:rsid w:val="00C77E60"/>
    <w:rsid w:val="00C8009C"/>
    <w:rsid w:val="00C8057A"/>
    <w:rsid w:val="00C8114F"/>
    <w:rsid w:val="00C82B80"/>
    <w:rsid w:val="00C82D74"/>
    <w:rsid w:val="00C82FFD"/>
    <w:rsid w:val="00C83464"/>
    <w:rsid w:val="00C837A4"/>
    <w:rsid w:val="00C83C22"/>
    <w:rsid w:val="00C83E10"/>
    <w:rsid w:val="00C8427B"/>
    <w:rsid w:val="00C8449F"/>
    <w:rsid w:val="00C854CE"/>
    <w:rsid w:val="00C85934"/>
    <w:rsid w:val="00C85937"/>
    <w:rsid w:val="00C85ED0"/>
    <w:rsid w:val="00C85FB2"/>
    <w:rsid w:val="00C86ACF"/>
    <w:rsid w:val="00C86EF6"/>
    <w:rsid w:val="00C87463"/>
    <w:rsid w:val="00C87900"/>
    <w:rsid w:val="00C87C27"/>
    <w:rsid w:val="00C87F04"/>
    <w:rsid w:val="00C9030F"/>
    <w:rsid w:val="00C905CF"/>
    <w:rsid w:val="00C907A5"/>
    <w:rsid w:val="00C91322"/>
    <w:rsid w:val="00C91333"/>
    <w:rsid w:val="00C91416"/>
    <w:rsid w:val="00C9188D"/>
    <w:rsid w:val="00C92367"/>
    <w:rsid w:val="00C92EC6"/>
    <w:rsid w:val="00C931B1"/>
    <w:rsid w:val="00C94427"/>
    <w:rsid w:val="00C94595"/>
    <w:rsid w:val="00C94BF4"/>
    <w:rsid w:val="00C950FD"/>
    <w:rsid w:val="00C95795"/>
    <w:rsid w:val="00C9598E"/>
    <w:rsid w:val="00C969E8"/>
    <w:rsid w:val="00C96D8F"/>
    <w:rsid w:val="00C96D9E"/>
    <w:rsid w:val="00C975A2"/>
    <w:rsid w:val="00C979D6"/>
    <w:rsid w:val="00C97AA6"/>
    <w:rsid w:val="00CA10AD"/>
    <w:rsid w:val="00CA18B9"/>
    <w:rsid w:val="00CA1B18"/>
    <w:rsid w:val="00CA26D3"/>
    <w:rsid w:val="00CA2779"/>
    <w:rsid w:val="00CA337B"/>
    <w:rsid w:val="00CA34AC"/>
    <w:rsid w:val="00CA3BB9"/>
    <w:rsid w:val="00CA468D"/>
    <w:rsid w:val="00CA541C"/>
    <w:rsid w:val="00CA56D1"/>
    <w:rsid w:val="00CA5831"/>
    <w:rsid w:val="00CA5893"/>
    <w:rsid w:val="00CA6350"/>
    <w:rsid w:val="00CA6455"/>
    <w:rsid w:val="00CA68DC"/>
    <w:rsid w:val="00CA71FF"/>
    <w:rsid w:val="00CA7341"/>
    <w:rsid w:val="00CA73B8"/>
    <w:rsid w:val="00CA773C"/>
    <w:rsid w:val="00CA7858"/>
    <w:rsid w:val="00CA7C14"/>
    <w:rsid w:val="00CA7DDF"/>
    <w:rsid w:val="00CB0491"/>
    <w:rsid w:val="00CB1172"/>
    <w:rsid w:val="00CB1268"/>
    <w:rsid w:val="00CB20EE"/>
    <w:rsid w:val="00CB2BAF"/>
    <w:rsid w:val="00CB2DBB"/>
    <w:rsid w:val="00CB2EF4"/>
    <w:rsid w:val="00CB3CC3"/>
    <w:rsid w:val="00CB42FD"/>
    <w:rsid w:val="00CB43E1"/>
    <w:rsid w:val="00CB47D8"/>
    <w:rsid w:val="00CB49DC"/>
    <w:rsid w:val="00CB54B9"/>
    <w:rsid w:val="00CB5652"/>
    <w:rsid w:val="00CB6704"/>
    <w:rsid w:val="00CB6782"/>
    <w:rsid w:val="00CB6B12"/>
    <w:rsid w:val="00CB772D"/>
    <w:rsid w:val="00CB79FF"/>
    <w:rsid w:val="00CC02FF"/>
    <w:rsid w:val="00CC0606"/>
    <w:rsid w:val="00CC0D5E"/>
    <w:rsid w:val="00CC1578"/>
    <w:rsid w:val="00CC1CBD"/>
    <w:rsid w:val="00CC271B"/>
    <w:rsid w:val="00CC29FF"/>
    <w:rsid w:val="00CC2AA8"/>
    <w:rsid w:val="00CC2D36"/>
    <w:rsid w:val="00CC30E7"/>
    <w:rsid w:val="00CC33BA"/>
    <w:rsid w:val="00CC3836"/>
    <w:rsid w:val="00CC4367"/>
    <w:rsid w:val="00CC48E7"/>
    <w:rsid w:val="00CC4FC0"/>
    <w:rsid w:val="00CC5FB8"/>
    <w:rsid w:val="00CC6383"/>
    <w:rsid w:val="00CC66B1"/>
    <w:rsid w:val="00CC708A"/>
    <w:rsid w:val="00CC70A9"/>
    <w:rsid w:val="00CC7C04"/>
    <w:rsid w:val="00CC7E66"/>
    <w:rsid w:val="00CD04CC"/>
    <w:rsid w:val="00CD0D84"/>
    <w:rsid w:val="00CD1C18"/>
    <w:rsid w:val="00CD2237"/>
    <w:rsid w:val="00CD271C"/>
    <w:rsid w:val="00CD2959"/>
    <w:rsid w:val="00CD2F30"/>
    <w:rsid w:val="00CD3AEF"/>
    <w:rsid w:val="00CD4BCE"/>
    <w:rsid w:val="00CD5232"/>
    <w:rsid w:val="00CD532C"/>
    <w:rsid w:val="00CD5618"/>
    <w:rsid w:val="00CD6A21"/>
    <w:rsid w:val="00CD6C9E"/>
    <w:rsid w:val="00CD6CA0"/>
    <w:rsid w:val="00CD778D"/>
    <w:rsid w:val="00CD7A08"/>
    <w:rsid w:val="00CE0355"/>
    <w:rsid w:val="00CE0BD2"/>
    <w:rsid w:val="00CE113A"/>
    <w:rsid w:val="00CE159A"/>
    <w:rsid w:val="00CE189A"/>
    <w:rsid w:val="00CE19DE"/>
    <w:rsid w:val="00CE2078"/>
    <w:rsid w:val="00CE221C"/>
    <w:rsid w:val="00CE2711"/>
    <w:rsid w:val="00CE2881"/>
    <w:rsid w:val="00CE2DC2"/>
    <w:rsid w:val="00CE2F2E"/>
    <w:rsid w:val="00CE312E"/>
    <w:rsid w:val="00CE3235"/>
    <w:rsid w:val="00CE34C6"/>
    <w:rsid w:val="00CE3E37"/>
    <w:rsid w:val="00CE3E93"/>
    <w:rsid w:val="00CE3EEE"/>
    <w:rsid w:val="00CE4741"/>
    <w:rsid w:val="00CE4830"/>
    <w:rsid w:val="00CE4B5C"/>
    <w:rsid w:val="00CE55A5"/>
    <w:rsid w:val="00CE5AE5"/>
    <w:rsid w:val="00CE5C25"/>
    <w:rsid w:val="00CE5D38"/>
    <w:rsid w:val="00CE5D3E"/>
    <w:rsid w:val="00CE5E57"/>
    <w:rsid w:val="00CE6001"/>
    <w:rsid w:val="00CE64EE"/>
    <w:rsid w:val="00CE732A"/>
    <w:rsid w:val="00CE756A"/>
    <w:rsid w:val="00CE7BD0"/>
    <w:rsid w:val="00CE7D9C"/>
    <w:rsid w:val="00CF05F2"/>
    <w:rsid w:val="00CF1489"/>
    <w:rsid w:val="00CF166C"/>
    <w:rsid w:val="00CF215E"/>
    <w:rsid w:val="00CF38CF"/>
    <w:rsid w:val="00CF47A6"/>
    <w:rsid w:val="00CF4957"/>
    <w:rsid w:val="00CF49A8"/>
    <w:rsid w:val="00CF53BA"/>
    <w:rsid w:val="00CF5572"/>
    <w:rsid w:val="00CF5F9D"/>
    <w:rsid w:val="00CF6316"/>
    <w:rsid w:val="00CF728A"/>
    <w:rsid w:val="00CF73AE"/>
    <w:rsid w:val="00CF7AC8"/>
    <w:rsid w:val="00CF7B6D"/>
    <w:rsid w:val="00CF7FCB"/>
    <w:rsid w:val="00D00376"/>
    <w:rsid w:val="00D017EB"/>
    <w:rsid w:val="00D0194E"/>
    <w:rsid w:val="00D022DD"/>
    <w:rsid w:val="00D0282B"/>
    <w:rsid w:val="00D02D36"/>
    <w:rsid w:val="00D03851"/>
    <w:rsid w:val="00D03F3F"/>
    <w:rsid w:val="00D04536"/>
    <w:rsid w:val="00D04C1D"/>
    <w:rsid w:val="00D056D9"/>
    <w:rsid w:val="00D05BF8"/>
    <w:rsid w:val="00D06227"/>
    <w:rsid w:val="00D06AB5"/>
    <w:rsid w:val="00D06D2D"/>
    <w:rsid w:val="00D07083"/>
    <w:rsid w:val="00D07678"/>
    <w:rsid w:val="00D079B3"/>
    <w:rsid w:val="00D07B05"/>
    <w:rsid w:val="00D07DF7"/>
    <w:rsid w:val="00D07E65"/>
    <w:rsid w:val="00D100BE"/>
    <w:rsid w:val="00D1030C"/>
    <w:rsid w:val="00D10B81"/>
    <w:rsid w:val="00D10E11"/>
    <w:rsid w:val="00D113C3"/>
    <w:rsid w:val="00D11BC1"/>
    <w:rsid w:val="00D11C4B"/>
    <w:rsid w:val="00D11DEF"/>
    <w:rsid w:val="00D11F96"/>
    <w:rsid w:val="00D12979"/>
    <w:rsid w:val="00D13F47"/>
    <w:rsid w:val="00D145B1"/>
    <w:rsid w:val="00D14619"/>
    <w:rsid w:val="00D14B0C"/>
    <w:rsid w:val="00D14F48"/>
    <w:rsid w:val="00D156ED"/>
    <w:rsid w:val="00D15892"/>
    <w:rsid w:val="00D15DDC"/>
    <w:rsid w:val="00D1612F"/>
    <w:rsid w:val="00D1693B"/>
    <w:rsid w:val="00D176ED"/>
    <w:rsid w:val="00D17B44"/>
    <w:rsid w:val="00D20414"/>
    <w:rsid w:val="00D20D86"/>
    <w:rsid w:val="00D22AD1"/>
    <w:rsid w:val="00D22C6B"/>
    <w:rsid w:val="00D22F6A"/>
    <w:rsid w:val="00D2325E"/>
    <w:rsid w:val="00D23667"/>
    <w:rsid w:val="00D2366F"/>
    <w:rsid w:val="00D2368F"/>
    <w:rsid w:val="00D236AA"/>
    <w:rsid w:val="00D24101"/>
    <w:rsid w:val="00D24705"/>
    <w:rsid w:val="00D25CB1"/>
    <w:rsid w:val="00D25F8A"/>
    <w:rsid w:val="00D26274"/>
    <w:rsid w:val="00D26424"/>
    <w:rsid w:val="00D265A5"/>
    <w:rsid w:val="00D26B88"/>
    <w:rsid w:val="00D272E5"/>
    <w:rsid w:val="00D279D0"/>
    <w:rsid w:val="00D27A08"/>
    <w:rsid w:val="00D3058B"/>
    <w:rsid w:val="00D306BB"/>
    <w:rsid w:val="00D30825"/>
    <w:rsid w:val="00D30B2E"/>
    <w:rsid w:val="00D30E2E"/>
    <w:rsid w:val="00D31284"/>
    <w:rsid w:val="00D31967"/>
    <w:rsid w:val="00D32061"/>
    <w:rsid w:val="00D32199"/>
    <w:rsid w:val="00D32750"/>
    <w:rsid w:val="00D32EDC"/>
    <w:rsid w:val="00D32EEC"/>
    <w:rsid w:val="00D33AD1"/>
    <w:rsid w:val="00D3403A"/>
    <w:rsid w:val="00D34202"/>
    <w:rsid w:val="00D34C0B"/>
    <w:rsid w:val="00D35A77"/>
    <w:rsid w:val="00D3636B"/>
    <w:rsid w:val="00D365A5"/>
    <w:rsid w:val="00D36838"/>
    <w:rsid w:val="00D36951"/>
    <w:rsid w:val="00D3703A"/>
    <w:rsid w:val="00D3778F"/>
    <w:rsid w:val="00D378C6"/>
    <w:rsid w:val="00D37AE5"/>
    <w:rsid w:val="00D40CDB"/>
    <w:rsid w:val="00D40E9E"/>
    <w:rsid w:val="00D4179F"/>
    <w:rsid w:val="00D41BD9"/>
    <w:rsid w:val="00D41D06"/>
    <w:rsid w:val="00D41FA2"/>
    <w:rsid w:val="00D42DE9"/>
    <w:rsid w:val="00D43ADF"/>
    <w:rsid w:val="00D4466E"/>
    <w:rsid w:val="00D45246"/>
    <w:rsid w:val="00D453D1"/>
    <w:rsid w:val="00D45D7C"/>
    <w:rsid w:val="00D461CD"/>
    <w:rsid w:val="00D467FA"/>
    <w:rsid w:val="00D47364"/>
    <w:rsid w:val="00D47614"/>
    <w:rsid w:val="00D477B6"/>
    <w:rsid w:val="00D5094C"/>
    <w:rsid w:val="00D5099F"/>
    <w:rsid w:val="00D50A72"/>
    <w:rsid w:val="00D512BC"/>
    <w:rsid w:val="00D516B4"/>
    <w:rsid w:val="00D52AFA"/>
    <w:rsid w:val="00D5331C"/>
    <w:rsid w:val="00D53323"/>
    <w:rsid w:val="00D53DCB"/>
    <w:rsid w:val="00D53EA4"/>
    <w:rsid w:val="00D53F2A"/>
    <w:rsid w:val="00D542BB"/>
    <w:rsid w:val="00D54BC5"/>
    <w:rsid w:val="00D54D1A"/>
    <w:rsid w:val="00D555E6"/>
    <w:rsid w:val="00D556AE"/>
    <w:rsid w:val="00D55914"/>
    <w:rsid w:val="00D563CD"/>
    <w:rsid w:val="00D56606"/>
    <w:rsid w:val="00D56C6C"/>
    <w:rsid w:val="00D573B1"/>
    <w:rsid w:val="00D57881"/>
    <w:rsid w:val="00D578D9"/>
    <w:rsid w:val="00D603AC"/>
    <w:rsid w:val="00D60551"/>
    <w:rsid w:val="00D61155"/>
    <w:rsid w:val="00D61B0A"/>
    <w:rsid w:val="00D61F76"/>
    <w:rsid w:val="00D62425"/>
    <w:rsid w:val="00D63CA8"/>
    <w:rsid w:val="00D644BD"/>
    <w:rsid w:val="00D64CF4"/>
    <w:rsid w:val="00D64E36"/>
    <w:rsid w:val="00D658A0"/>
    <w:rsid w:val="00D65A54"/>
    <w:rsid w:val="00D65EEE"/>
    <w:rsid w:val="00D66A6E"/>
    <w:rsid w:val="00D66BD8"/>
    <w:rsid w:val="00D66E5A"/>
    <w:rsid w:val="00D702D0"/>
    <w:rsid w:val="00D70BB6"/>
    <w:rsid w:val="00D70C05"/>
    <w:rsid w:val="00D7139B"/>
    <w:rsid w:val="00D71505"/>
    <w:rsid w:val="00D7165A"/>
    <w:rsid w:val="00D7175F"/>
    <w:rsid w:val="00D71AA3"/>
    <w:rsid w:val="00D72216"/>
    <w:rsid w:val="00D725AD"/>
    <w:rsid w:val="00D72944"/>
    <w:rsid w:val="00D72E8D"/>
    <w:rsid w:val="00D7322B"/>
    <w:rsid w:val="00D734F7"/>
    <w:rsid w:val="00D73DF4"/>
    <w:rsid w:val="00D746AD"/>
    <w:rsid w:val="00D74C1C"/>
    <w:rsid w:val="00D74C85"/>
    <w:rsid w:val="00D74F12"/>
    <w:rsid w:val="00D75386"/>
    <w:rsid w:val="00D7553D"/>
    <w:rsid w:val="00D7609B"/>
    <w:rsid w:val="00D76B05"/>
    <w:rsid w:val="00D77253"/>
    <w:rsid w:val="00D77272"/>
    <w:rsid w:val="00D8001D"/>
    <w:rsid w:val="00D8019B"/>
    <w:rsid w:val="00D80808"/>
    <w:rsid w:val="00D808EE"/>
    <w:rsid w:val="00D80AB3"/>
    <w:rsid w:val="00D80B8B"/>
    <w:rsid w:val="00D80E0A"/>
    <w:rsid w:val="00D8184C"/>
    <w:rsid w:val="00D823A9"/>
    <w:rsid w:val="00D82787"/>
    <w:rsid w:val="00D82D44"/>
    <w:rsid w:val="00D83812"/>
    <w:rsid w:val="00D83E39"/>
    <w:rsid w:val="00D83E67"/>
    <w:rsid w:val="00D83EBA"/>
    <w:rsid w:val="00D8424C"/>
    <w:rsid w:val="00D8432D"/>
    <w:rsid w:val="00D8435E"/>
    <w:rsid w:val="00D8457B"/>
    <w:rsid w:val="00D84757"/>
    <w:rsid w:val="00D84F10"/>
    <w:rsid w:val="00D855A7"/>
    <w:rsid w:val="00D85603"/>
    <w:rsid w:val="00D85C73"/>
    <w:rsid w:val="00D86536"/>
    <w:rsid w:val="00D876FA"/>
    <w:rsid w:val="00D900C4"/>
    <w:rsid w:val="00D90158"/>
    <w:rsid w:val="00D9068D"/>
    <w:rsid w:val="00D91BF2"/>
    <w:rsid w:val="00D91C4B"/>
    <w:rsid w:val="00D91E5D"/>
    <w:rsid w:val="00D9262A"/>
    <w:rsid w:val="00D92D4D"/>
    <w:rsid w:val="00D93033"/>
    <w:rsid w:val="00D934F7"/>
    <w:rsid w:val="00D93779"/>
    <w:rsid w:val="00D93A60"/>
    <w:rsid w:val="00D93B28"/>
    <w:rsid w:val="00D93B31"/>
    <w:rsid w:val="00D9441B"/>
    <w:rsid w:val="00D9448A"/>
    <w:rsid w:val="00D94907"/>
    <w:rsid w:val="00D94D23"/>
    <w:rsid w:val="00D961DA"/>
    <w:rsid w:val="00D9647A"/>
    <w:rsid w:val="00D9669A"/>
    <w:rsid w:val="00D96901"/>
    <w:rsid w:val="00D969BA"/>
    <w:rsid w:val="00D972D2"/>
    <w:rsid w:val="00D97634"/>
    <w:rsid w:val="00D97BAE"/>
    <w:rsid w:val="00D97FD0"/>
    <w:rsid w:val="00DA00A4"/>
    <w:rsid w:val="00DA164C"/>
    <w:rsid w:val="00DA16C5"/>
    <w:rsid w:val="00DA172C"/>
    <w:rsid w:val="00DA21DE"/>
    <w:rsid w:val="00DA22A0"/>
    <w:rsid w:val="00DA252B"/>
    <w:rsid w:val="00DA3660"/>
    <w:rsid w:val="00DA3A43"/>
    <w:rsid w:val="00DA55F4"/>
    <w:rsid w:val="00DA624A"/>
    <w:rsid w:val="00DA630F"/>
    <w:rsid w:val="00DA6C64"/>
    <w:rsid w:val="00DA7086"/>
    <w:rsid w:val="00DA7DD5"/>
    <w:rsid w:val="00DB0A88"/>
    <w:rsid w:val="00DB0C52"/>
    <w:rsid w:val="00DB1021"/>
    <w:rsid w:val="00DB106A"/>
    <w:rsid w:val="00DB166F"/>
    <w:rsid w:val="00DB16AC"/>
    <w:rsid w:val="00DB195C"/>
    <w:rsid w:val="00DB203A"/>
    <w:rsid w:val="00DB3399"/>
    <w:rsid w:val="00DB3700"/>
    <w:rsid w:val="00DB3A02"/>
    <w:rsid w:val="00DB3A25"/>
    <w:rsid w:val="00DB3C68"/>
    <w:rsid w:val="00DB3E40"/>
    <w:rsid w:val="00DB45DD"/>
    <w:rsid w:val="00DB4BFD"/>
    <w:rsid w:val="00DB5247"/>
    <w:rsid w:val="00DB5F1E"/>
    <w:rsid w:val="00DB60DA"/>
    <w:rsid w:val="00DB6589"/>
    <w:rsid w:val="00DB6B9E"/>
    <w:rsid w:val="00DB70F6"/>
    <w:rsid w:val="00DB72F2"/>
    <w:rsid w:val="00DB7848"/>
    <w:rsid w:val="00DB784E"/>
    <w:rsid w:val="00DC0CC0"/>
    <w:rsid w:val="00DC17F2"/>
    <w:rsid w:val="00DC1CA6"/>
    <w:rsid w:val="00DC2035"/>
    <w:rsid w:val="00DC2184"/>
    <w:rsid w:val="00DC293C"/>
    <w:rsid w:val="00DC2AC5"/>
    <w:rsid w:val="00DC2EC8"/>
    <w:rsid w:val="00DC3495"/>
    <w:rsid w:val="00DC3535"/>
    <w:rsid w:val="00DC35DB"/>
    <w:rsid w:val="00DC3AAB"/>
    <w:rsid w:val="00DC3B86"/>
    <w:rsid w:val="00DC3E3B"/>
    <w:rsid w:val="00DC48A9"/>
    <w:rsid w:val="00DC4E04"/>
    <w:rsid w:val="00DC6BE5"/>
    <w:rsid w:val="00DC75CE"/>
    <w:rsid w:val="00DC7715"/>
    <w:rsid w:val="00DC789A"/>
    <w:rsid w:val="00DD019A"/>
    <w:rsid w:val="00DD0DC2"/>
    <w:rsid w:val="00DD1355"/>
    <w:rsid w:val="00DD18E9"/>
    <w:rsid w:val="00DD1B5A"/>
    <w:rsid w:val="00DD1D6D"/>
    <w:rsid w:val="00DD2B3B"/>
    <w:rsid w:val="00DD2F49"/>
    <w:rsid w:val="00DD34A6"/>
    <w:rsid w:val="00DD3551"/>
    <w:rsid w:val="00DD3A5F"/>
    <w:rsid w:val="00DD3DAE"/>
    <w:rsid w:val="00DD4125"/>
    <w:rsid w:val="00DD413E"/>
    <w:rsid w:val="00DD4384"/>
    <w:rsid w:val="00DD48EC"/>
    <w:rsid w:val="00DD534E"/>
    <w:rsid w:val="00DD5709"/>
    <w:rsid w:val="00DD5956"/>
    <w:rsid w:val="00DD66BB"/>
    <w:rsid w:val="00DD68F7"/>
    <w:rsid w:val="00DD6CE7"/>
    <w:rsid w:val="00DD6D54"/>
    <w:rsid w:val="00DD7133"/>
    <w:rsid w:val="00DD7BE9"/>
    <w:rsid w:val="00DE0098"/>
    <w:rsid w:val="00DE0A9B"/>
    <w:rsid w:val="00DE0EA3"/>
    <w:rsid w:val="00DE125E"/>
    <w:rsid w:val="00DE169B"/>
    <w:rsid w:val="00DE179B"/>
    <w:rsid w:val="00DE1970"/>
    <w:rsid w:val="00DE197F"/>
    <w:rsid w:val="00DE1BF1"/>
    <w:rsid w:val="00DE1BFA"/>
    <w:rsid w:val="00DE2508"/>
    <w:rsid w:val="00DE27BC"/>
    <w:rsid w:val="00DE2A6C"/>
    <w:rsid w:val="00DE301C"/>
    <w:rsid w:val="00DE400C"/>
    <w:rsid w:val="00DE41FF"/>
    <w:rsid w:val="00DE4239"/>
    <w:rsid w:val="00DE4286"/>
    <w:rsid w:val="00DE5613"/>
    <w:rsid w:val="00DE5C10"/>
    <w:rsid w:val="00DE631D"/>
    <w:rsid w:val="00DE76F7"/>
    <w:rsid w:val="00DE77C9"/>
    <w:rsid w:val="00DE7D17"/>
    <w:rsid w:val="00DF0102"/>
    <w:rsid w:val="00DF01FC"/>
    <w:rsid w:val="00DF0487"/>
    <w:rsid w:val="00DF11D6"/>
    <w:rsid w:val="00DF1508"/>
    <w:rsid w:val="00DF153B"/>
    <w:rsid w:val="00DF1EEE"/>
    <w:rsid w:val="00DF23FD"/>
    <w:rsid w:val="00DF271C"/>
    <w:rsid w:val="00DF295C"/>
    <w:rsid w:val="00DF2BA7"/>
    <w:rsid w:val="00DF2CBD"/>
    <w:rsid w:val="00DF3252"/>
    <w:rsid w:val="00DF3865"/>
    <w:rsid w:val="00DF3D85"/>
    <w:rsid w:val="00DF4575"/>
    <w:rsid w:val="00DF45DE"/>
    <w:rsid w:val="00DF5D59"/>
    <w:rsid w:val="00DF5D88"/>
    <w:rsid w:val="00DF745C"/>
    <w:rsid w:val="00DF76AD"/>
    <w:rsid w:val="00DF7CA9"/>
    <w:rsid w:val="00DF7F3D"/>
    <w:rsid w:val="00E0015B"/>
    <w:rsid w:val="00E002D6"/>
    <w:rsid w:val="00E003A4"/>
    <w:rsid w:val="00E003F4"/>
    <w:rsid w:val="00E0055E"/>
    <w:rsid w:val="00E01420"/>
    <w:rsid w:val="00E014EB"/>
    <w:rsid w:val="00E0173D"/>
    <w:rsid w:val="00E01902"/>
    <w:rsid w:val="00E02019"/>
    <w:rsid w:val="00E0232B"/>
    <w:rsid w:val="00E02AB0"/>
    <w:rsid w:val="00E03B00"/>
    <w:rsid w:val="00E03B34"/>
    <w:rsid w:val="00E04293"/>
    <w:rsid w:val="00E0470A"/>
    <w:rsid w:val="00E04C6B"/>
    <w:rsid w:val="00E05207"/>
    <w:rsid w:val="00E05DC8"/>
    <w:rsid w:val="00E060BD"/>
    <w:rsid w:val="00E06157"/>
    <w:rsid w:val="00E061DF"/>
    <w:rsid w:val="00E06468"/>
    <w:rsid w:val="00E067F0"/>
    <w:rsid w:val="00E06953"/>
    <w:rsid w:val="00E06A3C"/>
    <w:rsid w:val="00E0732B"/>
    <w:rsid w:val="00E07B10"/>
    <w:rsid w:val="00E07B65"/>
    <w:rsid w:val="00E1095D"/>
    <w:rsid w:val="00E10967"/>
    <w:rsid w:val="00E11C0D"/>
    <w:rsid w:val="00E11EA2"/>
    <w:rsid w:val="00E122EA"/>
    <w:rsid w:val="00E12ACB"/>
    <w:rsid w:val="00E12F49"/>
    <w:rsid w:val="00E13421"/>
    <w:rsid w:val="00E137BC"/>
    <w:rsid w:val="00E13AD4"/>
    <w:rsid w:val="00E13C67"/>
    <w:rsid w:val="00E14954"/>
    <w:rsid w:val="00E152E0"/>
    <w:rsid w:val="00E15404"/>
    <w:rsid w:val="00E15482"/>
    <w:rsid w:val="00E15D70"/>
    <w:rsid w:val="00E16602"/>
    <w:rsid w:val="00E16A5B"/>
    <w:rsid w:val="00E1723E"/>
    <w:rsid w:val="00E172BE"/>
    <w:rsid w:val="00E1770C"/>
    <w:rsid w:val="00E17B6B"/>
    <w:rsid w:val="00E17EB5"/>
    <w:rsid w:val="00E17FE3"/>
    <w:rsid w:val="00E203F5"/>
    <w:rsid w:val="00E20BC3"/>
    <w:rsid w:val="00E20EC1"/>
    <w:rsid w:val="00E215DF"/>
    <w:rsid w:val="00E21778"/>
    <w:rsid w:val="00E21C11"/>
    <w:rsid w:val="00E21CCC"/>
    <w:rsid w:val="00E21E03"/>
    <w:rsid w:val="00E22894"/>
    <w:rsid w:val="00E229F5"/>
    <w:rsid w:val="00E22DD3"/>
    <w:rsid w:val="00E23068"/>
    <w:rsid w:val="00E23494"/>
    <w:rsid w:val="00E23850"/>
    <w:rsid w:val="00E238EB"/>
    <w:rsid w:val="00E23E07"/>
    <w:rsid w:val="00E25132"/>
    <w:rsid w:val="00E2531A"/>
    <w:rsid w:val="00E256DB"/>
    <w:rsid w:val="00E259F4"/>
    <w:rsid w:val="00E25DED"/>
    <w:rsid w:val="00E25EA1"/>
    <w:rsid w:val="00E266D6"/>
    <w:rsid w:val="00E26A84"/>
    <w:rsid w:val="00E26E40"/>
    <w:rsid w:val="00E2706C"/>
    <w:rsid w:val="00E270A7"/>
    <w:rsid w:val="00E27611"/>
    <w:rsid w:val="00E277A5"/>
    <w:rsid w:val="00E27E4E"/>
    <w:rsid w:val="00E30024"/>
    <w:rsid w:val="00E30225"/>
    <w:rsid w:val="00E30637"/>
    <w:rsid w:val="00E30FB4"/>
    <w:rsid w:val="00E31196"/>
    <w:rsid w:val="00E314A1"/>
    <w:rsid w:val="00E31A28"/>
    <w:rsid w:val="00E329DF"/>
    <w:rsid w:val="00E32CFB"/>
    <w:rsid w:val="00E33317"/>
    <w:rsid w:val="00E33821"/>
    <w:rsid w:val="00E33D5D"/>
    <w:rsid w:val="00E35027"/>
    <w:rsid w:val="00E3554D"/>
    <w:rsid w:val="00E35900"/>
    <w:rsid w:val="00E35B27"/>
    <w:rsid w:val="00E35E28"/>
    <w:rsid w:val="00E360CC"/>
    <w:rsid w:val="00E36CF6"/>
    <w:rsid w:val="00E3711B"/>
    <w:rsid w:val="00E37D95"/>
    <w:rsid w:val="00E37E83"/>
    <w:rsid w:val="00E37EBF"/>
    <w:rsid w:val="00E40275"/>
    <w:rsid w:val="00E40A70"/>
    <w:rsid w:val="00E40C2C"/>
    <w:rsid w:val="00E41E20"/>
    <w:rsid w:val="00E41ED6"/>
    <w:rsid w:val="00E42509"/>
    <w:rsid w:val="00E42CE0"/>
    <w:rsid w:val="00E43353"/>
    <w:rsid w:val="00E43749"/>
    <w:rsid w:val="00E4397F"/>
    <w:rsid w:val="00E43FA9"/>
    <w:rsid w:val="00E4425E"/>
    <w:rsid w:val="00E45C18"/>
    <w:rsid w:val="00E45C59"/>
    <w:rsid w:val="00E4666D"/>
    <w:rsid w:val="00E46756"/>
    <w:rsid w:val="00E46FFF"/>
    <w:rsid w:val="00E472B6"/>
    <w:rsid w:val="00E47891"/>
    <w:rsid w:val="00E50417"/>
    <w:rsid w:val="00E5061E"/>
    <w:rsid w:val="00E50799"/>
    <w:rsid w:val="00E50C9A"/>
    <w:rsid w:val="00E51071"/>
    <w:rsid w:val="00E511E9"/>
    <w:rsid w:val="00E5151D"/>
    <w:rsid w:val="00E51749"/>
    <w:rsid w:val="00E51A40"/>
    <w:rsid w:val="00E51DDD"/>
    <w:rsid w:val="00E5213F"/>
    <w:rsid w:val="00E5214B"/>
    <w:rsid w:val="00E538F9"/>
    <w:rsid w:val="00E53BD4"/>
    <w:rsid w:val="00E53E5D"/>
    <w:rsid w:val="00E53EE9"/>
    <w:rsid w:val="00E54701"/>
    <w:rsid w:val="00E5631F"/>
    <w:rsid w:val="00E56FD0"/>
    <w:rsid w:val="00E576FE"/>
    <w:rsid w:val="00E57AD7"/>
    <w:rsid w:val="00E60593"/>
    <w:rsid w:val="00E60AE5"/>
    <w:rsid w:val="00E60D4F"/>
    <w:rsid w:val="00E60DB6"/>
    <w:rsid w:val="00E6189D"/>
    <w:rsid w:val="00E6198C"/>
    <w:rsid w:val="00E6211A"/>
    <w:rsid w:val="00E62142"/>
    <w:rsid w:val="00E62AF1"/>
    <w:rsid w:val="00E62D41"/>
    <w:rsid w:val="00E62F1E"/>
    <w:rsid w:val="00E6306B"/>
    <w:rsid w:val="00E630B5"/>
    <w:rsid w:val="00E635DA"/>
    <w:rsid w:val="00E638EF"/>
    <w:rsid w:val="00E63CCB"/>
    <w:rsid w:val="00E64384"/>
    <w:rsid w:val="00E64684"/>
    <w:rsid w:val="00E6483F"/>
    <w:rsid w:val="00E650D9"/>
    <w:rsid w:val="00E65E5D"/>
    <w:rsid w:val="00E66102"/>
    <w:rsid w:val="00E66314"/>
    <w:rsid w:val="00E66867"/>
    <w:rsid w:val="00E66EAC"/>
    <w:rsid w:val="00E66F34"/>
    <w:rsid w:val="00E674DB"/>
    <w:rsid w:val="00E67EE3"/>
    <w:rsid w:val="00E67F9A"/>
    <w:rsid w:val="00E70797"/>
    <w:rsid w:val="00E711BF"/>
    <w:rsid w:val="00E71962"/>
    <w:rsid w:val="00E71A3C"/>
    <w:rsid w:val="00E71A64"/>
    <w:rsid w:val="00E71C9B"/>
    <w:rsid w:val="00E720D4"/>
    <w:rsid w:val="00E72B10"/>
    <w:rsid w:val="00E72B70"/>
    <w:rsid w:val="00E73331"/>
    <w:rsid w:val="00E73933"/>
    <w:rsid w:val="00E73BC8"/>
    <w:rsid w:val="00E73D5A"/>
    <w:rsid w:val="00E74055"/>
    <w:rsid w:val="00E74131"/>
    <w:rsid w:val="00E7416F"/>
    <w:rsid w:val="00E74F45"/>
    <w:rsid w:val="00E75585"/>
    <w:rsid w:val="00E756AA"/>
    <w:rsid w:val="00E75E69"/>
    <w:rsid w:val="00E767C4"/>
    <w:rsid w:val="00E768EC"/>
    <w:rsid w:val="00E7771D"/>
    <w:rsid w:val="00E77B51"/>
    <w:rsid w:val="00E77DAF"/>
    <w:rsid w:val="00E77E6A"/>
    <w:rsid w:val="00E805CD"/>
    <w:rsid w:val="00E805DB"/>
    <w:rsid w:val="00E8082A"/>
    <w:rsid w:val="00E8096A"/>
    <w:rsid w:val="00E80A6C"/>
    <w:rsid w:val="00E80F81"/>
    <w:rsid w:val="00E8101B"/>
    <w:rsid w:val="00E8159D"/>
    <w:rsid w:val="00E8177D"/>
    <w:rsid w:val="00E81B1C"/>
    <w:rsid w:val="00E82076"/>
    <w:rsid w:val="00E8215B"/>
    <w:rsid w:val="00E82941"/>
    <w:rsid w:val="00E82CF1"/>
    <w:rsid w:val="00E8313A"/>
    <w:rsid w:val="00E83493"/>
    <w:rsid w:val="00E8381F"/>
    <w:rsid w:val="00E83AEF"/>
    <w:rsid w:val="00E83BD1"/>
    <w:rsid w:val="00E846FF"/>
    <w:rsid w:val="00E85401"/>
    <w:rsid w:val="00E85DDD"/>
    <w:rsid w:val="00E863F4"/>
    <w:rsid w:val="00E865E1"/>
    <w:rsid w:val="00E8685C"/>
    <w:rsid w:val="00E86B15"/>
    <w:rsid w:val="00E87F5C"/>
    <w:rsid w:val="00E87FF7"/>
    <w:rsid w:val="00E9031C"/>
    <w:rsid w:val="00E90B25"/>
    <w:rsid w:val="00E90B58"/>
    <w:rsid w:val="00E90DE1"/>
    <w:rsid w:val="00E911A4"/>
    <w:rsid w:val="00E91F43"/>
    <w:rsid w:val="00E922E9"/>
    <w:rsid w:val="00E92558"/>
    <w:rsid w:val="00E931A5"/>
    <w:rsid w:val="00E93B9B"/>
    <w:rsid w:val="00E94250"/>
    <w:rsid w:val="00E94E19"/>
    <w:rsid w:val="00E94F46"/>
    <w:rsid w:val="00E952FE"/>
    <w:rsid w:val="00E958EB"/>
    <w:rsid w:val="00E961D1"/>
    <w:rsid w:val="00E966F1"/>
    <w:rsid w:val="00E97224"/>
    <w:rsid w:val="00E97455"/>
    <w:rsid w:val="00E97849"/>
    <w:rsid w:val="00E97886"/>
    <w:rsid w:val="00EA022E"/>
    <w:rsid w:val="00EA04E5"/>
    <w:rsid w:val="00EA075C"/>
    <w:rsid w:val="00EA1983"/>
    <w:rsid w:val="00EA1A91"/>
    <w:rsid w:val="00EA2939"/>
    <w:rsid w:val="00EA308E"/>
    <w:rsid w:val="00EA33A3"/>
    <w:rsid w:val="00EA352F"/>
    <w:rsid w:val="00EA399E"/>
    <w:rsid w:val="00EA3E98"/>
    <w:rsid w:val="00EA420A"/>
    <w:rsid w:val="00EA48C6"/>
    <w:rsid w:val="00EA4C9A"/>
    <w:rsid w:val="00EA4DD3"/>
    <w:rsid w:val="00EA5334"/>
    <w:rsid w:val="00EA58DA"/>
    <w:rsid w:val="00EA5BB8"/>
    <w:rsid w:val="00EA751D"/>
    <w:rsid w:val="00EA75A1"/>
    <w:rsid w:val="00EA7A33"/>
    <w:rsid w:val="00EB0259"/>
    <w:rsid w:val="00EB0315"/>
    <w:rsid w:val="00EB0631"/>
    <w:rsid w:val="00EB0C9B"/>
    <w:rsid w:val="00EB13C4"/>
    <w:rsid w:val="00EB171D"/>
    <w:rsid w:val="00EB18AB"/>
    <w:rsid w:val="00EB1937"/>
    <w:rsid w:val="00EB1D9A"/>
    <w:rsid w:val="00EB1EC2"/>
    <w:rsid w:val="00EB1ED1"/>
    <w:rsid w:val="00EB2150"/>
    <w:rsid w:val="00EB21EF"/>
    <w:rsid w:val="00EB2EEB"/>
    <w:rsid w:val="00EB36D9"/>
    <w:rsid w:val="00EB3E3D"/>
    <w:rsid w:val="00EB44AB"/>
    <w:rsid w:val="00EB44AE"/>
    <w:rsid w:val="00EB4594"/>
    <w:rsid w:val="00EB5048"/>
    <w:rsid w:val="00EB55C1"/>
    <w:rsid w:val="00EB56E4"/>
    <w:rsid w:val="00EB58F7"/>
    <w:rsid w:val="00EB5C65"/>
    <w:rsid w:val="00EB5EAD"/>
    <w:rsid w:val="00EB64F6"/>
    <w:rsid w:val="00EB6A2C"/>
    <w:rsid w:val="00EB6C2C"/>
    <w:rsid w:val="00EB71B4"/>
    <w:rsid w:val="00EB7BD8"/>
    <w:rsid w:val="00EB7DA3"/>
    <w:rsid w:val="00EB7F80"/>
    <w:rsid w:val="00EC06AD"/>
    <w:rsid w:val="00EC0EEA"/>
    <w:rsid w:val="00EC173F"/>
    <w:rsid w:val="00EC187E"/>
    <w:rsid w:val="00EC1B2B"/>
    <w:rsid w:val="00EC20A1"/>
    <w:rsid w:val="00EC2224"/>
    <w:rsid w:val="00EC230D"/>
    <w:rsid w:val="00EC34AE"/>
    <w:rsid w:val="00EC3513"/>
    <w:rsid w:val="00EC359D"/>
    <w:rsid w:val="00EC35DD"/>
    <w:rsid w:val="00EC3FB9"/>
    <w:rsid w:val="00EC4762"/>
    <w:rsid w:val="00EC48AA"/>
    <w:rsid w:val="00EC4A6E"/>
    <w:rsid w:val="00EC4C7B"/>
    <w:rsid w:val="00EC4FD4"/>
    <w:rsid w:val="00EC519A"/>
    <w:rsid w:val="00EC51B1"/>
    <w:rsid w:val="00EC5654"/>
    <w:rsid w:val="00EC5906"/>
    <w:rsid w:val="00EC5916"/>
    <w:rsid w:val="00EC5964"/>
    <w:rsid w:val="00EC5BD6"/>
    <w:rsid w:val="00EC5C6F"/>
    <w:rsid w:val="00EC5F20"/>
    <w:rsid w:val="00EC7424"/>
    <w:rsid w:val="00EC78F4"/>
    <w:rsid w:val="00EC7994"/>
    <w:rsid w:val="00EC7C09"/>
    <w:rsid w:val="00ED03BD"/>
    <w:rsid w:val="00ED08BF"/>
    <w:rsid w:val="00ED0C91"/>
    <w:rsid w:val="00ED0C92"/>
    <w:rsid w:val="00ED20E5"/>
    <w:rsid w:val="00ED2827"/>
    <w:rsid w:val="00ED2B83"/>
    <w:rsid w:val="00ED32EE"/>
    <w:rsid w:val="00ED3343"/>
    <w:rsid w:val="00ED4B1F"/>
    <w:rsid w:val="00ED506C"/>
    <w:rsid w:val="00ED50F7"/>
    <w:rsid w:val="00ED5D6A"/>
    <w:rsid w:val="00ED5F4B"/>
    <w:rsid w:val="00ED6340"/>
    <w:rsid w:val="00ED691E"/>
    <w:rsid w:val="00ED702B"/>
    <w:rsid w:val="00ED7708"/>
    <w:rsid w:val="00ED770F"/>
    <w:rsid w:val="00ED780F"/>
    <w:rsid w:val="00ED7AB8"/>
    <w:rsid w:val="00ED7C72"/>
    <w:rsid w:val="00ED7F98"/>
    <w:rsid w:val="00EE02FB"/>
    <w:rsid w:val="00EE0408"/>
    <w:rsid w:val="00EE0805"/>
    <w:rsid w:val="00EE1587"/>
    <w:rsid w:val="00EE15B7"/>
    <w:rsid w:val="00EE21AB"/>
    <w:rsid w:val="00EE2450"/>
    <w:rsid w:val="00EE293A"/>
    <w:rsid w:val="00EE41D3"/>
    <w:rsid w:val="00EE443C"/>
    <w:rsid w:val="00EE44A3"/>
    <w:rsid w:val="00EE4F6B"/>
    <w:rsid w:val="00EE5406"/>
    <w:rsid w:val="00EE54A0"/>
    <w:rsid w:val="00EE5E89"/>
    <w:rsid w:val="00EE6053"/>
    <w:rsid w:val="00EE64AF"/>
    <w:rsid w:val="00EE67D1"/>
    <w:rsid w:val="00EE67D9"/>
    <w:rsid w:val="00EE68FB"/>
    <w:rsid w:val="00EE78F8"/>
    <w:rsid w:val="00EE7FF9"/>
    <w:rsid w:val="00EF0234"/>
    <w:rsid w:val="00EF1259"/>
    <w:rsid w:val="00EF19F2"/>
    <w:rsid w:val="00EF2301"/>
    <w:rsid w:val="00EF2A37"/>
    <w:rsid w:val="00EF2C69"/>
    <w:rsid w:val="00EF308A"/>
    <w:rsid w:val="00EF4000"/>
    <w:rsid w:val="00EF4E4D"/>
    <w:rsid w:val="00EF51C9"/>
    <w:rsid w:val="00EF567E"/>
    <w:rsid w:val="00EF580B"/>
    <w:rsid w:val="00EF5DE7"/>
    <w:rsid w:val="00EF612E"/>
    <w:rsid w:val="00EF6223"/>
    <w:rsid w:val="00EF652E"/>
    <w:rsid w:val="00EF697C"/>
    <w:rsid w:val="00EF6E0D"/>
    <w:rsid w:val="00EF7633"/>
    <w:rsid w:val="00EF781C"/>
    <w:rsid w:val="00EF7C3D"/>
    <w:rsid w:val="00F000A1"/>
    <w:rsid w:val="00F0025D"/>
    <w:rsid w:val="00F0052A"/>
    <w:rsid w:val="00F008D1"/>
    <w:rsid w:val="00F00ABA"/>
    <w:rsid w:val="00F01D17"/>
    <w:rsid w:val="00F01D84"/>
    <w:rsid w:val="00F01EB9"/>
    <w:rsid w:val="00F02275"/>
    <w:rsid w:val="00F02B7E"/>
    <w:rsid w:val="00F02B9E"/>
    <w:rsid w:val="00F03165"/>
    <w:rsid w:val="00F03FEA"/>
    <w:rsid w:val="00F04135"/>
    <w:rsid w:val="00F04175"/>
    <w:rsid w:val="00F04286"/>
    <w:rsid w:val="00F043FE"/>
    <w:rsid w:val="00F051A7"/>
    <w:rsid w:val="00F0575C"/>
    <w:rsid w:val="00F05AF8"/>
    <w:rsid w:val="00F0610A"/>
    <w:rsid w:val="00F070EE"/>
    <w:rsid w:val="00F0785E"/>
    <w:rsid w:val="00F07B47"/>
    <w:rsid w:val="00F07F8B"/>
    <w:rsid w:val="00F1056A"/>
    <w:rsid w:val="00F10A17"/>
    <w:rsid w:val="00F10A45"/>
    <w:rsid w:val="00F10CBE"/>
    <w:rsid w:val="00F10D77"/>
    <w:rsid w:val="00F110BF"/>
    <w:rsid w:val="00F11531"/>
    <w:rsid w:val="00F11D30"/>
    <w:rsid w:val="00F11DCA"/>
    <w:rsid w:val="00F11EB3"/>
    <w:rsid w:val="00F123B8"/>
    <w:rsid w:val="00F13D8C"/>
    <w:rsid w:val="00F141DA"/>
    <w:rsid w:val="00F145A6"/>
    <w:rsid w:val="00F147DB"/>
    <w:rsid w:val="00F1488E"/>
    <w:rsid w:val="00F1491F"/>
    <w:rsid w:val="00F14BDE"/>
    <w:rsid w:val="00F15569"/>
    <w:rsid w:val="00F15664"/>
    <w:rsid w:val="00F15DA8"/>
    <w:rsid w:val="00F1627D"/>
    <w:rsid w:val="00F1659A"/>
    <w:rsid w:val="00F166A5"/>
    <w:rsid w:val="00F169D5"/>
    <w:rsid w:val="00F1794F"/>
    <w:rsid w:val="00F17A34"/>
    <w:rsid w:val="00F17C02"/>
    <w:rsid w:val="00F17E1F"/>
    <w:rsid w:val="00F200F9"/>
    <w:rsid w:val="00F20284"/>
    <w:rsid w:val="00F20A6E"/>
    <w:rsid w:val="00F20B15"/>
    <w:rsid w:val="00F20CA5"/>
    <w:rsid w:val="00F20EC3"/>
    <w:rsid w:val="00F212F0"/>
    <w:rsid w:val="00F21534"/>
    <w:rsid w:val="00F21777"/>
    <w:rsid w:val="00F222F5"/>
    <w:rsid w:val="00F225E2"/>
    <w:rsid w:val="00F227F3"/>
    <w:rsid w:val="00F22C22"/>
    <w:rsid w:val="00F22FCB"/>
    <w:rsid w:val="00F2301F"/>
    <w:rsid w:val="00F235D5"/>
    <w:rsid w:val="00F236F3"/>
    <w:rsid w:val="00F24325"/>
    <w:rsid w:val="00F244F6"/>
    <w:rsid w:val="00F24A4E"/>
    <w:rsid w:val="00F24DA0"/>
    <w:rsid w:val="00F24E07"/>
    <w:rsid w:val="00F2585B"/>
    <w:rsid w:val="00F25894"/>
    <w:rsid w:val="00F25B44"/>
    <w:rsid w:val="00F25BC6"/>
    <w:rsid w:val="00F266ED"/>
    <w:rsid w:val="00F26A3F"/>
    <w:rsid w:val="00F26C29"/>
    <w:rsid w:val="00F26DD7"/>
    <w:rsid w:val="00F31396"/>
    <w:rsid w:val="00F3151C"/>
    <w:rsid w:val="00F3172B"/>
    <w:rsid w:val="00F31DA9"/>
    <w:rsid w:val="00F32375"/>
    <w:rsid w:val="00F328A3"/>
    <w:rsid w:val="00F32D8E"/>
    <w:rsid w:val="00F33362"/>
    <w:rsid w:val="00F33385"/>
    <w:rsid w:val="00F333A5"/>
    <w:rsid w:val="00F33A16"/>
    <w:rsid w:val="00F33BD6"/>
    <w:rsid w:val="00F33D64"/>
    <w:rsid w:val="00F344D0"/>
    <w:rsid w:val="00F35067"/>
    <w:rsid w:val="00F35AD7"/>
    <w:rsid w:val="00F35F23"/>
    <w:rsid w:val="00F37143"/>
    <w:rsid w:val="00F3768D"/>
    <w:rsid w:val="00F376D2"/>
    <w:rsid w:val="00F4009A"/>
    <w:rsid w:val="00F401C7"/>
    <w:rsid w:val="00F402E1"/>
    <w:rsid w:val="00F41314"/>
    <w:rsid w:val="00F413A6"/>
    <w:rsid w:val="00F41AF3"/>
    <w:rsid w:val="00F41C58"/>
    <w:rsid w:val="00F41F4B"/>
    <w:rsid w:val="00F4223F"/>
    <w:rsid w:val="00F42787"/>
    <w:rsid w:val="00F43017"/>
    <w:rsid w:val="00F4329F"/>
    <w:rsid w:val="00F43F1E"/>
    <w:rsid w:val="00F4453D"/>
    <w:rsid w:val="00F448A6"/>
    <w:rsid w:val="00F44B54"/>
    <w:rsid w:val="00F450E6"/>
    <w:rsid w:val="00F4564D"/>
    <w:rsid w:val="00F467AE"/>
    <w:rsid w:val="00F46878"/>
    <w:rsid w:val="00F46D7B"/>
    <w:rsid w:val="00F46DE3"/>
    <w:rsid w:val="00F4754F"/>
    <w:rsid w:val="00F47822"/>
    <w:rsid w:val="00F47CC8"/>
    <w:rsid w:val="00F5004A"/>
    <w:rsid w:val="00F5075E"/>
    <w:rsid w:val="00F50924"/>
    <w:rsid w:val="00F50DF1"/>
    <w:rsid w:val="00F50E0A"/>
    <w:rsid w:val="00F52688"/>
    <w:rsid w:val="00F52E1E"/>
    <w:rsid w:val="00F53385"/>
    <w:rsid w:val="00F534DA"/>
    <w:rsid w:val="00F53A64"/>
    <w:rsid w:val="00F53EB3"/>
    <w:rsid w:val="00F54683"/>
    <w:rsid w:val="00F54A7E"/>
    <w:rsid w:val="00F550F4"/>
    <w:rsid w:val="00F555D2"/>
    <w:rsid w:val="00F56452"/>
    <w:rsid w:val="00F56636"/>
    <w:rsid w:val="00F57009"/>
    <w:rsid w:val="00F574E1"/>
    <w:rsid w:val="00F5773D"/>
    <w:rsid w:val="00F57873"/>
    <w:rsid w:val="00F579C7"/>
    <w:rsid w:val="00F603C9"/>
    <w:rsid w:val="00F61422"/>
    <w:rsid w:val="00F61709"/>
    <w:rsid w:val="00F6181C"/>
    <w:rsid w:val="00F618D9"/>
    <w:rsid w:val="00F61A1A"/>
    <w:rsid w:val="00F61C9C"/>
    <w:rsid w:val="00F61F83"/>
    <w:rsid w:val="00F635F6"/>
    <w:rsid w:val="00F636B2"/>
    <w:rsid w:val="00F63CDF"/>
    <w:rsid w:val="00F64491"/>
    <w:rsid w:val="00F64624"/>
    <w:rsid w:val="00F65347"/>
    <w:rsid w:val="00F6577E"/>
    <w:rsid w:val="00F65B4F"/>
    <w:rsid w:val="00F661B2"/>
    <w:rsid w:val="00F662D9"/>
    <w:rsid w:val="00F6691F"/>
    <w:rsid w:val="00F6694D"/>
    <w:rsid w:val="00F709E8"/>
    <w:rsid w:val="00F70BF3"/>
    <w:rsid w:val="00F70CC2"/>
    <w:rsid w:val="00F7159C"/>
    <w:rsid w:val="00F715EA"/>
    <w:rsid w:val="00F71BDD"/>
    <w:rsid w:val="00F71F98"/>
    <w:rsid w:val="00F723B4"/>
    <w:rsid w:val="00F7268F"/>
    <w:rsid w:val="00F726DD"/>
    <w:rsid w:val="00F72979"/>
    <w:rsid w:val="00F72B74"/>
    <w:rsid w:val="00F73317"/>
    <w:rsid w:val="00F7353B"/>
    <w:rsid w:val="00F73543"/>
    <w:rsid w:val="00F73792"/>
    <w:rsid w:val="00F73C19"/>
    <w:rsid w:val="00F73C57"/>
    <w:rsid w:val="00F74DC9"/>
    <w:rsid w:val="00F74E1A"/>
    <w:rsid w:val="00F75CB4"/>
    <w:rsid w:val="00F7612E"/>
    <w:rsid w:val="00F7684F"/>
    <w:rsid w:val="00F771B1"/>
    <w:rsid w:val="00F771D0"/>
    <w:rsid w:val="00F774A5"/>
    <w:rsid w:val="00F7753B"/>
    <w:rsid w:val="00F777B0"/>
    <w:rsid w:val="00F77D18"/>
    <w:rsid w:val="00F77D19"/>
    <w:rsid w:val="00F80245"/>
    <w:rsid w:val="00F81817"/>
    <w:rsid w:val="00F81862"/>
    <w:rsid w:val="00F818C5"/>
    <w:rsid w:val="00F824EC"/>
    <w:rsid w:val="00F82CD7"/>
    <w:rsid w:val="00F82EDA"/>
    <w:rsid w:val="00F833AD"/>
    <w:rsid w:val="00F83B60"/>
    <w:rsid w:val="00F83E26"/>
    <w:rsid w:val="00F84235"/>
    <w:rsid w:val="00F84277"/>
    <w:rsid w:val="00F84A0E"/>
    <w:rsid w:val="00F84EEF"/>
    <w:rsid w:val="00F85BCC"/>
    <w:rsid w:val="00F85CEA"/>
    <w:rsid w:val="00F85FBB"/>
    <w:rsid w:val="00F8619F"/>
    <w:rsid w:val="00F86AEC"/>
    <w:rsid w:val="00F8776C"/>
    <w:rsid w:val="00F8794F"/>
    <w:rsid w:val="00F90147"/>
    <w:rsid w:val="00F90731"/>
    <w:rsid w:val="00F90927"/>
    <w:rsid w:val="00F90948"/>
    <w:rsid w:val="00F90B02"/>
    <w:rsid w:val="00F91953"/>
    <w:rsid w:val="00F91985"/>
    <w:rsid w:val="00F91A49"/>
    <w:rsid w:val="00F91F9C"/>
    <w:rsid w:val="00F92278"/>
    <w:rsid w:val="00F92337"/>
    <w:rsid w:val="00F9268A"/>
    <w:rsid w:val="00F9295E"/>
    <w:rsid w:val="00F92B77"/>
    <w:rsid w:val="00F938DE"/>
    <w:rsid w:val="00F93A6A"/>
    <w:rsid w:val="00F93DC2"/>
    <w:rsid w:val="00F93EE5"/>
    <w:rsid w:val="00F946D3"/>
    <w:rsid w:val="00F94858"/>
    <w:rsid w:val="00F9486D"/>
    <w:rsid w:val="00F9494B"/>
    <w:rsid w:val="00F94E21"/>
    <w:rsid w:val="00F94EE3"/>
    <w:rsid w:val="00F95AD7"/>
    <w:rsid w:val="00F95D78"/>
    <w:rsid w:val="00F9657B"/>
    <w:rsid w:val="00F97263"/>
    <w:rsid w:val="00F973EB"/>
    <w:rsid w:val="00F97A0E"/>
    <w:rsid w:val="00F97A69"/>
    <w:rsid w:val="00FA09B9"/>
    <w:rsid w:val="00FA0D73"/>
    <w:rsid w:val="00FA2078"/>
    <w:rsid w:val="00FA2626"/>
    <w:rsid w:val="00FA2D84"/>
    <w:rsid w:val="00FA334D"/>
    <w:rsid w:val="00FA37BC"/>
    <w:rsid w:val="00FA3849"/>
    <w:rsid w:val="00FA38CC"/>
    <w:rsid w:val="00FA506E"/>
    <w:rsid w:val="00FA5588"/>
    <w:rsid w:val="00FA560B"/>
    <w:rsid w:val="00FA5A19"/>
    <w:rsid w:val="00FA6967"/>
    <w:rsid w:val="00FA6CB0"/>
    <w:rsid w:val="00FA780A"/>
    <w:rsid w:val="00FB0245"/>
    <w:rsid w:val="00FB02E2"/>
    <w:rsid w:val="00FB0415"/>
    <w:rsid w:val="00FB0521"/>
    <w:rsid w:val="00FB0900"/>
    <w:rsid w:val="00FB0C00"/>
    <w:rsid w:val="00FB105D"/>
    <w:rsid w:val="00FB1336"/>
    <w:rsid w:val="00FB1461"/>
    <w:rsid w:val="00FB14B0"/>
    <w:rsid w:val="00FB20B3"/>
    <w:rsid w:val="00FB214D"/>
    <w:rsid w:val="00FB2335"/>
    <w:rsid w:val="00FB2657"/>
    <w:rsid w:val="00FB2D9C"/>
    <w:rsid w:val="00FB302D"/>
    <w:rsid w:val="00FB30EF"/>
    <w:rsid w:val="00FB3294"/>
    <w:rsid w:val="00FB3374"/>
    <w:rsid w:val="00FB375B"/>
    <w:rsid w:val="00FB3B19"/>
    <w:rsid w:val="00FB3C50"/>
    <w:rsid w:val="00FB4297"/>
    <w:rsid w:val="00FB4546"/>
    <w:rsid w:val="00FB4B43"/>
    <w:rsid w:val="00FB504C"/>
    <w:rsid w:val="00FB52A1"/>
    <w:rsid w:val="00FB53A3"/>
    <w:rsid w:val="00FB586C"/>
    <w:rsid w:val="00FB5B35"/>
    <w:rsid w:val="00FB70D8"/>
    <w:rsid w:val="00FB7719"/>
    <w:rsid w:val="00FB7D29"/>
    <w:rsid w:val="00FC0656"/>
    <w:rsid w:val="00FC1D35"/>
    <w:rsid w:val="00FC28BE"/>
    <w:rsid w:val="00FC2C8F"/>
    <w:rsid w:val="00FC2CCE"/>
    <w:rsid w:val="00FC2D35"/>
    <w:rsid w:val="00FC2FB9"/>
    <w:rsid w:val="00FC3775"/>
    <w:rsid w:val="00FC384E"/>
    <w:rsid w:val="00FC3900"/>
    <w:rsid w:val="00FC3D71"/>
    <w:rsid w:val="00FC3D7A"/>
    <w:rsid w:val="00FC4071"/>
    <w:rsid w:val="00FC491D"/>
    <w:rsid w:val="00FC4B3D"/>
    <w:rsid w:val="00FC4B7E"/>
    <w:rsid w:val="00FC59E0"/>
    <w:rsid w:val="00FC5AF3"/>
    <w:rsid w:val="00FC5E82"/>
    <w:rsid w:val="00FC717E"/>
    <w:rsid w:val="00FC77C3"/>
    <w:rsid w:val="00FD0EE0"/>
    <w:rsid w:val="00FD26F3"/>
    <w:rsid w:val="00FD29DB"/>
    <w:rsid w:val="00FD2DC2"/>
    <w:rsid w:val="00FD424A"/>
    <w:rsid w:val="00FD5378"/>
    <w:rsid w:val="00FD5B05"/>
    <w:rsid w:val="00FD5F4E"/>
    <w:rsid w:val="00FD645B"/>
    <w:rsid w:val="00FD75F5"/>
    <w:rsid w:val="00FD7E48"/>
    <w:rsid w:val="00FE09F5"/>
    <w:rsid w:val="00FE0CC9"/>
    <w:rsid w:val="00FE1186"/>
    <w:rsid w:val="00FE12BE"/>
    <w:rsid w:val="00FE246B"/>
    <w:rsid w:val="00FE256A"/>
    <w:rsid w:val="00FE2851"/>
    <w:rsid w:val="00FE28E1"/>
    <w:rsid w:val="00FE56FC"/>
    <w:rsid w:val="00FE575E"/>
    <w:rsid w:val="00FE63FA"/>
    <w:rsid w:val="00FE697C"/>
    <w:rsid w:val="00FE720C"/>
    <w:rsid w:val="00FE72A9"/>
    <w:rsid w:val="00FF0EA8"/>
    <w:rsid w:val="00FF179B"/>
    <w:rsid w:val="00FF1D3D"/>
    <w:rsid w:val="00FF1DCB"/>
    <w:rsid w:val="00FF1E9E"/>
    <w:rsid w:val="00FF1EBA"/>
    <w:rsid w:val="00FF2181"/>
    <w:rsid w:val="00FF2260"/>
    <w:rsid w:val="00FF2323"/>
    <w:rsid w:val="00FF299E"/>
    <w:rsid w:val="00FF374F"/>
    <w:rsid w:val="00FF3B0C"/>
    <w:rsid w:val="00FF3DCF"/>
    <w:rsid w:val="00FF40DC"/>
    <w:rsid w:val="00FF444E"/>
    <w:rsid w:val="00FF48BF"/>
    <w:rsid w:val="00FF4DA1"/>
    <w:rsid w:val="00FF54E1"/>
    <w:rsid w:val="00FF6F0E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67C1E"/>
  <w15:chartTrackingRefBased/>
  <w15:docId w15:val="{BF41624B-8B12-41F7-8128-8ED2CA8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iCs/>
      <w:lang w:val="x-none" w:eastAsia="x-non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741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41CE"/>
  </w:style>
  <w:style w:type="paragraph" w:styleId="Nagwek">
    <w:name w:val="header"/>
    <w:basedOn w:val="Normalny"/>
    <w:rsid w:val="007D6E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3034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3034E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F20CA5"/>
    <w:rPr>
      <w:iCs/>
      <w:sz w:val="24"/>
      <w:szCs w:val="24"/>
    </w:rPr>
  </w:style>
  <w:style w:type="paragraph" w:customStyle="1" w:styleId="Default">
    <w:name w:val="Default"/>
    <w:rsid w:val="00D93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23718C"/>
    <w:rPr>
      <w:b/>
      <w:bCs/>
      <w:i w:val="0"/>
      <w:iCs w:val="0"/>
    </w:rPr>
  </w:style>
  <w:style w:type="paragraph" w:styleId="Tekstpodstawowywcity2">
    <w:name w:val="Body Text Indent 2"/>
    <w:basedOn w:val="Normalny"/>
    <w:link w:val="Tekstpodstawowywcity2Znak"/>
    <w:rsid w:val="00876A7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76A73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7106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2B2D03"/>
  </w:style>
  <w:style w:type="paragraph" w:styleId="Bezodstpw">
    <w:name w:val="No Spacing"/>
    <w:uiPriority w:val="1"/>
    <w:qFormat/>
    <w:rsid w:val="00EC591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E1CD9"/>
    <w:pPr>
      <w:ind w:left="708"/>
    </w:pPr>
  </w:style>
  <w:style w:type="paragraph" w:styleId="Tekstprzypisukocowego">
    <w:name w:val="endnote text"/>
    <w:basedOn w:val="Normalny"/>
    <w:link w:val="TekstprzypisukocowegoZnak"/>
    <w:rsid w:val="004277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77FD"/>
  </w:style>
  <w:style w:type="character" w:styleId="Odwoanieprzypisukocowego">
    <w:name w:val="endnote reference"/>
    <w:rsid w:val="004277FD"/>
    <w:rPr>
      <w:vertAlign w:val="superscript"/>
    </w:rPr>
  </w:style>
  <w:style w:type="paragraph" w:styleId="Mapadokumentu">
    <w:name w:val="Document Map"/>
    <w:basedOn w:val="Normalny"/>
    <w:link w:val="MapadokumentuZnak"/>
    <w:rsid w:val="009A603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rsid w:val="009A603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Styl">
    <w:name w:val="Styl"/>
    <w:rsid w:val="00C85ED0"/>
    <w:pPr>
      <w:widowControl w:val="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C85E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F63E-DD9D-465B-962E-B22A8EA3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3883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mpu</dc:creator>
  <cp:keywords/>
  <cp:lastModifiedBy>b.czerwonka</cp:lastModifiedBy>
  <cp:revision>2</cp:revision>
  <cp:lastPrinted>2021-06-21T07:40:00Z</cp:lastPrinted>
  <dcterms:created xsi:type="dcterms:W3CDTF">2021-06-21T10:20:00Z</dcterms:created>
  <dcterms:modified xsi:type="dcterms:W3CDTF">2021-06-21T10:20:00Z</dcterms:modified>
</cp:coreProperties>
</file>