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CA" w:rsidRPr="009A230F" w:rsidRDefault="00F102CA" w:rsidP="00F102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</w:p>
    <w:p w:rsidR="00F102CA" w:rsidRPr="009A230F" w:rsidRDefault="00F102CA" w:rsidP="00F102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F102CA" w:rsidRPr="009A230F" w:rsidRDefault="00F102CA" w:rsidP="00F102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…………………… 2021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F102CA" w:rsidRPr="009A230F" w:rsidRDefault="00F102CA" w:rsidP="00F102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102CA" w:rsidRPr="009A230F" w:rsidRDefault="00F102CA" w:rsidP="00F102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A230F">
        <w:rPr>
          <w:rFonts w:ascii="Times New Roman" w:hAnsi="Times New Roman"/>
          <w:b/>
          <w:sz w:val="24"/>
          <w:szCs w:val="24"/>
        </w:rPr>
        <w:t xml:space="preserve"> sprawie ustalenia wewnętrznej</w:t>
      </w:r>
      <w:r>
        <w:rPr>
          <w:rFonts w:ascii="Times New Roman" w:hAnsi="Times New Roman"/>
          <w:b/>
          <w:sz w:val="24"/>
          <w:szCs w:val="24"/>
        </w:rPr>
        <w:t xml:space="preserve"> struktury organizacyjnej i szczegółowego </w:t>
      </w:r>
      <w:r w:rsidRPr="009A230F">
        <w:rPr>
          <w:rFonts w:ascii="Times New Roman" w:hAnsi="Times New Roman"/>
          <w:b/>
          <w:sz w:val="24"/>
          <w:szCs w:val="24"/>
        </w:rPr>
        <w:t xml:space="preserve">zakresu działania </w:t>
      </w:r>
      <w:r>
        <w:rPr>
          <w:rFonts w:ascii="Times New Roman" w:hAnsi="Times New Roman"/>
          <w:b/>
          <w:sz w:val="24"/>
          <w:szCs w:val="24"/>
        </w:rPr>
        <w:t>Biura Obsługi Urzędu w Urzędzie Miasta Torunia</w:t>
      </w:r>
    </w:p>
    <w:p w:rsidR="00F102CA" w:rsidRPr="009A230F" w:rsidRDefault="00F102CA" w:rsidP="00F102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102CA" w:rsidRPr="009A230F" w:rsidRDefault="00F102CA" w:rsidP="00F102C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02CA" w:rsidRPr="008B3080" w:rsidRDefault="00F102CA" w:rsidP="00F102CA">
      <w:pPr>
        <w:pStyle w:val="Normalny1"/>
        <w:ind w:right="-1"/>
        <w:jc w:val="both"/>
        <w:rPr>
          <w:vertAlign w:val="superscript"/>
        </w:rPr>
      </w:pPr>
      <w:r w:rsidRPr="009A230F">
        <w:tab/>
      </w:r>
      <w:r>
        <w:t>Na podstawie art. 33 ust. 2</w:t>
      </w:r>
      <w:r w:rsidRPr="009A230F">
        <w:t xml:space="preserve"> ustawy z dnia 8 marca 1990 r. o sam</w:t>
      </w:r>
      <w:r>
        <w:t xml:space="preserve">orządzie gminnym </w:t>
      </w:r>
      <w:r>
        <w:br/>
        <w:t>(Dz. U. z 2021</w:t>
      </w:r>
      <w:r w:rsidRPr="009A230F">
        <w:t xml:space="preserve"> r. poz.</w:t>
      </w:r>
      <w:r>
        <w:t>1372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F102CA" w:rsidRPr="009A230F" w:rsidRDefault="00F102CA" w:rsidP="00F102CA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F102CA" w:rsidRDefault="00F102CA" w:rsidP="00F102CA">
      <w:pPr>
        <w:pStyle w:val="Normalny1"/>
        <w:spacing w:line="276" w:lineRule="auto"/>
        <w:ind w:right="-1" w:firstLine="284"/>
        <w:jc w:val="both"/>
        <w:rPr>
          <w:rFonts w:cs="Times New Roman"/>
        </w:rPr>
      </w:pPr>
      <w:r w:rsidRPr="00773DE6">
        <w:rPr>
          <w:rFonts w:cs="Times New Roman"/>
        </w:rPr>
        <w:t>§ 1. Ustala się wewnętrzną strukturę organizacyjną i szczegółowy zakres działania Biura Obsługi Urzędu stanowiące załącznik nr 1 do niniejszego zarządzenia.</w:t>
      </w:r>
    </w:p>
    <w:p w:rsidR="00F102CA" w:rsidRPr="00773DE6" w:rsidRDefault="00F102CA" w:rsidP="00F102CA">
      <w:pPr>
        <w:pStyle w:val="Normalny1"/>
        <w:spacing w:line="276" w:lineRule="auto"/>
        <w:ind w:right="-1" w:firstLine="284"/>
        <w:jc w:val="both"/>
        <w:rPr>
          <w:rFonts w:cs="Times New Roman"/>
        </w:rPr>
      </w:pPr>
    </w:p>
    <w:p w:rsidR="00F102CA" w:rsidRDefault="00F102CA" w:rsidP="00F102CA">
      <w:pPr>
        <w:pStyle w:val="Normalny1"/>
        <w:spacing w:line="276" w:lineRule="auto"/>
        <w:ind w:right="-1" w:firstLine="284"/>
        <w:jc w:val="both"/>
        <w:rPr>
          <w:rFonts w:cs="Times New Roman"/>
        </w:rPr>
      </w:pPr>
      <w:r w:rsidRPr="00773DE6">
        <w:rPr>
          <w:rFonts w:cs="Times New Roman"/>
        </w:rPr>
        <w:t>§ 2. Schemat organizacyjny Biura Obsługi Urzędu stanowi załącznik nr 2 do niniejszego zarządzenia.</w:t>
      </w:r>
    </w:p>
    <w:p w:rsidR="00F102CA" w:rsidRPr="00773DE6" w:rsidRDefault="00F102CA" w:rsidP="00F102CA">
      <w:pPr>
        <w:pStyle w:val="Normalny1"/>
        <w:spacing w:line="276" w:lineRule="auto"/>
        <w:ind w:right="-1" w:firstLine="284"/>
        <w:jc w:val="both"/>
        <w:rPr>
          <w:rFonts w:cs="Times New Roman"/>
        </w:rPr>
      </w:pPr>
    </w:p>
    <w:p w:rsidR="00F102CA" w:rsidRDefault="00F102CA" w:rsidP="00F102CA">
      <w:pPr>
        <w:pStyle w:val="Normalny1"/>
        <w:ind w:right="-1" w:firstLine="284"/>
        <w:jc w:val="both"/>
        <w:rPr>
          <w:rFonts w:cs="Times New Roman"/>
        </w:rPr>
      </w:pPr>
      <w:r w:rsidRPr="00773DE6">
        <w:rPr>
          <w:rFonts w:cs="Times New Roman"/>
        </w:rPr>
        <w:t>§ 3. Wykonanie zarządzenia powierza się Dyrektorowi Biura Obsługi Urzędu.</w:t>
      </w:r>
    </w:p>
    <w:p w:rsidR="00F102CA" w:rsidRPr="00773DE6" w:rsidRDefault="00F102CA" w:rsidP="00F102CA">
      <w:pPr>
        <w:pStyle w:val="Normalny1"/>
        <w:ind w:right="-1" w:firstLine="284"/>
        <w:jc w:val="both"/>
        <w:rPr>
          <w:rFonts w:cs="Times New Roman"/>
        </w:rPr>
      </w:pPr>
    </w:p>
    <w:p w:rsidR="00F102CA" w:rsidRDefault="00F102CA" w:rsidP="00F102CA">
      <w:pPr>
        <w:pStyle w:val="Normalny1"/>
        <w:ind w:right="-1" w:firstLine="284"/>
        <w:jc w:val="both"/>
        <w:rPr>
          <w:rFonts w:cs="Times New Roman"/>
        </w:rPr>
      </w:pPr>
      <w:r w:rsidRPr="00773DE6">
        <w:rPr>
          <w:rFonts w:cs="Times New Roman"/>
        </w:rPr>
        <w:t>§ 4. Traci moc zarządzenie nr 205 Prezydenta Miasta Torunia z dnia 28 września 2020 r. w sprawie ustalenia wewnętrznej struktury organizacyjnej i szczegółowego zakresu działania Biura Obsługi Urzędu Miasta Torunia</w:t>
      </w:r>
      <w:r w:rsidRPr="00773DE6">
        <w:rPr>
          <w:rStyle w:val="Odwoanieprzypisudolnego"/>
          <w:rFonts w:cs="Times New Roman"/>
        </w:rPr>
        <w:footnoteReference w:id="2"/>
      </w:r>
      <w:r w:rsidRPr="00773DE6">
        <w:rPr>
          <w:rFonts w:cs="Times New Roman"/>
        </w:rPr>
        <w:t>.</w:t>
      </w:r>
    </w:p>
    <w:p w:rsidR="00F102CA" w:rsidRPr="00773DE6" w:rsidRDefault="00F102CA" w:rsidP="00F102CA">
      <w:pPr>
        <w:pStyle w:val="Normalny1"/>
        <w:ind w:right="-1" w:firstLine="284"/>
        <w:jc w:val="both"/>
        <w:rPr>
          <w:rFonts w:cs="Times New Roman"/>
        </w:rPr>
      </w:pPr>
    </w:p>
    <w:p w:rsidR="00F102CA" w:rsidRPr="00773DE6" w:rsidRDefault="00F102CA" w:rsidP="00F102CA">
      <w:pPr>
        <w:pStyle w:val="Normalny1"/>
        <w:spacing w:line="360" w:lineRule="auto"/>
        <w:ind w:right="-1" w:firstLine="284"/>
        <w:jc w:val="both"/>
        <w:rPr>
          <w:rFonts w:cs="Times New Roman"/>
        </w:rPr>
      </w:pPr>
      <w:r w:rsidRPr="00773DE6">
        <w:rPr>
          <w:rFonts w:cs="Times New Roman"/>
        </w:rPr>
        <w:t>§ 5. Zarządzenie wchodzi w życie z dniem ……………………..</w:t>
      </w:r>
    </w:p>
    <w:p w:rsidR="00F102CA" w:rsidRPr="00773DE6" w:rsidRDefault="00F102CA" w:rsidP="00F102CA">
      <w:pPr>
        <w:pStyle w:val="Normalny1"/>
        <w:jc w:val="both"/>
      </w:pPr>
    </w:p>
    <w:p w:rsidR="00F102CA" w:rsidRPr="009A230F" w:rsidRDefault="00F102CA" w:rsidP="00F102CA">
      <w:pPr>
        <w:pStyle w:val="Normalny1"/>
        <w:spacing w:line="360" w:lineRule="auto"/>
        <w:ind w:right="-1"/>
        <w:jc w:val="both"/>
      </w:pPr>
    </w:p>
    <w:p w:rsidR="00F102CA" w:rsidRPr="009A230F" w:rsidRDefault="00F102CA" w:rsidP="00F102CA">
      <w:pPr>
        <w:pStyle w:val="Normalny1"/>
        <w:spacing w:line="360" w:lineRule="auto"/>
        <w:ind w:right="-1"/>
        <w:jc w:val="both"/>
      </w:pPr>
    </w:p>
    <w:p w:rsidR="00F102CA" w:rsidRPr="009A230F" w:rsidRDefault="00F102CA" w:rsidP="00F102CA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F102CA" w:rsidRPr="009A230F" w:rsidRDefault="00F102CA" w:rsidP="00F102CA">
      <w:pPr>
        <w:pStyle w:val="Normalny1"/>
        <w:spacing w:line="276" w:lineRule="auto"/>
        <w:ind w:right="-1"/>
        <w:jc w:val="both"/>
      </w:pPr>
    </w:p>
    <w:p w:rsidR="00F102CA" w:rsidRPr="009A230F" w:rsidRDefault="00F102CA" w:rsidP="00F102CA">
      <w:pPr>
        <w:pStyle w:val="Normalny1"/>
        <w:spacing w:line="276" w:lineRule="auto"/>
        <w:ind w:right="-1"/>
        <w:jc w:val="both"/>
      </w:pPr>
    </w:p>
    <w:p w:rsidR="00F102CA" w:rsidRPr="009A230F" w:rsidRDefault="00F102CA" w:rsidP="00F102CA">
      <w:pPr>
        <w:pStyle w:val="Normalny1"/>
        <w:spacing w:line="276" w:lineRule="auto"/>
        <w:ind w:right="-1"/>
        <w:jc w:val="both"/>
      </w:pPr>
    </w:p>
    <w:p w:rsidR="00F102CA" w:rsidRPr="009A230F" w:rsidRDefault="00F102CA" w:rsidP="00F102CA">
      <w:pPr>
        <w:pStyle w:val="Normalny1"/>
        <w:spacing w:line="276" w:lineRule="auto"/>
        <w:ind w:left="5664" w:right="-1" w:firstLine="708"/>
        <w:jc w:val="both"/>
        <w:rPr>
          <w:b/>
        </w:rPr>
      </w:pPr>
      <w:r w:rsidRPr="009A230F">
        <w:rPr>
          <w:b/>
        </w:rPr>
        <w:t>Michał Zaleski</w:t>
      </w:r>
    </w:p>
    <w:p w:rsidR="00F102CA" w:rsidRDefault="00F102CA" w:rsidP="00F102CA">
      <w:pPr>
        <w:pStyle w:val="Bezodstpw"/>
      </w:pPr>
    </w:p>
    <w:p w:rsidR="00F102CA" w:rsidRDefault="00F102CA" w:rsidP="00F102CA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102CA" w:rsidRDefault="00F102CA" w:rsidP="00F102CA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F102CA" w:rsidRDefault="00F102CA" w:rsidP="00F102CA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102CA" w:rsidRPr="00BB7D52" w:rsidRDefault="00F102CA" w:rsidP="00F102CA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102CA" w:rsidRDefault="00F102CA" w:rsidP="00F102CA"/>
    <w:p w:rsidR="00F102CA" w:rsidRPr="009B0E1D" w:rsidRDefault="00F102CA" w:rsidP="00F102CA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9B0E1D">
        <w:rPr>
          <w:rFonts w:ascii="Times New Roman" w:hAnsi="Times New Roman"/>
          <w:sz w:val="20"/>
          <w:szCs w:val="20"/>
        </w:rPr>
        <w:lastRenderedPageBreak/>
        <w:t xml:space="preserve">Załącznik nr 1 do zarządzenia  nr .……… </w:t>
      </w:r>
    </w:p>
    <w:p w:rsidR="00F102CA" w:rsidRPr="009B0E1D" w:rsidRDefault="00F102CA" w:rsidP="00F102CA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9B0E1D">
        <w:rPr>
          <w:rFonts w:ascii="Times New Roman" w:hAnsi="Times New Roman"/>
          <w:sz w:val="20"/>
          <w:szCs w:val="20"/>
        </w:rPr>
        <w:t>Prezydenta</w:t>
      </w:r>
      <w:r>
        <w:rPr>
          <w:rFonts w:ascii="Times New Roman" w:hAnsi="Times New Roman"/>
          <w:sz w:val="20"/>
          <w:szCs w:val="20"/>
        </w:rPr>
        <w:t xml:space="preserve"> Miasta Torunia  z dnia ….……2021</w:t>
      </w:r>
      <w:r w:rsidRPr="009B0E1D">
        <w:rPr>
          <w:rFonts w:ascii="Times New Roman" w:hAnsi="Times New Roman"/>
          <w:sz w:val="20"/>
          <w:szCs w:val="20"/>
        </w:rPr>
        <w:t xml:space="preserve"> r.</w:t>
      </w:r>
    </w:p>
    <w:p w:rsidR="00F102CA" w:rsidRPr="009B0E1D" w:rsidRDefault="00F102CA" w:rsidP="00F102CA">
      <w:pPr>
        <w:jc w:val="center"/>
        <w:rPr>
          <w:rFonts w:ascii="Times New Roman" w:hAnsi="Times New Roman"/>
          <w:b/>
        </w:rPr>
      </w:pPr>
    </w:p>
    <w:p w:rsidR="00F102CA" w:rsidRDefault="00F102CA" w:rsidP="00F102CA">
      <w:pPr>
        <w:jc w:val="center"/>
        <w:rPr>
          <w:rFonts w:ascii="Times New Roman" w:hAnsi="Times New Roman"/>
          <w:b/>
        </w:rPr>
      </w:pPr>
      <w:r w:rsidRPr="00CD28A4">
        <w:rPr>
          <w:rFonts w:ascii="Times New Roman" w:hAnsi="Times New Roman"/>
          <w:b/>
        </w:rPr>
        <w:t>Wewnętrzna struktura organizacyjna i szczegółowy zakres działania Biura Obsługi</w:t>
      </w:r>
    </w:p>
    <w:p w:rsidR="00F102CA" w:rsidRPr="00CD28A4" w:rsidRDefault="00F102CA" w:rsidP="00F102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</w:t>
      </w:r>
      <w:r w:rsidRPr="00CD28A4">
        <w:rPr>
          <w:rFonts w:ascii="Times New Roman" w:hAnsi="Times New Roman"/>
          <w:b/>
        </w:rPr>
        <w:t xml:space="preserve"> Urzęd</w:t>
      </w:r>
      <w:r>
        <w:rPr>
          <w:rFonts w:ascii="Times New Roman" w:hAnsi="Times New Roman"/>
          <w:b/>
        </w:rPr>
        <w:t>zie</w:t>
      </w:r>
      <w:r w:rsidRPr="00CD28A4">
        <w:rPr>
          <w:rFonts w:ascii="Times New Roman" w:hAnsi="Times New Roman"/>
          <w:b/>
        </w:rPr>
        <w:t xml:space="preserve">  Miasta Torunia</w:t>
      </w:r>
    </w:p>
    <w:p w:rsidR="00F102CA" w:rsidRPr="00CD28A4" w:rsidRDefault="00F102CA" w:rsidP="00F102CA">
      <w:pPr>
        <w:pStyle w:val="Bezodstpw"/>
        <w:jc w:val="center"/>
        <w:rPr>
          <w:rFonts w:ascii="Times New Roman" w:hAnsi="Times New Roman"/>
          <w:b/>
        </w:rPr>
      </w:pPr>
      <w:r w:rsidRPr="00CD28A4">
        <w:rPr>
          <w:rFonts w:ascii="Times New Roman" w:hAnsi="Times New Roman"/>
          <w:b/>
        </w:rPr>
        <w:t>Rozdział 1</w:t>
      </w:r>
    </w:p>
    <w:p w:rsidR="00F102CA" w:rsidRPr="00CD28A4" w:rsidRDefault="00F102CA" w:rsidP="00F102CA">
      <w:pPr>
        <w:pStyle w:val="Bezodstpw"/>
        <w:jc w:val="center"/>
        <w:rPr>
          <w:rFonts w:ascii="Times New Roman" w:hAnsi="Times New Roman"/>
          <w:b/>
        </w:rPr>
      </w:pPr>
      <w:r w:rsidRPr="00CD28A4">
        <w:rPr>
          <w:rFonts w:ascii="Times New Roman" w:hAnsi="Times New Roman"/>
          <w:b/>
        </w:rPr>
        <w:t>Postanowienia ogólne i wewnętrzna organizacja biura</w:t>
      </w:r>
    </w:p>
    <w:p w:rsidR="00F102CA" w:rsidRPr="00CD28A4" w:rsidRDefault="00F102CA" w:rsidP="00F102CA">
      <w:pPr>
        <w:pStyle w:val="Bezodstpw"/>
        <w:jc w:val="center"/>
        <w:rPr>
          <w:rFonts w:ascii="Times New Roman" w:hAnsi="Times New Roman"/>
          <w:b/>
        </w:rPr>
      </w:pPr>
    </w:p>
    <w:p w:rsidR="00F102CA" w:rsidRPr="00CD28A4" w:rsidRDefault="00F102CA" w:rsidP="00F102CA">
      <w:pPr>
        <w:pStyle w:val="Bezodstpw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§ 1. Ilekroć w dalszej części niniejszego załącznika jest mowa o: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gminie –  należy przez to rozumieć Gminę Miasta Toruń;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radzie – należy przez to rozumieć Radę Miasta Torunia;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prezydencie, zastępcy prezydenta, skarbniku lub sekretarzu – należy przez to rozumieć Prezydenta Miasta Torunia, Zastępcę Prezydenta Miasta, Skarbnika Miasta lub Sekretarza Miasta;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urzędzie – należy przez to rozumieć Urząd Miasta Torunia;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dziale – należy przez to rozumieć jednostkę organizacyjną urzędu wyodrębnioną w schemacie organizacyjnym, bez względu na jej nazwę;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dyrektorach działów – należy przez to rozumieć dyrektorów jednostek organizacyjnych urzędu wyodrębnionych w schemacie organizacyjnym, bez względu na ich nazwy;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biurze – należy przez to rozumieć Biuro Obsługi Urzędu;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 xml:space="preserve">referacie – należy przez to rozumieć Referat Organizacji; 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dyrektorze – należy przez to rozumieć dyrektora Biura Obsługi Urzędu;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 xml:space="preserve">kierowniku referatu – należy przez to rozumieć kierownika Referatu Organizacji; </w:t>
      </w:r>
    </w:p>
    <w:p w:rsidR="00F102CA" w:rsidRPr="00CD28A4" w:rsidRDefault="00F102CA" w:rsidP="00F102C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miejskiej jednostce organizacyjnej – należy przez to rozumieć jednostkę organizacyjną utworzoną przez gminę, komunalne osoby prawne, jednostki administracji zespolonej;</w:t>
      </w:r>
    </w:p>
    <w:p w:rsidR="00F102CA" w:rsidRPr="00CD28A4" w:rsidRDefault="00F102CA" w:rsidP="00F102C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regulaminie urzędu – należy przez to rozumieć Regulamin Organizacyjny Urzędu Miasta Torunia określony zarządzeniem Prezydenta Miasta Torunia.</w:t>
      </w:r>
    </w:p>
    <w:p w:rsidR="00F102CA" w:rsidRPr="00CD28A4" w:rsidRDefault="00F102CA" w:rsidP="00F102CA">
      <w:pPr>
        <w:pStyle w:val="Tekstpodstawowy21"/>
        <w:rPr>
          <w:bCs/>
        </w:rPr>
      </w:pPr>
    </w:p>
    <w:p w:rsidR="00F102CA" w:rsidRPr="00CD28A4" w:rsidRDefault="00F102CA" w:rsidP="00F102CA">
      <w:pPr>
        <w:spacing w:after="0" w:line="240" w:lineRule="auto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§ 2.1. Zadania biura realizują:</w:t>
      </w:r>
    </w:p>
    <w:p w:rsidR="00F102CA" w:rsidRPr="00CD28A4" w:rsidRDefault="00F102CA" w:rsidP="00F102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dyrektor;</w:t>
      </w:r>
    </w:p>
    <w:p w:rsidR="00F102CA" w:rsidRPr="00CD28A4" w:rsidRDefault="00F102CA" w:rsidP="00F102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 xml:space="preserve">pracownicy Referatu Organizacji </w:t>
      </w:r>
      <w:r w:rsidRPr="00CD28A4">
        <w:rPr>
          <w:rFonts w:ascii="Times New Roman" w:hAnsi="Times New Roman"/>
        </w:rPr>
        <w:t>(</w:t>
      </w:r>
      <w:r>
        <w:rPr>
          <w:rFonts w:ascii="Times New Roman" w:hAnsi="Times New Roman"/>
        </w:rPr>
        <w:t>liczba stanowisk urzędniczych: 5</w:t>
      </w:r>
      <w:r w:rsidRPr="00CD28A4">
        <w:rPr>
          <w:rFonts w:ascii="Times New Roman" w:hAnsi="Times New Roman"/>
        </w:rPr>
        <w:t>);</w:t>
      </w:r>
    </w:p>
    <w:p w:rsidR="00F102CA" w:rsidRPr="00CD28A4" w:rsidRDefault="00F102CA" w:rsidP="00F102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 xml:space="preserve">pracownicy pracujący pod bezpośrednim nadzorem dyrektora </w:t>
      </w:r>
      <w:r w:rsidRPr="00CD28A4">
        <w:rPr>
          <w:rFonts w:ascii="Times New Roman" w:hAnsi="Times New Roman"/>
        </w:rPr>
        <w:t>(liczba stanowisk urzędniczych: 4</w:t>
      </w:r>
      <w:r>
        <w:rPr>
          <w:rFonts w:ascii="Times New Roman" w:hAnsi="Times New Roman"/>
        </w:rPr>
        <w:t>,5</w:t>
      </w:r>
      <w:r w:rsidRPr="00CD28A4">
        <w:rPr>
          <w:rFonts w:ascii="Times New Roman" w:hAnsi="Times New Roman"/>
        </w:rPr>
        <w:t>, liczba sta</w:t>
      </w:r>
      <w:r>
        <w:rPr>
          <w:rFonts w:ascii="Times New Roman" w:hAnsi="Times New Roman"/>
        </w:rPr>
        <w:t>nowisk pomocniczych i obsługi: 3</w:t>
      </w:r>
      <w:r w:rsidRPr="00CD28A4">
        <w:rPr>
          <w:rFonts w:ascii="Times New Roman" w:hAnsi="Times New Roman"/>
        </w:rPr>
        <w:t xml:space="preserve"> ).</w:t>
      </w:r>
    </w:p>
    <w:p w:rsidR="00F102CA" w:rsidRPr="00CD28A4" w:rsidRDefault="00F102CA" w:rsidP="00F102CA">
      <w:pPr>
        <w:pStyle w:val="Akapitzlist"/>
        <w:spacing w:line="240" w:lineRule="auto"/>
        <w:ind w:hanging="29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2.  L</w:t>
      </w:r>
      <w:r>
        <w:rPr>
          <w:rFonts w:ascii="Times New Roman" w:hAnsi="Times New Roman"/>
          <w:bCs/>
        </w:rPr>
        <w:t>iczba etatów w biurze wynosi: 13,5</w:t>
      </w:r>
      <w:r w:rsidRPr="00CD28A4">
        <w:rPr>
          <w:rFonts w:ascii="Times New Roman" w:hAnsi="Times New Roman"/>
          <w:bCs/>
        </w:rPr>
        <w:t>.</w:t>
      </w:r>
    </w:p>
    <w:p w:rsidR="00F102CA" w:rsidRPr="00CD28A4" w:rsidRDefault="00F102CA" w:rsidP="00F102CA">
      <w:pPr>
        <w:pStyle w:val="Akapitzlist"/>
        <w:spacing w:line="240" w:lineRule="auto"/>
        <w:ind w:hanging="294"/>
        <w:jc w:val="both"/>
        <w:rPr>
          <w:rFonts w:ascii="Times New Roman" w:hAnsi="Times New Roman"/>
          <w:bCs/>
        </w:rPr>
      </w:pPr>
    </w:p>
    <w:p w:rsidR="00F102CA" w:rsidRPr="00CD28A4" w:rsidRDefault="00F102CA" w:rsidP="00F102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D28A4">
        <w:rPr>
          <w:rFonts w:ascii="Times New Roman" w:hAnsi="Times New Roman"/>
          <w:b/>
          <w:bCs/>
        </w:rPr>
        <w:t>Rozdział 2</w:t>
      </w:r>
    </w:p>
    <w:p w:rsidR="00F102CA" w:rsidRPr="00CD28A4" w:rsidRDefault="00F102CA" w:rsidP="00F102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D28A4">
        <w:rPr>
          <w:rFonts w:ascii="Times New Roman" w:hAnsi="Times New Roman"/>
          <w:b/>
          <w:bCs/>
        </w:rPr>
        <w:t>Zasady kierowania biurem</w:t>
      </w:r>
    </w:p>
    <w:p w:rsidR="00F102CA" w:rsidRPr="00CD28A4" w:rsidRDefault="00F102CA" w:rsidP="00F102CA">
      <w:pPr>
        <w:pStyle w:val="Tekstpodstawowywcity31"/>
        <w:jc w:val="both"/>
        <w:rPr>
          <w:sz w:val="22"/>
          <w:szCs w:val="22"/>
        </w:rPr>
      </w:pPr>
      <w:r w:rsidRPr="00CD28A4">
        <w:rPr>
          <w:sz w:val="22"/>
          <w:szCs w:val="22"/>
        </w:rPr>
        <w:t>§ 3. 1. Dyrektor jest odpowiedzialny za prawidłową i terminową realizację zadań biura, reprezentuje je wobec prezydenta, zastępców prezydenta, skarbnika lub sekretarza, dyrektorów innych działów oraz miejskich jednostek  organizacyjnych.</w:t>
      </w:r>
    </w:p>
    <w:p w:rsidR="00F102CA" w:rsidRPr="00CD28A4" w:rsidRDefault="00F102CA" w:rsidP="00F102CA">
      <w:pPr>
        <w:pStyle w:val="Tekstpodstawowywcity31"/>
        <w:jc w:val="both"/>
        <w:rPr>
          <w:sz w:val="22"/>
          <w:szCs w:val="22"/>
        </w:rPr>
      </w:pPr>
      <w:r w:rsidRPr="00CD28A4">
        <w:rPr>
          <w:sz w:val="22"/>
          <w:szCs w:val="22"/>
        </w:rPr>
        <w:t xml:space="preserve">2. Dyrektor jest bezpośrednim przełożonym kierownika referatu, przy pomocy którego ogólnie nadzoruje pracę pracowników </w:t>
      </w:r>
      <w:r>
        <w:rPr>
          <w:sz w:val="22"/>
          <w:szCs w:val="22"/>
        </w:rPr>
        <w:t>referatu</w:t>
      </w:r>
      <w:r w:rsidRPr="00CD28A4">
        <w:rPr>
          <w:sz w:val="22"/>
          <w:szCs w:val="22"/>
        </w:rPr>
        <w:t xml:space="preserve"> oraz przełożonym pracowników na stanowiskach bezpośrednio mu podlegających.</w:t>
      </w:r>
    </w:p>
    <w:p w:rsidR="00F102CA" w:rsidRPr="00CD28A4" w:rsidRDefault="00F102CA" w:rsidP="00F102CA">
      <w:pPr>
        <w:pStyle w:val="Bezodstpw"/>
        <w:numPr>
          <w:ilvl w:val="1"/>
          <w:numId w:val="8"/>
        </w:numPr>
        <w:tabs>
          <w:tab w:val="clear" w:pos="1140"/>
        </w:tabs>
        <w:ind w:left="0" w:firstLine="426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 xml:space="preserve">Obowiązkiem dyrektora jest wykonywanie zadań określonych w regulaminie urzędu i innych zadań na bieżąco zlecanych przez prezydenta, zastępców prezydenta, skarbnika, sekretarza. </w:t>
      </w:r>
    </w:p>
    <w:p w:rsidR="00F102CA" w:rsidRPr="0094439C" w:rsidRDefault="00F102CA" w:rsidP="00F102CA">
      <w:pPr>
        <w:pStyle w:val="Bezodstpw"/>
        <w:numPr>
          <w:ilvl w:val="1"/>
          <w:numId w:val="8"/>
        </w:numPr>
        <w:tabs>
          <w:tab w:val="clear" w:pos="1140"/>
        </w:tabs>
        <w:ind w:left="0" w:firstLine="426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Dyrektora w czasie jego nieobecności zastępuje kierownik referatu.</w:t>
      </w:r>
    </w:p>
    <w:p w:rsidR="00F102CA" w:rsidRPr="00CD28A4" w:rsidRDefault="00F102CA" w:rsidP="00F102CA">
      <w:pPr>
        <w:pStyle w:val="Bezodstpw"/>
        <w:numPr>
          <w:ilvl w:val="1"/>
          <w:numId w:val="8"/>
        </w:numPr>
        <w:tabs>
          <w:tab w:val="clear" w:pos="1140"/>
        </w:tabs>
        <w:ind w:left="0" w:firstLine="426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 xml:space="preserve">Do wyłącznych zadań dyrektora należy: </w:t>
      </w:r>
    </w:p>
    <w:p w:rsidR="00F102CA" w:rsidRPr="00CD28A4" w:rsidRDefault="00F102CA" w:rsidP="00F102C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 xml:space="preserve">podpisywanie dokumentów sporządzanych w biurze nie zastrzeżonych do podpisu prezydenta, zastępców prezydenta, skarbnika lub sekretarza, z zachowaniem udzielonych upoważnień i pełnomocnictw, a w szczególności: </w:t>
      </w:r>
    </w:p>
    <w:p w:rsidR="00F102CA" w:rsidRPr="00CD28A4" w:rsidRDefault="00F102CA" w:rsidP="00F102C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kierowanych do prezydenta, zastępców prezydenta, skarbnika, sekretarza, do innych</w:t>
      </w:r>
      <w:r w:rsidRPr="00CD28A4">
        <w:rPr>
          <w:rFonts w:ascii="Times New Roman" w:hAnsi="Times New Roman"/>
          <w:color w:val="FF0000"/>
        </w:rPr>
        <w:t xml:space="preserve"> </w:t>
      </w:r>
      <w:r w:rsidRPr="00CD28A4">
        <w:rPr>
          <w:rFonts w:ascii="Times New Roman" w:hAnsi="Times New Roman"/>
        </w:rPr>
        <w:t xml:space="preserve">działów lub na zewnątrz urzędu, </w:t>
      </w:r>
    </w:p>
    <w:p w:rsidR="00F102CA" w:rsidRPr="00CD28A4" w:rsidRDefault="00F102CA" w:rsidP="00F102C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lastRenderedPageBreak/>
        <w:t xml:space="preserve">projektu budżetu biura, zmian w budżecie, informacji o wykonaniu budżetu, </w:t>
      </w:r>
    </w:p>
    <w:p w:rsidR="00F102CA" w:rsidRPr="00CD28A4" w:rsidRDefault="00F102CA" w:rsidP="00F102C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 xml:space="preserve">wniosków o upoważnienia lub pełnomocnictwa, </w:t>
      </w:r>
    </w:p>
    <w:p w:rsidR="00F102CA" w:rsidRPr="00CD28A4" w:rsidRDefault="00F102CA" w:rsidP="00F102C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 xml:space="preserve">wniosków w sprawach osobowych oraz dotyczących dyscypliny pracy, </w:t>
      </w:r>
    </w:p>
    <w:p w:rsidR="00F102CA" w:rsidRPr="00CD28A4" w:rsidRDefault="00F102CA" w:rsidP="00F102C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 xml:space="preserve">wszelkich informacji wynikających z zadań biura; </w:t>
      </w:r>
    </w:p>
    <w:p w:rsidR="00F102CA" w:rsidRPr="00CD28A4" w:rsidRDefault="00F102CA" w:rsidP="00F102C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</w:rPr>
        <w:t>wstępne aprobowanie dokumentów kierowanych do podpisu prezydenta, zastępców prezydenta, skarbnika, sekretarza;</w:t>
      </w:r>
    </w:p>
    <w:p w:rsidR="00F102CA" w:rsidRPr="00CD28A4" w:rsidRDefault="00F102CA" w:rsidP="00F102C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  <w:r w:rsidRPr="00CD28A4">
        <w:rPr>
          <w:rFonts w:ascii="Times New Roman" w:hAnsi="Times New Roman"/>
        </w:rPr>
        <w:t>współpraca z Wydziałem Prawnym w zakresie dochodzenia należności związanych z zakresem działania biura.</w:t>
      </w:r>
    </w:p>
    <w:p w:rsidR="00F102CA" w:rsidRPr="00CD28A4" w:rsidRDefault="00F102CA" w:rsidP="00F102CA">
      <w:pPr>
        <w:pStyle w:val="Tekstpodstawowywcity21"/>
        <w:ind w:hanging="540"/>
        <w:rPr>
          <w:sz w:val="22"/>
          <w:szCs w:val="22"/>
        </w:rPr>
      </w:pPr>
      <w:r w:rsidRPr="00CD28A4">
        <w:rPr>
          <w:sz w:val="22"/>
          <w:szCs w:val="22"/>
        </w:rPr>
        <w:t xml:space="preserve">                       </w:t>
      </w:r>
    </w:p>
    <w:p w:rsidR="00F102CA" w:rsidRPr="00CD28A4" w:rsidRDefault="00F102CA" w:rsidP="00F102CA">
      <w:pPr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§ 4.1. Kierownik referatu odpowiada za prawidłową i terminową realizację zadań referatu na       zasadach ustalonych przez dyrektora w „Zakresach czynności, uprawnień i odpowiedzialności”.</w:t>
      </w:r>
    </w:p>
    <w:p w:rsidR="00F102CA" w:rsidRPr="00CD28A4" w:rsidRDefault="00F102CA" w:rsidP="00F102C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2.    Do wyłącznych zadań kierownika referatu należy:</w:t>
      </w:r>
    </w:p>
    <w:p w:rsidR="00F102CA" w:rsidRPr="00CD28A4" w:rsidRDefault="00F102CA" w:rsidP="00F102CA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organizowanie, nadzorowanie i egzekwowanie wykonywania obowiązków służbowych oraz przestrzegania dyscypliny pracy przez pracowników referatu;</w:t>
      </w:r>
    </w:p>
    <w:p w:rsidR="00F102CA" w:rsidRPr="00CD28A4" w:rsidRDefault="00F102CA" w:rsidP="00F102CA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podejmowanie decyzji dotyczących nadzorowanych spraw, z zastrzeżeniem udzielonych upoważnień i pełnomocnictw;</w:t>
      </w:r>
    </w:p>
    <w:p w:rsidR="00F102CA" w:rsidRPr="00CD28A4" w:rsidRDefault="00F102CA" w:rsidP="00F102CA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udzielanie pracownikom instruktażu podczas realizacji powierzonych zadań, szczególnie zlecanych po raz pierwszy;</w:t>
      </w:r>
    </w:p>
    <w:p w:rsidR="00F102CA" w:rsidRPr="00CD28A4" w:rsidRDefault="00F102CA" w:rsidP="00F102CA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wykonywanie poleceń dyrektora i informowanie go o stanie prowadzonych spraw.</w:t>
      </w:r>
    </w:p>
    <w:p w:rsidR="00F102CA" w:rsidRPr="00CD28A4" w:rsidRDefault="00F102CA" w:rsidP="00F102C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102CA" w:rsidRPr="00CD28A4" w:rsidRDefault="00F102CA" w:rsidP="00F102C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02CA" w:rsidRPr="00CD28A4" w:rsidRDefault="00F102CA" w:rsidP="00F102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D28A4">
        <w:rPr>
          <w:rFonts w:ascii="Times New Roman" w:hAnsi="Times New Roman"/>
          <w:b/>
          <w:bCs/>
        </w:rPr>
        <w:t>Rozdział 3</w:t>
      </w:r>
    </w:p>
    <w:p w:rsidR="00F102CA" w:rsidRPr="00CD28A4" w:rsidRDefault="00F102CA" w:rsidP="00F102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D28A4">
        <w:rPr>
          <w:rFonts w:ascii="Times New Roman" w:hAnsi="Times New Roman"/>
          <w:b/>
          <w:bCs/>
        </w:rPr>
        <w:t>Szczegółowe zadania biura</w:t>
      </w:r>
    </w:p>
    <w:p w:rsidR="00F102CA" w:rsidRPr="00CD28A4" w:rsidRDefault="00F102CA" w:rsidP="00F102C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102CA" w:rsidRPr="00CD28A4" w:rsidRDefault="00F102CA" w:rsidP="00F102CA">
      <w:pPr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§ 5.1. Do zadań biura realizowanych w Referacie Organizacji należy w szczególności:</w:t>
      </w:r>
    </w:p>
    <w:p w:rsidR="00F102CA" w:rsidRPr="00CD28A4" w:rsidRDefault="00F102CA" w:rsidP="00F102CA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opracowywanie projektów, dokonywanie przeglądów, doskonalenie i aktualizacja rozwiązań organizacyjnych w zakresie funkcjonowania urzędu, w tym:</w:t>
      </w:r>
    </w:p>
    <w:p w:rsidR="00F102CA" w:rsidRPr="00CD28A4" w:rsidRDefault="00F102CA" w:rsidP="00F102CA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aktów regulujących funkcjonowanie urzędu i określających kompetencje działów urzędu,</w:t>
      </w:r>
    </w:p>
    <w:p w:rsidR="00F102CA" w:rsidRPr="00CD28A4" w:rsidRDefault="00F102CA" w:rsidP="00F102CA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jednolitego rzeczowego wykazu akt;</w:t>
      </w:r>
    </w:p>
    <w:p w:rsidR="00F102CA" w:rsidRPr="00CD28A4" w:rsidRDefault="00F102CA" w:rsidP="00F102CA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prowadzenie rejestrów:</w:t>
      </w:r>
    </w:p>
    <w:p w:rsidR="00F102CA" w:rsidRPr="00CD28A4" w:rsidRDefault="00F102CA" w:rsidP="00F102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zarządzeń prezydenta,</w:t>
      </w:r>
    </w:p>
    <w:p w:rsidR="00F102CA" w:rsidRPr="00CD28A4" w:rsidRDefault="00F102CA" w:rsidP="00F102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pism okólnych,</w:t>
      </w:r>
    </w:p>
    <w:p w:rsidR="00F102CA" w:rsidRPr="00620B6B" w:rsidRDefault="00F102CA" w:rsidP="00F102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przygotowywanych pełnomocnictw i upoważnień;</w:t>
      </w:r>
    </w:p>
    <w:p w:rsidR="00F102CA" w:rsidRPr="00CD28A4" w:rsidRDefault="00F102CA" w:rsidP="00F102CA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prowadzenie archiwum zakładowego;</w:t>
      </w:r>
    </w:p>
    <w:p w:rsidR="00F102CA" w:rsidRPr="0094439C" w:rsidRDefault="00F102CA" w:rsidP="00F102CA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CD28A4">
        <w:rPr>
          <w:rFonts w:ascii="Times New Roman" w:hAnsi="Times New Roman"/>
          <w:bCs/>
        </w:rPr>
        <w:t xml:space="preserve">koordynowanie i prowadzenie spraw związanych z wyborami, referendami i spisami </w:t>
      </w:r>
      <w:r w:rsidRPr="0094439C">
        <w:rPr>
          <w:rFonts w:ascii="Times New Roman" w:hAnsi="Times New Roman" w:cs="Times New Roman"/>
          <w:bCs/>
        </w:rPr>
        <w:t>powszechnymi;</w:t>
      </w:r>
    </w:p>
    <w:p w:rsidR="00F102CA" w:rsidRPr="0094439C" w:rsidRDefault="00F102CA" w:rsidP="00F102CA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94439C">
        <w:rPr>
          <w:rFonts w:ascii="Times New Roman" w:hAnsi="Times New Roman" w:cs="Times New Roman"/>
          <w:bCs/>
        </w:rPr>
        <w:t xml:space="preserve">prowadzenie kancelarii urzędu; </w:t>
      </w:r>
    </w:p>
    <w:p w:rsidR="00F102CA" w:rsidRPr="0094439C" w:rsidRDefault="00F102CA" w:rsidP="00F102CA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94439C">
        <w:rPr>
          <w:rFonts w:ascii="Times New Roman" w:hAnsi="Times New Roman" w:cs="Times New Roman"/>
          <w:bCs/>
        </w:rPr>
        <w:t xml:space="preserve">przyjmowanie i analiza oświadczeń majątkowych osób zobowiązanych oraz sprawozdawczość w tym zakresie; </w:t>
      </w:r>
    </w:p>
    <w:p w:rsidR="00F102CA" w:rsidRPr="0094439C" w:rsidRDefault="00F102CA" w:rsidP="00F102CA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94439C">
        <w:rPr>
          <w:rFonts w:ascii="Times New Roman" w:hAnsi="Times New Roman" w:cs="Times New Roman"/>
        </w:rPr>
        <w:t xml:space="preserve">prowadzenie spraw dotyczących skarg i wniosków związanych z działalnością urzędu lub miejskich jednostek organizacyjnych w tym: </w:t>
      </w:r>
    </w:p>
    <w:p w:rsidR="00F102CA" w:rsidRPr="0094439C" w:rsidRDefault="00F102CA" w:rsidP="00F102C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4439C">
        <w:rPr>
          <w:rFonts w:ascii="Times New Roman" w:hAnsi="Times New Roman"/>
        </w:rPr>
        <w:t xml:space="preserve">przyjmowanie skarg i wniosków oraz prowadzenie ich centralnego rejestru, </w:t>
      </w:r>
    </w:p>
    <w:p w:rsidR="00F102CA" w:rsidRPr="0094439C" w:rsidRDefault="00F102CA" w:rsidP="00F102C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4439C">
        <w:rPr>
          <w:rFonts w:ascii="Times New Roman" w:hAnsi="Times New Roman"/>
        </w:rPr>
        <w:t xml:space="preserve">przeprowadzanie postępowania wyjaśniającego i udzielanie odpowiedzi na skargi </w:t>
      </w:r>
      <w:r w:rsidRPr="0094439C">
        <w:rPr>
          <w:rFonts w:ascii="Times New Roman" w:hAnsi="Times New Roman"/>
        </w:rPr>
        <w:br/>
        <w:t>i wnioski.</w:t>
      </w:r>
    </w:p>
    <w:p w:rsidR="00F102CA" w:rsidRDefault="00F102CA" w:rsidP="00F102CA">
      <w:pPr>
        <w:spacing w:after="0" w:line="240" w:lineRule="auto"/>
        <w:jc w:val="both"/>
        <w:rPr>
          <w:rFonts w:ascii="Times New Roman" w:hAnsi="Times New Roman"/>
        </w:rPr>
      </w:pPr>
    </w:p>
    <w:p w:rsidR="00F102CA" w:rsidRPr="00CD28A4" w:rsidRDefault="00F102CA" w:rsidP="00F102CA">
      <w:pPr>
        <w:spacing w:after="0" w:line="240" w:lineRule="auto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2. Do zadań biura realizowanych na stanowiskach pod bezpośrednim nadzorem dyrektora należy               w szczególności:</w:t>
      </w:r>
    </w:p>
    <w:p w:rsidR="00F102CA" w:rsidRPr="00CD28A4" w:rsidRDefault="00F102CA" w:rsidP="00F102CA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administrowanie i gospodarowanie majątkiem urzędu;</w:t>
      </w:r>
    </w:p>
    <w:p w:rsidR="00F102CA" w:rsidRPr="00CD28A4" w:rsidRDefault="00F102CA" w:rsidP="00F102CA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zapewnienie warunków do pracy w tym: wyposażenie stanowisk pracy w niezbędne narzędzia pracy – meble, sprzęt biurowy, materiały biurowe, zakup i prenumerata wydawnictw;</w:t>
      </w:r>
    </w:p>
    <w:p w:rsidR="00F102CA" w:rsidRPr="00CD28A4" w:rsidRDefault="00F102CA" w:rsidP="00F102CA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zapewnienie obsługi posiedzeń rady, komisji, narad, konferencji inicjowanych przez prezydenta, zastępców prezydenta, skarbnika lub sekretarza;</w:t>
      </w:r>
    </w:p>
    <w:p w:rsidR="00F102CA" w:rsidRPr="00CD28A4" w:rsidRDefault="00F102CA" w:rsidP="00F102CA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zapewnienie obsługi transportowej urzędowi w tym zakup usług transportowych;</w:t>
      </w:r>
    </w:p>
    <w:p w:rsidR="00F102CA" w:rsidRPr="00CD28A4" w:rsidRDefault="00F102CA" w:rsidP="00F102CA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zapewnienie ochrony osób i mienia urzędu;</w:t>
      </w:r>
    </w:p>
    <w:p w:rsidR="00F102CA" w:rsidRPr="00CD28A4" w:rsidRDefault="00F102CA" w:rsidP="00F102CA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lastRenderedPageBreak/>
        <w:t>zlecanie remontów budynków, napraw wyposażenia, usuwania awarii i usterek –  wyłanianie wykonawców, nadzór oraz rozliczanie;</w:t>
      </w:r>
    </w:p>
    <w:p w:rsidR="00F102CA" w:rsidRPr="00CD28A4" w:rsidRDefault="00F102CA" w:rsidP="00F102CA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bCs/>
        </w:rPr>
      </w:pPr>
      <w:r w:rsidRPr="00CD28A4">
        <w:rPr>
          <w:rFonts w:ascii="Times New Roman" w:hAnsi="Times New Roman"/>
          <w:bCs/>
        </w:rPr>
        <w:t>zapewnienie czystości i estetycznego wyglądu wewnątrz i na zewnątrz budynków urzędu;</w:t>
      </w:r>
    </w:p>
    <w:p w:rsidR="00F102CA" w:rsidRPr="00CD28A4" w:rsidRDefault="00F102CA" w:rsidP="00F102CA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powielanie dokumentów i druków na potrzeby działów;</w:t>
      </w:r>
    </w:p>
    <w:p w:rsidR="00F102CA" w:rsidRPr="0094439C" w:rsidRDefault="00F102CA" w:rsidP="00F102CA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A4">
        <w:rPr>
          <w:rFonts w:ascii="Times New Roman" w:hAnsi="Times New Roman"/>
          <w:bCs/>
        </w:rPr>
        <w:t>umieszczanie flag na budynkach urzędu;</w:t>
      </w:r>
    </w:p>
    <w:p w:rsidR="00F102CA" w:rsidRPr="0094439C" w:rsidRDefault="00F102CA" w:rsidP="00F102CA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94439C">
        <w:rPr>
          <w:rFonts w:ascii="Times New Roman" w:hAnsi="Times New Roman"/>
          <w:bCs/>
        </w:rPr>
        <w:t xml:space="preserve">oznakowania budynków urzędu w tym tablic urzędowych zewnętrznych                                      </w:t>
      </w:r>
      <w:r w:rsidRPr="0094439C">
        <w:rPr>
          <w:rFonts w:ascii="Times New Roman" w:hAnsi="Times New Roman"/>
          <w:bCs/>
        </w:rPr>
        <w:br/>
        <w:t xml:space="preserve"> i wewnętrznych, bhp i p. poż.;</w:t>
      </w:r>
    </w:p>
    <w:p w:rsidR="00F102CA" w:rsidRPr="0094439C" w:rsidRDefault="00F102CA" w:rsidP="00F102CA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94439C">
        <w:rPr>
          <w:rFonts w:ascii="Times New Roman" w:hAnsi="Times New Roman"/>
          <w:bCs/>
        </w:rPr>
        <w:t>rozliczanie faktur za zakup usług, dostaw w zakresie zadań realizowanych przez biuro,           w szczególności: sprawdzanie dokumentów księgowych pod względem merytorycznym oraz rachunkowym; rejestracja dokumentów księgowych w systemie OTAGO;</w:t>
      </w:r>
    </w:p>
    <w:p w:rsidR="00F102CA" w:rsidRPr="0094439C" w:rsidRDefault="00F102CA" w:rsidP="00F102CA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94439C">
        <w:rPr>
          <w:rFonts w:ascii="Times New Roman" w:hAnsi="Times New Roman"/>
          <w:bCs/>
        </w:rPr>
        <w:t>dbałość o zapewnienie łączności telefonicznej stacjonarnej i komórkowej oraz nadzór poprzez rozliczanie i monitorowanie telefonów komórkowych i stacjonarnych;</w:t>
      </w:r>
    </w:p>
    <w:p w:rsidR="00F102CA" w:rsidRPr="0094439C" w:rsidRDefault="00F102CA" w:rsidP="00F102CA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</w:rPr>
      </w:pPr>
      <w:bookmarkStart w:id="0" w:name="__DdeLink__398_1890201300"/>
      <w:bookmarkEnd w:id="0"/>
      <w:r w:rsidRPr="0094439C">
        <w:rPr>
          <w:rFonts w:ascii="Times New Roman" w:hAnsi="Times New Roman"/>
          <w:bCs/>
        </w:rPr>
        <w:t>prowadzenie biura rzeczy znalezionych;</w:t>
      </w:r>
    </w:p>
    <w:p w:rsidR="00F102CA" w:rsidRPr="0094439C" w:rsidRDefault="00F102CA" w:rsidP="00F102CA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94439C">
        <w:rPr>
          <w:rFonts w:ascii="Times New Roman" w:hAnsi="Times New Roman"/>
          <w:bCs/>
        </w:rPr>
        <w:t xml:space="preserve">prowadzenie spraw związanych z nieodpłatną pomocą prawną; </w:t>
      </w:r>
    </w:p>
    <w:p w:rsidR="00F102CA" w:rsidRPr="0094439C" w:rsidRDefault="00F102CA" w:rsidP="00F102CA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94439C">
        <w:rPr>
          <w:rFonts w:ascii="Times New Roman" w:hAnsi="Times New Roman"/>
          <w:bCs/>
        </w:rPr>
        <w:t>prowadzenie spraw z zakresu ochrony przeciwpożarowej w urzędzie</w:t>
      </w:r>
      <w:r>
        <w:rPr>
          <w:rFonts w:ascii="Times New Roman" w:hAnsi="Times New Roman"/>
          <w:bCs/>
        </w:rPr>
        <w:t>;</w:t>
      </w:r>
    </w:p>
    <w:p w:rsidR="00F102CA" w:rsidRDefault="00F102CA" w:rsidP="00F102CA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94439C">
        <w:rPr>
          <w:rFonts w:ascii="Times New Roman" w:hAnsi="Times New Roman"/>
        </w:rPr>
        <w:t xml:space="preserve">wykonywanie obowiązków organu sprawującego nadzór na miejskimi jednostkami organizacyjnymi w zakresie podejmowania działań na rzecz kształtowania bezpiecznych </w:t>
      </w:r>
      <w:r w:rsidRPr="0094439C">
        <w:rPr>
          <w:rFonts w:ascii="Times New Roman" w:hAnsi="Times New Roman"/>
        </w:rPr>
        <w:br/>
        <w:t>i higienicznych warunków pracy, w szczególności:</w:t>
      </w:r>
    </w:p>
    <w:p w:rsidR="00F102CA" w:rsidRDefault="00F102CA" w:rsidP="00F102C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</w:t>
      </w:r>
      <w:r w:rsidRPr="0094439C">
        <w:rPr>
          <w:rFonts w:ascii="Times New Roman" w:hAnsi="Times New Roman"/>
        </w:rPr>
        <w:t xml:space="preserve">pomocy miejskim jednostkom organizacyjnym przy wykonywaniu zadań </w:t>
      </w:r>
      <w:r>
        <w:rPr>
          <w:rFonts w:ascii="Times New Roman" w:hAnsi="Times New Roman"/>
        </w:rPr>
        <w:br/>
      </w:r>
      <w:r w:rsidRPr="0094439C">
        <w:rPr>
          <w:rFonts w:ascii="Times New Roman" w:hAnsi="Times New Roman"/>
        </w:rPr>
        <w:t>z zakresu bhp,</w:t>
      </w:r>
    </w:p>
    <w:p w:rsidR="00F102CA" w:rsidRPr="0094439C" w:rsidRDefault="00F102CA" w:rsidP="00F102C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94439C">
        <w:rPr>
          <w:rFonts w:ascii="Times New Roman" w:hAnsi="Times New Roman"/>
        </w:rPr>
        <w:t xml:space="preserve">dokonywania przeglądu stanu bhp w i określania kierunków poprawy tego stanu. </w:t>
      </w:r>
    </w:p>
    <w:p w:rsidR="00F102CA" w:rsidRPr="00F7282B" w:rsidRDefault="00F102CA" w:rsidP="00F102CA">
      <w:pPr>
        <w:tabs>
          <w:tab w:val="left" w:pos="851"/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</w:rPr>
      </w:pPr>
    </w:p>
    <w:p w:rsidR="00F102CA" w:rsidRPr="00CD28A4" w:rsidRDefault="00F102CA" w:rsidP="00F102CA">
      <w:pPr>
        <w:tabs>
          <w:tab w:val="left" w:pos="851"/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</w:rPr>
      </w:pPr>
    </w:p>
    <w:p w:rsidR="00F102CA" w:rsidRPr="00CD28A4" w:rsidRDefault="00F102CA" w:rsidP="00F102CA">
      <w:pPr>
        <w:tabs>
          <w:tab w:val="left" w:pos="851"/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bCs/>
        </w:rPr>
      </w:pPr>
    </w:p>
    <w:p w:rsidR="00F102CA" w:rsidRPr="00CD28A4" w:rsidRDefault="00F102CA" w:rsidP="00F102CA">
      <w:pPr>
        <w:tabs>
          <w:tab w:val="left" w:pos="851"/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bCs/>
        </w:rPr>
      </w:pPr>
    </w:p>
    <w:p w:rsidR="00F102CA" w:rsidRPr="00CD28A4" w:rsidRDefault="00F102CA" w:rsidP="00F102C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102CA" w:rsidRPr="00CD28A4" w:rsidRDefault="00F102CA" w:rsidP="00F102CA">
      <w:pPr>
        <w:spacing w:after="0" w:line="360" w:lineRule="auto"/>
        <w:ind w:left="4956" w:firstLine="708"/>
        <w:jc w:val="center"/>
        <w:rPr>
          <w:rFonts w:ascii="Times New Roman" w:hAnsi="Times New Roman"/>
          <w:b/>
        </w:rPr>
      </w:pPr>
      <w:r w:rsidRPr="00CD28A4">
        <w:rPr>
          <w:rFonts w:ascii="Times New Roman" w:hAnsi="Times New Roman"/>
          <w:b/>
        </w:rPr>
        <w:t>Prezydent Miasta Torunia</w:t>
      </w:r>
    </w:p>
    <w:p w:rsidR="00F102CA" w:rsidRPr="0050674F" w:rsidRDefault="00F102CA" w:rsidP="00F102CA">
      <w:pPr>
        <w:pStyle w:val="Akapitzlist"/>
        <w:spacing w:after="0" w:line="360" w:lineRule="auto"/>
        <w:ind w:left="5676"/>
        <w:jc w:val="center"/>
        <w:rPr>
          <w:rFonts w:ascii="Times New Roman" w:hAnsi="Times New Roman"/>
          <w:b/>
        </w:rPr>
      </w:pPr>
    </w:p>
    <w:p w:rsidR="00F102CA" w:rsidRPr="00CD28A4" w:rsidRDefault="00F102CA" w:rsidP="00F102C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102CA" w:rsidRPr="00CD28A4" w:rsidRDefault="00F102CA" w:rsidP="00F102CA">
      <w:pPr>
        <w:spacing w:after="0" w:line="360" w:lineRule="auto"/>
        <w:ind w:left="5664"/>
        <w:jc w:val="center"/>
        <w:rPr>
          <w:rFonts w:ascii="Times New Roman" w:hAnsi="Times New Roman"/>
        </w:rPr>
      </w:pPr>
      <w:r w:rsidRPr="00CD28A4">
        <w:rPr>
          <w:rFonts w:ascii="Times New Roman" w:hAnsi="Times New Roman"/>
          <w:b/>
        </w:rPr>
        <w:t>Michał Zaleski</w:t>
      </w:r>
    </w:p>
    <w:p w:rsidR="00F102CA" w:rsidRPr="00CD28A4" w:rsidRDefault="00F102CA" w:rsidP="00F102CA">
      <w:pPr>
        <w:spacing w:after="0" w:line="240" w:lineRule="auto"/>
        <w:jc w:val="both"/>
        <w:rPr>
          <w:rFonts w:ascii="Times New Roman" w:hAnsi="Times New Roman"/>
        </w:rPr>
      </w:pPr>
    </w:p>
    <w:p w:rsidR="00F102CA" w:rsidRPr="00CD28A4" w:rsidRDefault="00F102CA" w:rsidP="00F102CA">
      <w:pPr>
        <w:rPr>
          <w:rFonts w:ascii="Times New Roman" w:hAnsi="Times New Roman"/>
        </w:rPr>
      </w:pPr>
    </w:p>
    <w:p w:rsidR="00F102CA" w:rsidRDefault="00F102CA" w:rsidP="00F102CA"/>
    <w:p w:rsidR="006265EC" w:rsidRDefault="006265EC">
      <w:bookmarkStart w:id="1" w:name="_GoBack"/>
      <w:bookmarkEnd w:id="1"/>
    </w:p>
    <w:sectPr w:rsidR="0062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51" w:rsidRDefault="00142051" w:rsidP="00F102CA">
      <w:pPr>
        <w:spacing w:after="0" w:line="240" w:lineRule="auto"/>
      </w:pPr>
      <w:r>
        <w:separator/>
      </w:r>
    </w:p>
  </w:endnote>
  <w:endnote w:type="continuationSeparator" w:id="0">
    <w:p w:rsidR="00142051" w:rsidRDefault="00142051" w:rsidP="00F1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51" w:rsidRDefault="00142051" w:rsidP="00F102CA">
      <w:pPr>
        <w:spacing w:after="0" w:line="240" w:lineRule="auto"/>
      </w:pPr>
      <w:r>
        <w:separator/>
      </w:r>
    </w:p>
  </w:footnote>
  <w:footnote w:type="continuationSeparator" w:id="0">
    <w:p w:rsidR="00142051" w:rsidRDefault="00142051" w:rsidP="00F102CA">
      <w:pPr>
        <w:spacing w:after="0" w:line="240" w:lineRule="auto"/>
      </w:pPr>
      <w:r>
        <w:continuationSeparator/>
      </w:r>
    </w:p>
  </w:footnote>
  <w:footnote w:id="1">
    <w:p w:rsidR="00F102CA" w:rsidRDefault="00F102CA" w:rsidP="00F102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 oraz nr 253 z dnia 9 listopada 2020 r.</w:t>
      </w:r>
    </w:p>
  </w:footnote>
  <w:footnote w:id="2">
    <w:p w:rsidR="00F102CA" w:rsidRDefault="00F102CA" w:rsidP="00F102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1C34">
        <w:rPr>
          <w:sz w:val="18"/>
          <w:szCs w:val="18"/>
        </w:rPr>
        <w:t>zmienionego zarządzeniem Prezydenta Miasta Torunia nr 254 z dnia 9 listopada 2020 r.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A7F"/>
    <w:multiLevelType w:val="multilevel"/>
    <w:tmpl w:val="70E0BF32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62C383E"/>
    <w:multiLevelType w:val="multilevel"/>
    <w:tmpl w:val="A014CDD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3117"/>
    <w:multiLevelType w:val="multilevel"/>
    <w:tmpl w:val="0E16D59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710B36"/>
    <w:multiLevelType w:val="hybridMultilevel"/>
    <w:tmpl w:val="6CEC0F00"/>
    <w:lvl w:ilvl="0" w:tplc="F036D1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0FAF"/>
    <w:multiLevelType w:val="multilevel"/>
    <w:tmpl w:val="BF6066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4A87"/>
    <w:multiLevelType w:val="multilevel"/>
    <w:tmpl w:val="A5842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C96"/>
    <w:multiLevelType w:val="multilevel"/>
    <w:tmpl w:val="A99C6450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4724"/>
    <w:multiLevelType w:val="multilevel"/>
    <w:tmpl w:val="C85C1F9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33A0EB2"/>
    <w:multiLevelType w:val="hybridMultilevel"/>
    <w:tmpl w:val="BE3EC99E"/>
    <w:lvl w:ilvl="0" w:tplc="F6327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662DF6"/>
    <w:multiLevelType w:val="hybridMultilevel"/>
    <w:tmpl w:val="348C342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7DEC175A"/>
    <w:multiLevelType w:val="hybridMultilevel"/>
    <w:tmpl w:val="49CA4C42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F970CD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CA"/>
    <w:rsid w:val="00142051"/>
    <w:rsid w:val="006265EC"/>
    <w:rsid w:val="00F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EFB6-3E11-4B00-854B-26AF0ACD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2CA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CA"/>
    <w:rPr>
      <w:vertAlign w:val="superscript"/>
    </w:rPr>
  </w:style>
  <w:style w:type="paragraph" w:customStyle="1" w:styleId="Normalny1">
    <w:name w:val="Normalny1"/>
    <w:rsid w:val="00F102C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02CA"/>
    <w:pPr>
      <w:suppressAutoHyphens/>
      <w:spacing w:after="200" w:line="276" w:lineRule="auto"/>
      <w:ind w:left="720"/>
      <w:contextualSpacing/>
    </w:pPr>
    <w:rPr>
      <w:rFonts w:eastAsia="Times New Roman" w:cs="Times New Roman"/>
      <w:color w:val="00000A"/>
      <w:lang w:eastAsia="pl-PL"/>
    </w:rPr>
  </w:style>
  <w:style w:type="paragraph" w:customStyle="1" w:styleId="Tekstpodstawowy21">
    <w:name w:val="Tekst podstawowy 21"/>
    <w:basedOn w:val="Normalny"/>
    <w:rsid w:val="00F102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102CA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102C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2021-09-02T11:19:00Z</dcterms:created>
  <dcterms:modified xsi:type="dcterms:W3CDTF">2021-09-02T11:19:00Z</dcterms:modified>
</cp:coreProperties>
</file>