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BF2" w:rsidRPr="00E55EE1" w:rsidRDefault="004B7BF2" w:rsidP="004B7BF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E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2746A">
        <w:rPr>
          <w:rFonts w:ascii="Times New Roman" w:hAnsi="Times New Roman" w:cs="Times New Roman"/>
          <w:b/>
          <w:sz w:val="24"/>
          <w:szCs w:val="24"/>
        </w:rPr>
        <w:t>175</w:t>
      </w:r>
    </w:p>
    <w:p w:rsidR="004B7BF2" w:rsidRPr="00E55EE1" w:rsidRDefault="004B7BF2" w:rsidP="004B7BF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E1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4B7BF2" w:rsidRPr="00E55EE1" w:rsidRDefault="004B7BF2" w:rsidP="004B7BF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E1">
        <w:rPr>
          <w:rFonts w:ascii="Times New Roman" w:hAnsi="Times New Roman" w:cs="Times New Roman"/>
          <w:b/>
          <w:sz w:val="24"/>
          <w:szCs w:val="24"/>
        </w:rPr>
        <w:t>Z DNIA</w:t>
      </w:r>
      <w:r w:rsidR="0042746A">
        <w:rPr>
          <w:rFonts w:ascii="Times New Roman" w:hAnsi="Times New Roman" w:cs="Times New Roman"/>
          <w:b/>
          <w:sz w:val="24"/>
          <w:szCs w:val="24"/>
        </w:rPr>
        <w:t xml:space="preserve"> 04.08.2021 r. </w:t>
      </w:r>
      <w:bookmarkStart w:id="0" w:name="_GoBack"/>
      <w:bookmarkEnd w:id="0"/>
    </w:p>
    <w:p w:rsidR="004B7BF2" w:rsidRDefault="004B7BF2" w:rsidP="004B7BF2">
      <w:pPr>
        <w:pStyle w:val="NormalnyWeb"/>
        <w:spacing w:after="0"/>
        <w:jc w:val="center"/>
      </w:pPr>
      <w:r>
        <w:rPr>
          <w:b/>
          <w:bCs/>
        </w:rPr>
        <w:t>w sprawie przyjęcia służebności gruntowej</w:t>
      </w:r>
    </w:p>
    <w:p w:rsidR="004B7BF2" w:rsidRDefault="004B7BF2" w:rsidP="004B7BF2">
      <w:pPr>
        <w:pStyle w:val="NormalnyWeb"/>
        <w:jc w:val="both"/>
      </w:pPr>
      <w:bookmarkStart w:id="1" w:name="view:_id1:_id2:_id53:_id55:callback1:_id"/>
      <w:bookmarkEnd w:id="1"/>
    </w:p>
    <w:p w:rsidR="004B7BF2" w:rsidRDefault="004B7BF2" w:rsidP="004B7BF2">
      <w:pPr>
        <w:pStyle w:val="NormalnyWeb"/>
        <w:jc w:val="both"/>
      </w:pPr>
      <w:r>
        <w:t>Na podstawie art. 30 ust.1 ustawy z dnia 8 marca 1990 roku o samorządzie gminnym (Dz. U. 2020 poz. 713</w:t>
      </w:r>
      <w:r w:rsidR="00285A5E">
        <w:rPr>
          <w:rStyle w:val="Odwoanieprzypisudolnego"/>
        </w:rPr>
        <w:footnoteReference w:id="1"/>
      </w:r>
      <w:r>
        <w:t>) zarządza się, co następuje:</w:t>
      </w:r>
    </w:p>
    <w:p w:rsidR="004B7BF2" w:rsidRPr="004B7BF2" w:rsidRDefault="004B7BF2" w:rsidP="004B7BF2">
      <w:pPr>
        <w:jc w:val="both"/>
        <w:rPr>
          <w:rFonts w:ascii="Times New Roman" w:hAnsi="Times New Roman" w:cs="Times New Roman"/>
          <w:sz w:val="24"/>
          <w:szCs w:val="24"/>
        </w:rPr>
      </w:pPr>
      <w:r w:rsidRPr="004B7BF2">
        <w:rPr>
          <w:rFonts w:ascii="Times New Roman" w:hAnsi="Times New Roman" w:cs="Times New Roman"/>
          <w:sz w:val="24"/>
          <w:szCs w:val="24"/>
        </w:rPr>
        <w:t xml:space="preserve">§1 1. Przyjąć nieodpłatną służebność gruntową ustanowioną na czas </w:t>
      </w:r>
      <w:r w:rsidR="00285A5E">
        <w:rPr>
          <w:rFonts w:ascii="Times New Roman" w:hAnsi="Times New Roman" w:cs="Times New Roman"/>
          <w:sz w:val="24"/>
          <w:szCs w:val="24"/>
        </w:rPr>
        <w:t>nieoznaczony</w:t>
      </w:r>
      <w:r w:rsidRPr="004B7BF2">
        <w:rPr>
          <w:rFonts w:ascii="Times New Roman" w:hAnsi="Times New Roman" w:cs="Times New Roman"/>
          <w:sz w:val="24"/>
          <w:szCs w:val="24"/>
        </w:rPr>
        <w:t>, na rzecz każdoczesnego właściciela nieruchomości położonej w Toruniu przy ul. Łaziennej 24A, oznaczonej geodezyjnie jako działka nr 37/2 z obrębu 16, dla której Sąd Rejonowy w Toruniu prowadzi księgę wieczystą nr TO1T/00049012/2.</w:t>
      </w:r>
    </w:p>
    <w:p w:rsidR="004B7BF2" w:rsidRPr="004B7BF2" w:rsidRDefault="004B7BF2" w:rsidP="004B7BF2">
      <w:pPr>
        <w:jc w:val="both"/>
        <w:rPr>
          <w:rFonts w:ascii="Times New Roman" w:hAnsi="Times New Roman" w:cs="Times New Roman"/>
          <w:sz w:val="24"/>
          <w:szCs w:val="24"/>
        </w:rPr>
      </w:pPr>
      <w:r w:rsidRPr="004B7BF2">
        <w:rPr>
          <w:rFonts w:ascii="Times New Roman" w:hAnsi="Times New Roman" w:cs="Times New Roman"/>
          <w:sz w:val="24"/>
          <w:szCs w:val="24"/>
        </w:rPr>
        <w:t>2. Służebność wymieniona w ust. 1 polegać będzie na prawie przechodu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BF2">
        <w:rPr>
          <w:rFonts w:ascii="Times New Roman" w:hAnsi="Times New Roman" w:cs="Times New Roman"/>
          <w:sz w:val="24"/>
          <w:szCs w:val="24"/>
        </w:rPr>
        <w:t xml:space="preserve"> w sposób jak najmniej utrudniający korzystanie z nieruchomości obciążonej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BF2">
        <w:rPr>
          <w:rFonts w:ascii="Times New Roman" w:hAnsi="Times New Roman" w:cs="Times New Roman"/>
          <w:sz w:val="24"/>
          <w:szCs w:val="24"/>
        </w:rPr>
        <w:t xml:space="preserve"> z obowiązkiem wykonania</w:t>
      </w:r>
      <w:r>
        <w:rPr>
          <w:rFonts w:ascii="Times New Roman" w:hAnsi="Times New Roman" w:cs="Times New Roman"/>
          <w:sz w:val="24"/>
          <w:szCs w:val="24"/>
        </w:rPr>
        <w:br/>
      </w:r>
      <w:r w:rsidRPr="004B7BF2">
        <w:rPr>
          <w:rFonts w:ascii="Times New Roman" w:hAnsi="Times New Roman" w:cs="Times New Roman"/>
          <w:sz w:val="24"/>
          <w:szCs w:val="24"/>
        </w:rPr>
        <w:t>i utrzymywania urządzeń związanych z wykonywaniem służebności. W przypadku niewywiązywania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BF2">
        <w:rPr>
          <w:rFonts w:ascii="Times New Roman" w:hAnsi="Times New Roman" w:cs="Times New Roman"/>
          <w:sz w:val="24"/>
          <w:szCs w:val="24"/>
        </w:rPr>
        <w:t xml:space="preserve">z utrzymywania urządzeń związanych z wykonywaniem służebności, właściciel nieruchomości obciążonej może obciążyć </w:t>
      </w:r>
      <w:r w:rsidR="006C38BF" w:rsidRPr="004B7BF2">
        <w:rPr>
          <w:rFonts w:ascii="Times New Roman" w:hAnsi="Times New Roman" w:cs="Times New Roman"/>
          <w:sz w:val="24"/>
          <w:szCs w:val="24"/>
        </w:rPr>
        <w:t xml:space="preserve">właściciela nieruchomości władnącej </w:t>
      </w:r>
      <w:r w:rsidRPr="004B7BF2">
        <w:rPr>
          <w:rFonts w:ascii="Times New Roman" w:hAnsi="Times New Roman" w:cs="Times New Roman"/>
          <w:sz w:val="24"/>
          <w:szCs w:val="24"/>
        </w:rPr>
        <w:t xml:space="preserve">kosztami </w:t>
      </w:r>
      <w:r w:rsidR="006C38BF" w:rsidRPr="004B7BF2">
        <w:rPr>
          <w:rFonts w:ascii="Times New Roman" w:hAnsi="Times New Roman" w:cs="Times New Roman"/>
          <w:sz w:val="24"/>
          <w:szCs w:val="24"/>
        </w:rPr>
        <w:t>utrzymywania urządzeń związanych z wykonywaniem służebności</w:t>
      </w:r>
      <w:r w:rsidRPr="004B7BF2">
        <w:rPr>
          <w:rFonts w:ascii="Times New Roman" w:hAnsi="Times New Roman" w:cs="Times New Roman"/>
          <w:sz w:val="24"/>
          <w:szCs w:val="24"/>
        </w:rPr>
        <w:t>.</w:t>
      </w:r>
    </w:p>
    <w:p w:rsidR="004B7BF2" w:rsidRDefault="004B7BF2" w:rsidP="004B7BF2">
      <w:pPr>
        <w:pStyle w:val="NormalnyWeb"/>
        <w:spacing w:before="113" w:beforeAutospacing="0" w:after="0" w:line="284" w:lineRule="atLeast"/>
        <w:jc w:val="both"/>
      </w:pPr>
      <w:r>
        <w:t>3. Właściciel nieruchomości obciążonej zobowiązany będzie do powstrzymania się od jakichkolwiek działań, które mogłoby naruszyć służebność, o której mowa w ust. 1,</w:t>
      </w:r>
      <w:r>
        <w:br/>
        <w:t>w szczególności poprzez:</w:t>
      </w:r>
      <w:r w:rsidR="00285A5E">
        <w:t xml:space="preserve"> ograniczanie</w:t>
      </w:r>
      <w:r w:rsidRPr="009039DB">
        <w:t xml:space="preserve"> dostępności, wprowadzani</w:t>
      </w:r>
      <w:r w:rsidR="00285A5E">
        <w:t>e opłat i grodzenie</w:t>
      </w:r>
      <w:r w:rsidRPr="009039DB">
        <w:t xml:space="preserve"> terenu.</w:t>
      </w:r>
    </w:p>
    <w:p w:rsidR="004B7BF2" w:rsidRDefault="004B7BF2" w:rsidP="004B7BF2">
      <w:pPr>
        <w:pStyle w:val="NormalnyWeb"/>
        <w:spacing w:before="113" w:beforeAutospacing="0" w:after="0" w:line="284" w:lineRule="atLeast"/>
        <w:jc w:val="both"/>
      </w:pPr>
      <w:r>
        <w:t>4. Służebność</w:t>
      </w:r>
      <w:r w:rsidR="00285A5E">
        <w:t>,</w:t>
      </w:r>
      <w:r>
        <w:t xml:space="preserve"> o której mowa w ust. 1</w:t>
      </w:r>
      <w:r w:rsidR="00285A5E">
        <w:t>,</w:t>
      </w:r>
      <w:r>
        <w:t xml:space="preserve"> wykonywana </w:t>
      </w:r>
      <w:r w:rsidR="00285A5E">
        <w:t>będzie</w:t>
      </w:r>
      <w:r>
        <w:t xml:space="preserve"> korytarzem o powierzchni 24m</w:t>
      </w:r>
      <w:r>
        <w:rPr>
          <w:vertAlign w:val="superscript"/>
        </w:rPr>
        <w:t xml:space="preserve">2 </w:t>
      </w:r>
      <w:r>
        <w:t>na nieruchomości położonej w Toruniu przy ul. Łaziennej 24</w:t>
      </w:r>
      <w:r w:rsidR="00285A5E">
        <w:t>,</w:t>
      </w:r>
      <w:r>
        <w:t xml:space="preserve"> oznaczonej geodezyjnie jako działka ewidencyjna nr 37/1 obręb 16, dla której Sąd Rejonowy w Toruniu prowadzi księgę wieczystą nr TO1T/00047963/9, zgodnie z załącznikiem mapowym.</w:t>
      </w:r>
    </w:p>
    <w:p w:rsidR="004B7BF2" w:rsidRDefault="004B7BF2" w:rsidP="004B7BF2">
      <w:pPr>
        <w:pStyle w:val="NormalnyWeb"/>
        <w:spacing w:after="0" w:line="340" w:lineRule="atLeast"/>
        <w:ind w:hanging="17"/>
        <w:jc w:val="both"/>
      </w:pPr>
      <w:r>
        <w:t>§2. Wykonanie zarządzenia powierza się Dyrektorowi Wydziału Gospodarki Nieruchomościami.</w:t>
      </w:r>
    </w:p>
    <w:p w:rsidR="004B7BF2" w:rsidRDefault="004B7BF2" w:rsidP="004B7BF2">
      <w:pPr>
        <w:pStyle w:val="NormalnyWeb"/>
        <w:spacing w:after="0" w:line="340" w:lineRule="atLeast"/>
        <w:ind w:hanging="17"/>
        <w:jc w:val="both"/>
      </w:pPr>
      <w:r>
        <w:t>§3. Zarządzenie wchodzi w życie z dniem podpisania.</w:t>
      </w:r>
    </w:p>
    <w:sectPr w:rsidR="004B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487" w:rsidRDefault="00A87487" w:rsidP="00285A5E">
      <w:pPr>
        <w:spacing w:after="0" w:line="240" w:lineRule="auto"/>
      </w:pPr>
      <w:r>
        <w:separator/>
      </w:r>
    </w:p>
  </w:endnote>
  <w:endnote w:type="continuationSeparator" w:id="0">
    <w:p w:rsidR="00A87487" w:rsidRDefault="00A87487" w:rsidP="0028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487" w:rsidRDefault="00A87487" w:rsidP="00285A5E">
      <w:pPr>
        <w:spacing w:after="0" w:line="240" w:lineRule="auto"/>
      </w:pPr>
      <w:r>
        <w:separator/>
      </w:r>
    </w:p>
  </w:footnote>
  <w:footnote w:type="continuationSeparator" w:id="0">
    <w:p w:rsidR="00A87487" w:rsidRDefault="00A87487" w:rsidP="00285A5E">
      <w:pPr>
        <w:spacing w:after="0" w:line="240" w:lineRule="auto"/>
      </w:pPr>
      <w:r>
        <w:continuationSeparator/>
      </w:r>
    </w:p>
  </w:footnote>
  <w:footnote w:id="1">
    <w:p w:rsidR="00285A5E" w:rsidRDefault="00285A5E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12C6F">
        <w:rPr>
          <w:rFonts w:ascii="Times New Roman" w:hAnsi="Times New Roman" w:cs="Times New Roman"/>
        </w:rPr>
        <w:t>Zmiany</w:t>
      </w:r>
      <w:r w:rsidRPr="00812C6F">
        <w:rPr>
          <w:rFonts w:ascii="Times New Roman" w:eastAsia="Times New Roman" w:hAnsi="Times New Roman" w:cs="Times New Roman"/>
        </w:rPr>
        <w:t xml:space="preserve"> </w:t>
      </w:r>
      <w:r w:rsidRPr="00812C6F">
        <w:rPr>
          <w:rFonts w:ascii="Times New Roman" w:hAnsi="Times New Roman" w:cs="Times New Roman"/>
        </w:rPr>
        <w:t>tekstu</w:t>
      </w:r>
      <w:r w:rsidRPr="00812C6F">
        <w:rPr>
          <w:rFonts w:ascii="Times New Roman" w:eastAsia="Times New Roman" w:hAnsi="Times New Roman" w:cs="Times New Roman"/>
        </w:rPr>
        <w:t xml:space="preserve"> </w:t>
      </w:r>
      <w:r w:rsidRPr="00812C6F">
        <w:rPr>
          <w:rFonts w:ascii="Times New Roman" w:hAnsi="Times New Roman" w:cs="Times New Roman"/>
        </w:rPr>
        <w:t>jednolitego</w:t>
      </w:r>
      <w:r w:rsidRPr="00812C6F">
        <w:rPr>
          <w:rFonts w:ascii="Times New Roman" w:eastAsia="Times New Roman" w:hAnsi="Times New Roman" w:cs="Times New Roman"/>
        </w:rPr>
        <w:t xml:space="preserve"> </w:t>
      </w:r>
      <w:r w:rsidRPr="00812C6F">
        <w:rPr>
          <w:rFonts w:ascii="Times New Roman" w:hAnsi="Times New Roman" w:cs="Times New Roman"/>
        </w:rPr>
        <w:t>wymienionej</w:t>
      </w:r>
      <w:r w:rsidRPr="00812C6F">
        <w:rPr>
          <w:rFonts w:ascii="Times New Roman" w:eastAsia="Times New Roman" w:hAnsi="Times New Roman" w:cs="Times New Roman"/>
        </w:rPr>
        <w:t xml:space="preserve"> </w:t>
      </w:r>
      <w:r w:rsidRPr="00812C6F">
        <w:rPr>
          <w:rFonts w:ascii="Times New Roman" w:hAnsi="Times New Roman" w:cs="Times New Roman"/>
        </w:rPr>
        <w:t>ustawy</w:t>
      </w:r>
      <w:r w:rsidRPr="00812C6F">
        <w:rPr>
          <w:rFonts w:ascii="Times New Roman" w:eastAsia="Times New Roman" w:hAnsi="Times New Roman" w:cs="Times New Roman"/>
        </w:rPr>
        <w:t xml:space="preserve"> </w:t>
      </w:r>
      <w:r w:rsidRPr="00812C6F">
        <w:rPr>
          <w:rFonts w:ascii="Times New Roman" w:hAnsi="Times New Roman" w:cs="Times New Roman"/>
        </w:rPr>
        <w:t>zostały</w:t>
      </w:r>
      <w:r w:rsidRPr="00812C6F">
        <w:rPr>
          <w:rFonts w:ascii="Times New Roman" w:eastAsia="Times New Roman" w:hAnsi="Times New Roman" w:cs="Times New Roman"/>
        </w:rPr>
        <w:t xml:space="preserve"> </w:t>
      </w:r>
      <w:r w:rsidRPr="00812C6F">
        <w:rPr>
          <w:rFonts w:ascii="Times New Roman" w:hAnsi="Times New Roman" w:cs="Times New Roman"/>
        </w:rPr>
        <w:t>ogłoszone</w:t>
      </w:r>
      <w:r w:rsidRPr="00812C6F">
        <w:rPr>
          <w:rFonts w:ascii="Times New Roman" w:eastAsia="Times New Roman" w:hAnsi="Times New Roman" w:cs="Times New Roman"/>
        </w:rPr>
        <w:t xml:space="preserve"> </w:t>
      </w:r>
      <w:r w:rsidRPr="00812C6F">
        <w:rPr>
          <w:rFonts w:ascii="Times New Roman" w:hAnsi="Times New Roman" w:cs="Times New Roman"/>
        </w:rPr>
        <w:t>w</w:t>
      </w:r>
      <w:r w:rsidRPr="00812C6F">
        <w:rPr>
          <w:rFonts w:ascii="Times New Roman" w:eastAsia="Times New Roman" w:hAnsi="Times New Roman" w:cs="Times New Roman"/>
        </w:rPr>
        <w:t xml:space="preserve"> </w:t>
      </w:r>
      <w:r w:rsidRPr="00812C6F">
        <w:rPr>
          <w:rFonts w:ascii="Times New Roman" w:hAnsi="Times New Roman" w:cs="Times New Roman"/>
        </w:rPr>
        <w:t>Dz.</w:t>
      </w:r>
      <w:r w:rsidRPr="00812C6F">
        <w:rPr>
          <w:rFonts w:ascii="Times New Roman" w:eastAsia="Times New Roman" w:hAnsi="Times New Roman" w:cs="Times New Roman"/>
        </w:rPr>
        <w:t xml:space="preserve"> </w:t>
      </w:r>
      <w:r w:rsidRPr="00812C6F">
        <w:rPr>
          <w:rFonts w:ascii="Times New Roman" w:hAnsi="Times New Roman" w:cs="Times New Roman"/>
        </w:rPr>
        <w:t>U.</w:t>
      </w:r>
      <w:r w:rsidRPr="00812C6F">
        <w:rPr>
          <w:rFonts w:ascii="Times New Roman" w:eastAsia="Times New Roman" w:hAnsi="Times New Roman" w:cs="Times New Roman"/>
        </w:rPr>
        <w:t xml:space="preserve"> z </w:t>
      </w:r>
      <w:r w:rsidRPr="00812C6F">
        <w:rPr>
          <w:rStyle w:val="Domylnaczcionkaakapitu1"/>
          <w:rFonts w:ascii="Times New Roman" w:hAnsi="Times New Roman" w:cs="Times New Roman"/>
        </w:rPr>
        <w:t>2020</w:t>
      </w:r>
      <w:r w:rsidRPr="00812C6F">
        <w:rPr>
          <w:rStyle w:val="Domylnaczcionkaakapitu1"/>
          <w:rFonts w:ascii="Times New Roman" w:eastAsia="Times New Roman" w:hAnsi="Times New Roman" w:cs="Times New Roman"/>
        </w:rPr>
        <w:t xml:space="preserve"> </w:t>
      </w:r>
      <w:r w:rsidRPr="00812C6F">
        <w:rPr>
          <w:rStyle w:val="Domylnaczcionkaakapitu1"/>
          <w:rFonts w:ascii="Times New Roman" w:hAnsi="Times New Roman" w:cs="Times New Roman"/>
        </w:rPr>
        <w:t>r.,</w:t>
      </w:r>
      <w:r w:rsidRPr="00812C6F">
        <w:rPr>
          <w:rStyle w:val="Domylnaczcionkaakapitu1"/>
          <w:rFonts w:ascii="Times New Roman" w:eastAsia="Times New Roman" w:hAnsi="Times New Roman" w:cs="Times New Roman"/>
        </w:rPr>
        <w:t xml:space="preserve"> </w:t>
      </w:r>
      <w:r w:rsidRPr="00812C6F">
        <w:rPr>
          <w:rStyle w:val="Domylnaczcionkaakapitu1"/>
          <w:rFonts w:ascii="Times New Roman" w:hAnsi="Times New Roman" w:cs="Times New Roman"/>
        </w:rPr>
        <w:t>poz.</w:t>
      </w:r>
      <w:r w:rsidRPr="00812C6F">
        <w:rPr>
          <w:rStyle w:val="Domylnaczcionkaakapitu1"/>
          <w:rFonts w:ascii="Times New Roman" w:eastAsia="Times New Roman" w:hAnsi="Times New Roman" w:cs="Times New Roman"/>
        </w:rPr>
        <w:t xml:space="preserve"> </w:t>
      </w:r>
      <w:r w:rsidRPr="00812C6F">
        <w:rPr>
          <w:rStyle w:val="Domylnaczcionkaakapitu1"/>
          <w:rFonts w:ascii="Times New Roman" w:hAnsi="Times New Roman" w:cs="Times New Roman"/>
        </w:rPr>
        <w:t xml:space="preserve">1378 </w:t>
      </w:r>
      <w:r w:rsidRPr="00812C6F">
        <w:rPr>
          <w:rStyle w:val="Domylnaczcionkaakapitu1"/>
          <w:rFonts w:ascii="Times New Roman" w:eastAsia="Times New Roman" w:hAnsi="Times New Roman" w:cs="Times New Roman"/>
        </w:rPr>
        <w:t xml:space="preserve"> </w:t>
      </w:r>
      <w:r w:rsidRPr="00812C6F">
        <w:rPr>
          <w:rStyle w:val="Domylnaczcionkaakapitu1"/>
          <w:rFonts w:ascii="Times New Roman" w:hAnsi="Times New Roman" w:cs="Times New Roman"/>
        </w:rPr>
        <w:t>oraz</w:t>
      </w:r>
      <w:r w:rsidRPr="00812C6F">
        <w:rPr>
          <w:rStyle w:val="Domylnaczcionkaakapitu1"/>
          <w:rFonts w:ascii="Times New Roman" w:eastAsia="Times New Roman" w:hAnsi="Times New Roman" w:cs="Times New Roman"/>
        </w:rPr>
        <w:t xml:space="preserve"> </w:t>
      </w:r>
      <w:r w:rsidRPr="00812C6F">
        <w:rPr>
          <w:rStyle w:val="Domylnaczcionkaakapitu1"/>
          <w:rFonts w:ascii="Times New Roman" w:hAnsi="Times New Roman" w:cs="Times New Roman"/>
        </w:rPr>
        <w:t>z</w:t>
      </w:r>
      <w:r w:rsidRPr="00812C6F">
        <w:rPr>
          <w:rStyle w:val="Domylnaczcionkaakapitu1"/>
          <w:rFonts w:ascii="Times New Roman" w:eastAsia="Times New Roman" w:hAnsi="Times New Roman" w:cs="Times New Roman"/>
        </w:rPr>
        <w:t xml:space="preserve"> </w:t>
      </w:r>
      <w:r w:rsidRPr="00812C6F">
        <w:rPr>
          <w:rStyle w:val="Domylnaczcionkaakapitu1"/>
          <w:rFonts w:ascii="Times New Roman" w:hAnsi="Times New Roman" w:cs="Times New Roman"/>
        </w:rPr>
        <w:t>2021</w:t>
      </w:r>
      <w:r w:rsidRPr="00812C6F">
        <w:rPr>
          <w:rStyle w:val="Domylnaczcionkaakapitu1"/>
          <w:rFonts w:ascii="Times New Roman" w:eastAsia="Times New Roman" w:hAnsi="Times New Roman" w:cs="Times New Roman"/>
        </w:rPr>
        <w:t xml:space="preserve"> </w:t>
      </w:r>
      <w:r w:rsidRPr="00812C6F">
        <w:rPr>
          <w:rStyle w:val="Domylnaczcionkaakapitu1"/>
          <w:rFonts w:ascii="Times New Roman" w:hAnsi="Times New Roman" w:cs="Times New Roman"/>
        </w:rPr>
        <w:t>r.</w:t>
      </w:r>
      <w:r w:rsidRPr="00812C6F">
        <w:rPr>
          <w:rStyle w:val="Domylnaczcionkaakapitu1"/>
          <w:rFonts w:ascii="Times New Roman" w:eastAsia="Times New Roman" w:hAnsi="Times New Roman" w:cs="Times New Roman"/>
        </w:rPr>
        <w:t xml:space="preserve"> </w:t>
      </w:r>
      <w:r w:rsidRPr="00812C6F">
        <w:rPr>
          <w:rStyle w:val="Domylnaczcionkaakapitu1"/>
          <w:rFonts w:ascii="Times New Roman" w:hAnsi="Times New Roman" w:cs="Times New Roman"/>
        </w:rPr>
        <w:t>poz.</w:t>
      </w:r>
      <w:r w:rsidRPr="00812C6F">
        <w:rPr>
          <w:rStyle w:val="Domylnaczcionkaakapitu1"/>
          <w:rFonts w:ascii="Times New Roman" w:eastAsia="Times New Roman" w:hAnsi="Times New Roman" w:cs="Times New Roman"/>
        </w:rPr>
        <w:t xml:space="preserve"> </w:t>
      </w:r>
      <w:r w:rsidRPr="00812C6F">
        <w:rPr>
          <w:rStyle w:val="Domylnaczcionkaakapitu1"/>
          <w:rFonts w:ascii="Times New Roman" w:hAnsi="Times New Roman" w:cs="Times New Roman"/>
        </w:rPr>
        <w:t>1038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F2"/>
    <w:rsid w:val="000979BA"/>
    <w:rsid w:val="0022732E"/>
    <w:rsid w:val="00285A5E"/>
    <w:rsid w:val="0042746A"/>
    <w:rsid w:val="004B7BF2"/>
    <w:rsid w:val="006C38BF"/>
    <w:rsid w:val="006D65B0"/>
    <w:rsid w:val="00A87487"/>
    <w:rsid w:val="00B0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8947"/>
  <w15:chartTrackingRefBased/>
  <w15:docId w15:val="{C5AD3D2C-C94B-47B9-9135-3EB50009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7B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B7B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BF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A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A5E"/>
    <w:rPr>
      <w:vertAlign w:val="superscript"/>
    </w:rPr>
  </w:style>
  <w:style w:type="character" w:customStyle="1" w:styleId="Domylnaczcionkaakapitu1">
    <w:name w:val="Domyślna czcionka akapitu1"/>
    <w:rsid w:val="0028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1BC0-B658-48D1-9585-65064B99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a.jargilo@umt.local</cp:lastModifiedBy>
  <cp:revision>2</cp:revision>
  <cp:lastPrinted>2021-06-01T08:03:00Z</cp:lastPrinted>
  <dcterms:created xsi:type="dcterms:W3CDTF">2021-08-04T12:56:00Z</dcterms:created>
  <dcterms:modified xsi:type="dcterms:W3CDTF">2021-08-04T12:56:00Z</dcterms:modified>
</cp:coreProperties>
</file>