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4" w:rsidRPr="007C599B" w:rsidRDefault="00AB01D4" w:rsidP="00AB01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59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Zarządzenie nr </w:t>
      </w:r>
      <w:r w:rsidR="008E4C07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  <w:r w:rsidRPr="007C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1D4" w:rsidRPr="007C599B" w:rsidRDefault="00AB01D4" w:rsidP="00AB01D4">
      <w:pPr>
        <w:spacing w:after="0"/>
        <w:jc w:val="both"/>
        <w:rPr>
          <w:rFonts w:ascii="Calibri" w:eastAsia="Times New Roman" w:hAnsi="Calibri" w:cs="Times New Roman"/>
        </w:rPr>
      </w:pPr>
      <w:r w:rsidRPr="007C59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Prezydenta Miasta Torunia</w:t>
      </w:r>
    </w:p>
    <w:p w:rsidR="00AB01D4" w:rsidRPr="007C599B" w:rsidRDefault="00AB01D4" w:rsidP="00AB01D4">
      <w:pPr>
        <w:pStyle w:val="Tekstpodstawowy21"/>
      </w:pPr>
      <w:r w:rsidRPr="007C599B">
        <w:t xml:space="preserve">                                                              z dnia </w:t>
      </w:r>
      <w:r w:rsidR="008E4C07">
        <w:t>18.08.2021 r.</w:t>
      </w:r>
    </w:p>
    <w:p w:rsidR="00AB01D4" w:rsidRPr="007C599B" w:rsidRDefault="00AB01D4" w:rsidP="00AB01D4">
      <w:pPr>
        <w:pStyle w:val="Tekstpodstawowy21"/>
      </w:pPr>
    </w:p>
    <w:p w:rsidR="00AB01D4" w:rsidRPr="007C599B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  <w:r>
        <w:t>zarządzen</w:t>
      </w:r>
      <w:r w:rsidR="007C632A">
        <w:t>ie w sprawie  powołania  Komisji  ds. przeprowadzenia naboru wniosków o najem lokalu mieszkalnego w ramach rządowego programu „Mieszkanie plus” w Toruniu</w:t>
      </w: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  <w:r w:rsidRPr="007C599B">
        <w:t>Na podstawie  art. 30 ust. 2  pkt 2 ustawy z dnia 8 marca 1990 r. o sam</w:t>
      </w:r>
      <w:r w:rsidR="00D35D70">
        <w:t>orządzie gminnym  (Dz. U. z 2021 r.  poz. 1372</w:t>
      </w:r>
      <w:r w:rsidRPr="007C599B">
        <w:t>)</w:t>
      </w:r>
      <w:r w:rsidRPr="007C599B">
        <w:rPr>
          <w:vertAlign w:val="superscript"/>
        </w:rPr>
        <w:t xml:space="preserve"> </w:t>
      </w:r>
      <w:r w:rsidRPr="007C599B">
        <w:t xml:space="preserve"> </w:t>
      </w:r>
      <w:r w:rsidR="007C632A">
        <w:t xml:space="preserve">oraz § 3 ust. 1 uchwały  nr 148/19 Rady Miasta Torunia z dnia  27 czerwca  2019 r.  </w:t>
      </w:r>
      <w:r w:rsidR="007C632A" w:rsidRPr="00600C43">
        <w:rPr>
          <w:color w:val="000000"/>
        </w:rPr>
        <w:t>w sprawie zasad przeprowadzania naboru wniosków o zawarcie umów najmu lokali mieszkalnych w ramach pomocy państwa w ponoszeniu wydatków mieszkaniowych w pierwszych latach najmu mieszkania</w:t>
      </w:r>
      <w:r w:rsidR="007C632A">
        <w:rPr>
          <w:color w:val="000000"/>
        </w:rPr>
        <w:t xml:space="preserve"> (Dz. Urz. Woj.  Kujawsko – Pomorskiego z 2021 r.  poz. 3181) </w:t>
      </w:r>
      <w:r>
        <w:t>zarządza się, co następuje:</w:t>
      </w: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  <w:r>
        <w:t xml:space="preserve">        § 1. 1. Powołuje się</w:t>
      </w:r>
      <w:r w:rsidR="005F110A">
        <w:t xml:space="preserve"> Komisję</w:t>
      </w:r>
      <w:r w:rsidR="00172486">
        <w:t xml:space="preserve">  ds. przeprowadzenia naboru wniosków o najem lokalu mieszkalnego w ramach rządowego programu „</w:t>
      </w:r>
      <w:r w:rsidR="005F110A">
        <w:t xml:space="preserve">Mieszkanie plus” w Toruniu </w:t>
      </w:r>
      <w:r w:rsidR="00172486">
        <w:t xml:space="preserve"> zwaną dalej  Komisją</w:t>
      </w:r>
      <w:r w:rsidR="00410226">
        <w:t xml:space="preserve"> </w:t>
      </w:r>
      <w:r>
        <w:t>w składzie:</w:t>
      </w:r>
    </w:p>
    <w:p w:rsidR="00AB01D4" w:rsidRDefault="00AB01D4" w:rsidP="00AB01D4">
      <w:pPr>
        <w:pStyle w:val="Tekstpodstawowy21"/>
      </w:pPr>
    </w:p>
    <w:p w:rsidR="00AB01D4" w:rsidRDefault="00172486" w:rsidP="0054274F">
      <w:pPr>
        <w:pStyle w:val="Tekstpodstawowy21"/>
        <w:numPr>
          <w:ilvl w:val="0"/>
          <w:numId w:val="4"/>
        </w:numPr>
        <w:ind w:left="993"/>
      </w:pPr>
      <w:r>
        <w:t xml:space="preserve">Elżbieta </w:t>
      </w:r>
      <w:r w:rsidR="00AB01D4">
        <w:t xml:space="preserve"> </w:t>
      </w:r>
      <w:r>
        <w:t xml:space="preserve">Kowalska </w:t>
      </w:r>
      <w:r w:rsidR="00AB01D4">
        <w:t xml:space="preserve"> - Przew</w:t>
      </w:r>
      <w:r>
        <w:t>odnicząca Komisji</w:t>
      </w:r>
      <w:r w:rsidR="00AB01D4">
        <w:t>;</w:t>
      </w:r>
    </w:p>
    <w:p w:rsidR="00172486" w:rsidRDefault="00BF4797" w:rsidP="0054274F">
      <w:pPr>
        <w:pStyle w:val="Tekstpodstawowy21"/>
        <w:numPr>
          <w:ilvl w:val="0"/>
          <w:numId w:val="4"/>
        </w:numPr>
        <w:ind w:left="993"/>
      </w:pPr>
      <w:r>
        <w:t>Marek Goczyński</w:t>
      </w:r>
      <w:r w:rsidR="00172486">
        <w:t xml:space="preserve"> – Zastępca Przewodniczącej Komisji;</w:t>
      </w:r>
    </w:p>
    <w:p w:rsidR="00172486" w:rsidRDefault="00172486" w:rsidP="0054274F">
      <w:pPr>
        <w:pStyle w:val="Tekstpodstawowy21"/>
        <w:numPr>
          <w:ilvl w:val="0"/>
          <w:numId w:val="4"/>
        </w:numPr>
        <w:ind w:left="993"/>
      </w:pPr>
      <w:r>
        <w:t>Agnieszka Balcerowicz – Sekretarz  Komisji;</w:t>
      </w:r>
    </w:p>
    <w:p w:rsidR="00172486" w:rsidRDefault="00172486" w:rsidP="0054274F">
      <w:pPr>
        <w:pStyle w:val="Tekstpodstawowy21"/>
        <w:numPr>
          <w:ilvl w:val="0"/>
          <w:numId w:val="4"/>
        </w:numPr>
        <w:ind w:left="993"/>
      </w:pPr>
      <w:r>
        <w:t>Justyna Kożuchowska – Członek Komisji;</w:t>
      </w:r>
    </w:p>
    <w:p w:rsidR="00BF4797" w:rsidRDefault="00BF4797" w:rsidP="0054274F">
      <w:pPr>
        <w:pStyle w:val="Tekstpodstawowy21"/>
        <w:numPr>
          <w:ilvl w:val="0"/>
          <w:numId w:val="4"/>
        </w:numPr>
        <w:ind w:left="993"/>
      </w:pPr>
      <w:r>
        <w:t xml:space="preserve">Anna </w:t>
      </w:r>
      <w:r w:rsidR="00AC6E62">
        <w:t>Sadowska – Członek Komisji;</w:t>
      </w:r>
    </w:p>
    <w:p w:rsidR="00172486" w:rsidRDefault="00BF4797" w:rsidP="0054274F">
      <w:pPr>
        <w:pStyle w:val="Tekstpodstawowy21"/>
        <w:numPr>
          <w:ilvl w:val="0"/>
          <w:numId w:val="4"/>
        </w:numPr>
        <w:ind w:left="993"/>
      </w:pPr>
      <w:r>
        <w:t>Łukasz Łaszkiewicz</w:t>
      </w:r>
      <w:r w:rsidR="00172486">
        <w:t xml:space="preserve"> – Członek Komisji;</w:t>
      </w:r>
    </w:p>
    <w:p w:rsidR="00BF4797" w:rsidRDefault="00BF4797" w:rsidP="0054274F">
      <w:pPr>
        <w:pStyle w:val="Tekstpodstawowy21"/>
        <w:numPr>
          <w:ilvl w:val="0"/>
          <w:numId w:val="4"/>
        </w:numPr>
        <w:ind w:left="993"/>
      </w:pPr>
      <w:r>
        <w:t>Dorota Benz – Kostrzewska  - Członek Komisji;</w:t>
      </w:r>
    </w:p>
    <w:p w:rsidR="00BF4797" w:rsidRDefault="00770972" w:rsidP="0054274F">
      <w:pPr>
        <w:pStyle w:val="Tekstpodstawowy21"/>
        <w:numPr>
          <w:ilvl w:val="0"/>
          <w:numId w:val="4"/>
        </w:numPr>
        <w:ind w:left="993"/>
      </w:pPr>
      <w:r>
        <w:t>Kinga Owczarczyk – Członek Komisji;</w:t>
      </w:r>
    </w:p>
    <w:p w:rsidR="00770972" w:rsidRDefault="00770972" w:rsidP="0054274F">
      <w:pPr>
        <w:pStyle w:val="Tekstpodstawowy21"/>
        <w:numPr>
          <w:ilvl w:val="0"/>
          <w:numId w:val="4"/>
        </w:numPr>
        <w:ind w:left="993"/>
      </w:pPr>
      <w:r>
        <w:t xml:space="preserve">Aleksandra </w:t>
      </w:r>
      <w:r w:rsidR="00B0772A">
        <w:t>Filar – Członek Komisji;</w:t>
      </w:r>
    </w:p>
    <w:p w:rsidR="00B0772A" w:rsidRDefault="007D7CD0" w:rsidP="0054274F">
      <w:pPr>
        <w:pStyle w:val="Tekstpodstawowy21"/>
        <w:numPr>
          <w:ilvl w:val="0"/>
          <w:numId w:val="4"/>
        </w:numPr>
        <w:ind w:left="993"/>
      </w:pPr>
      <w:r>
        <w:t>Marzen</w:t>
      </w:r>
      <w:r w:rsidR="00B0772A">
        <w:t>a Wierzbowska – Członek Komisji.</w:t>
      </w:r>
    </w:p>
    <w:p w:rsidR="00410226" w:rsidRDefault="00410226" w:rsidP="005F110A">
      <w:pPr>
        <w:pStyle w:val="Tekstpodstawowy21"/>
      </w:pPr>
    </w:p>
    <w:p w:rsidR="00410226" w:rsidRDefault="00B0772A" w:rsidP="00B0772A">
      <w:pPr>
        <w:pStyle w:val="Tekstpodstawowy21"/>
      </w:pPr>
      <w:r>
        <w:t xml:space="preserve">            2. Pracą Komisji</w:t>
      </w:r>
      <w:r w:rsidR="00410226">
        <w:t>, o którym mowa w ust.</w:t>
      </w:r>
      <w:r w:rsidR="00191F7D">
        <w:t xml:space="preserve"> </w:t>
      </w:r>
      <w:r w:rsidR="007D7CD0">
        <w:t>1 kieruje jej</w:t>
      </w:r>
      <w:r>
        <w:t xml:space="preserve"> Przewodnicząca, a w razie </w:t>
      </w:r>
      <w:r w:rsidR="007D7CD0">
        <w:t>jej</w:t>
      </w:r>
      <w:r w:rsidR="00410226">
        <w:t xml:space="preserve">  nieobe</w:t>
      </w:r>
      <w:r>
        <w:t>cności Zastępca Przewodniczącej</w:t>
      </w:r>
      <w:r w:rsidR="00410226">
        <w:t>.</w:t>
      </w:r>
    </w:p>
    <w:p w:rsidR="005F110A" w:rsidRDefault="005F110A" w:rsidP="00B0772A">
      <w:pPr>
        <w:pStyle w:val="Tekstpodstawowy21"/>
      </w:pPr>
      <w:r>
        <w:t xml:space="preserve">            3. Członkowie Komisji składają oświadczenie o treści wskazanej w załączniku do niniejszego zarządzenia.</w:t>
      </w:r>
    </w:p>
    <w:p w:rsidR="00410226" w:rsidRDefault="00410226" w:rsidP="00410226">
      <w:pPr>
        <w:pStyle w:val="Tekstpodstawowy21"/>
        <w:ind w:left="405"/>
      </w:pPr>
    </w:p>
    <w:p w:rsidR="00555844" w:rsidRDefault="00555844" w:rsidP="00B0772A">
      <w:pPr>
        <w:pStyle w:val="Tekstpodstawowy21"/>
      </w:pPr>
      <w:r>
        <w:t xml:space="preserve">   </w:t>
      </w:r>
      <w:r w:rsidR="00B0772A">
        <w:t xml:space="preserve">         </w:t>
      </w:r>
      <w:r w:rsidR="005F110A">
        <w:t xml:space="preserve">§ 2. </w:t>
      </w:r>
      <w:r w:rsidR="00410226">
        <w:t xml:space="preserve"> </w:t>
      </w:r>
      <w:r w:rsidR="00B0772A">
        <w:t xml:space="preserve"> Komisja zgodnie z przepisami  uchwały  nr 148/19 Rady Miasta Torunia </w:t>
      </w:r>
      <w:r w:rsidR="00AC6E62">
        <w:br/>
      </w:r>
      <w:r w:rsidR="00B0772A">
        <w:t>z dnia  27 czerwca  2019 r.   przeprowadzi</w:t>
      </w:r>
      <w:r w:rsidR="00B0772A" w:rsidRPr="00B0772A">
        <w:t xml:space="preserve"> </w:t>
      </w:r>
      <w:r w:rsidR="00B0772A">
        <w:t xml:space="preserve">naboru wniosków o najem lokalu mieszkalnego </w:t>
      </w:r>
      <w:r w:rsidR="00AC6E62">
        <w:br/>
      </w:r>
      <w:r w:rsidR="00B0772A">
        <w:t>w ramach rządowego programu „Mieszkanie plus” w Toruniu.</w:t>
      </w: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  <w:r>
        <w:t xml:space="preserve">     </w:t>
      </w:r>
      <w:r w:rsidR="00800917">
        <w:t xml:space="preserve">    </w:t>
      </w:r>
      <w:r w:rsidR="00AC6E62">
        <w:t xml:space="preserve">  § 3</w:t>
      </w:r>
      <w:r>
        <w:t>. Wykonanie zarządzenia powierza się  Dyrektorowi</w:t>
      </w:r>
      <w:r w:rsidR="00993585">
        <w:t xml:space="preserve"> Wydzi</w:t>
      </w:r>
      <w:r w:rsidR="007D7CD0">
        <w:t>ału Gospodarki Nieruchomościami</w:t>
      </w:r>
      <w:r>
        <w:t xml:space="preserve">. </w:t>
      </w: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  <w:r>
        <w:t xml:space="preserve">    </w:t>
      </w:r>
      <w:r w:rsidR="00800917">
        <w:t xml:space="preserve">    </w:t>
      </w:r>
      <w:r w:rsidR="00AC6E62">
        <w:t xml:space="preserve">   § 4</w:t>
      </w:r>
      <w:r>
        <w:t>. Zarządzenie wchodzi w życie z dniem podpisania.</w:t>
      </w: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  <w:r>
        <w:t xml:space="preserve">      </w:t>
      </w: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8E4C07" w:rsidRPr="008E4C07" w:rsidRDefault="008E4C07" w:rsidP="008E4C0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Załącznik   do zarządzenia  nr 182   </w:t>
      </w:r>
    </w:p>
    <w:p w:rsidR="008E4C07" w:rsidRPr="008E4C07" w:rsidRDefault="008E4C07" w:rsidP="008E4C0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Prezydenta  Miasta Torunia </w:t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</w:t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z dnia 18.08.2021 r. </w:t>
      </w:r>
    </w:p>
    <w:p w:rsidR="008E4C07" w:rsidRPr="008E4C07" w:rsidRDefault="008E4C07" w:rsidP="008E4C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C07" w:rsidRPr="008E4C07" w:rsidRDefault="008E4C07" w:rsidP="008E4C0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C07" w:rsidRPr="008E4C07" w:rsidRDefault="008E4C07" w:rsidP="008E4C0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C07" w:rsidRPr="008E4C07" w:rsidRDefault="008E4C07" w:rsidP="008E4C0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kern w:val="1"/>
          <w:sz w:val="24"/>
          <w:szCs w:val="24"/>
          <w:shd w:val="clear" w:color="auto" w:fill="FFFFFF"/>
          <w:lang w:eastAsia="ar-SA"/>
        </w:rPr>
      </w:pPr>
    </w:p>
    <w:p w:rsidR="008E4C07" w:rsidRPr="008E4C07" w:rsidRDefault="008E4C07" w:rsidP="008E4C0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E4C07">
        <w:rPr>
          <w:rFonts w:ascii="Times New Roman" w:eastAsia="Times New Roman" w:hAnsi="Times New Roman" w:cs="Times New Roman"/>
          <w:color w:val="000000"/>
          <w:spacing w:val="-10"/>
          <w:kern w:val="1"/>
          <w:sz w:val="24"/>
          <w:szCs w:val="24"/>
          <w:shd w:val="clear" w:color="auto" w:fill="FFFFFF"/>
          <w:lang w:eastAsia="ar-SA"/>
        </w:rPr>
        <w:t>Oświadczenie Członka Komisji</w:t>
      </w:r>
      <w:r w:rsidRPr="008E4C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ds. przeprowadzenia naboru wniosków o najem lokalu mieszkalnego w ramach rządowego programu „Mieszkanie plus” w Toruniu:</w:t>
      </w:r>
    </w:p>
    <w:p w:rsidR="008E4C07" w:rsidRPr="008E4C07" w:rsidRDefault="008E4C07" w:rsidP="008E4C07">
      <w:pPr>
        <w:widowControl w:val="0"/>
        <w:spacing w:after="473" w:line="240" w:lineRule="exact"/>
        <w:ind w:left="560" w:hanging="560"/>
        <w:jc w:val="both"/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 xml:space="preserve"> </w:t>
      </w:r>
    </w:p>
    <w:p w:rsidR="008E4C07" w:rsidRPr="008E4C07" w:rsidRDefault="008E4C07" w:rsidP="008E4C07">
      <w:pPr>
        <w:widowControl w:val="0"/>
        <w:tabs>
          <w:tab w:val="right" w:leader="dot" w:pos="2765"/>
          <w:tab w:val="left" w:leader="dot" w:pos="3569"/>
          <w:tab w:val="left" w:leader="dot" w:pos="3771"/>
          <w:tab w:val="left" w:leader="dot" w:pos="4003"/>
        </w:tabs>
        <w:spacing w:after="0" w:line="528" w:lineRule="exact"/>
        <w:ind w:left="560" w:hanging="560"/>
        <w:jc w:val="both"/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 xml:space="preserve">Imię (imiona) </w:t>
      </w: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ab/>
        <w:t>. .</w:t>
      </w: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ab/>
        <w:t>.</w:t>
      </w: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ab/>
      </w: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ab/>
      </w:r>
    </w:p>
    <w:p w:rsidR="008E4C07" w:rsidRPr="008E4C07" w:rsidRDefault="008E4C07" w:rsidP="008E4C07">
      <w:pPr>
        <w:widowControl w:val="0"/>
        <w:tabs>
          <w:tab w:val="left" w:leader="dot" w:pos="4003"/>
        </w:tabs>
        <w:spacing w:after="0" w:line="528" w:lineRule="exact"/>
        <w:ind w:left="560" w:hanging="560"/>
        <w:jc w:val="both"/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 xml:space="preserve">Nazwisko </w:t>
      </w: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ab/>
      </w:r>
    </w:p>
    <w:p w:rsidR="008E4C07" w:rsidRPr="008E4C07" w:rsidRDefault="008E4C07" w:rsidP="008E4C07">
      <w:pPr>
        <w:widowControl w:val="0"/>
        <w:spacing w:after="0" w:line="528" w:lineRule="exact"/>
        <w:ind w:left="560" w:hanging="560"/>
        <w:jc w:val="both"/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>Oświadczam, że:</w:t>
      </w:r>
    </w:p>
    <w:p w:rsidR="008E4C07" w:rsidRPr="008E4C07" w:rsidRDefault="008E4C07" w:rsidP="008E4C07">
      <w:pPr>
        <w:widowControl w:val="0"/>
        <w:numPr>
          <w:ilvl w:val="0"/>
          <w:numId w:val="1"/>
        </w:numPr>
        <w:tabs>
          <w:tab w:val="clear" w:pos="-76"/>
          <w:tab w:val="left" w:pos="518"/>
        </w:tabs>
        <w:spacing w:after="107" w:line="240" w:lineRule="exact"/>
        <w:ind w:left="560" w:hanging="560"/>
        <w:jc w:val="both"/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 xml:space="preserve">nie ubiegam się o najem lokalu </w:t>
      </w:r>
      <w:r w:rsidRPr="008E4C07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 xml:space="preserve"> mieszkalnego w ramach rządowego programu „Mieszkanie plus” w Toruniu, </w:t>
      </w:r>
    </w:p>
    <w:p w:rsidR="008E4C07" w:rsidRPr="008E4C07" w:rsidRDefault="008E4C07" w:rsidP="008E4C07">
      <w:pPr>
        <w:widowControl w:val="0"/>
        <w:numPr>
          <w:ilvl w:val="0"/>
          <w:numId w:val="1"/>
        </w:numPr>
        <w:tabs>
          <w:tab w:val="clear" w:pos="-76"/>
          <w:tab w:val="left" w:pos="518"/>
        </w:tabs>
        <w:spacing w:after="0" w:line="259" w:lineRule="exact"/>
        <w:ind w:left="560" w:right="20" w:hanging="560"/>
        <w:jc w:val="both"/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>nie pozostaję w związku  małżeńskim, w stosunku pokrewieństwa lub powinowactwa w linii prostej, pokrewieństwa lub powinowactwa w linii bocznej do drugiego stopnia, oraz nie jestem związany z tytułu przysposobienia, opieki lub kurateli z wnioskodawcą ubiegającym się o najem lokalu wyżej wymienionego;</w:t>
      </w:r>
    </w:p>
    <w:p w:rsidR="008E4C07" w:rsidRPr="008E4C07" w:rsidRDefault="008E4C07" w:rsidP="008E4C07">
      <w:pPr>
        <w:widowControl w:val="0"/>
        <w:numPr>
          <w:ilvl w:val="0"/>
          <w:numId w:val="1"/>
        </w:numPr>
        <w:tabs>
          <w:tab w:val="clear" w:pos="-76"/>
          <w:tab w:val="left" w:pos="518"/>
        </w:tabs>
        <w:spacing w:after="319" w:line="264" w:lineRule="exact"/>
        <w:ind w:left="560" w:right="320" w:hanging="560"/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 xml:space="preserve">nie pozostaję z żadnym z wnioskodawców w takim stosunku prawnym lub faktycznym, </w:t>
      </w:r>
      <w:r w:rsidRPr="008E4C07">
        <w:rPr>
          <w:rFonts w:ascii="Times New Roman" w:eastAsiaTheme="minorHAnsi" w:hAnsi="Times New Roman" w:cs="Times New Roman"/>
          <w:spacing w:val="-10"/>
          <w:sz w:val="24"/>
          <w:szCs w:val="24"/>
          <w:shd w:val="clear" w:color="auto" w:fill="FFFFFF"/>
          <w:lang w:eastAsia="en-US"/>
        </w:rPr>
        <w:t xml:space="preserve">który </w:t>
      </w: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>może budzić uzasadnione wątpliwości co do mojej bezstronności.</w:t>
      </w:r>
    </w:p>
    <w:p w:rsidR="008E4C07" w:rsidRPr="008E4C07" w:rsidRDefault="008E4C07" w:rsidP="008E4C07">
      <w:pPr>
        <w:widowControl w:val="0"/>
        <w:tabs>
          <w:tab w:val="right" w:leader="dot" w:pos="9127"/>
        </w:tabs>
        <w:spacing w:after="778" w:line="240" w:lineRule="exact"/>
        <w:jc w:val="both"/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                     Toruń dnia</w:t>
      </w: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ab/>
        <w:t xml:space="preserve"> r.</w:t>
      </w:r>
    </w:p>
    <w:p w:rsidR="008E4C07" w:rsidRPr="008E4C07" w:rsidRDefault="008E4C07" w:rsidP="008E4C07">
      <w:pPr>
        <w:widowControl w:val="0"/>
        <w:tabs>
          <w:tab w:val="right" w:leader="dot" w:pos="9127"/>
        </w:tabs>
        <w:spacing w:after="0" w:line="240" w:lineRule="exact"/>
        <w:ind w:left="6860"/>
        <w:jc w:val="both"/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</w:pPr>
    </w:p>
    <w:p w:rsidR="008E4C07" w:rsidRPr="008E4C07" w:rsidRDefault="008E4C07" w:rsidP="008E4C07">
      <w:pPr>
        <w:widowControl w:val="0"/>
        <w:tabs>
          <w:tab w:val="right" w:leader="dot" w:pos="9127"/>
        </w:tabs>
        <w:spacing w:after="0" w:line="240" w:lineRule="exact"/>
        <w:ind w:left="6860"/>
        <w:jc w:val="both"/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</w:pPr>
    </w:p>
    <w:p w:rsidR="008E4C07" w:rsidRPr="008E4C07" w:rsidRDefault="008E4C07" w:rsidP="008E4C07">
      <w:pPr>
        <w:widowControl w:val="0"/>
        <w:tabs>
          <w:tab w:val="right" w:leader="dot" w:pos="9127"/>
        </w:tabs>
        <w:spacing w:after="0" w:line="240" w:lineRule="exact"/>
        <w:jc w:val="both"/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………………………………</w:t>
      </w:r>
    </w:p>
    <w:p w:rsidR="008E4C07" w:rsidRPr="008E4C07" w:rsidRDefault="008E4C07" w:rsidP="008E4C07">
      <w:pPr>
        <w:widowControl w:val="0"/>
        <w:spacing w:after="0" w:line="240" w:lineRule="exact"/>
        <w:ind w:left="6760"/>
        <w:rPr>
          <w:rFonts w:ascii="Times New Roman" w:eastAsiaTheme="minorHAnsi" w:hAnsi="Times New Roman" w:cs="Times New Roman"/>
          <w:iCs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 xml:space="preserve">           (podpis)</w:t>
      </w:r>
    </w:p>
    <w:p w:rsidR="008E4C07" w:rsidRPr="008E4C07" w:rsidRDefault="008E4C07" w:rsidP="008E4C07">
      <w:pPr>
        <w:widowControl w:val="0"/>
        <w:spacing w:after="0" w:line="240" w:lineRule="exact"/>
        <w:ind w:left="260"/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</w:pPr>
    </w:p>
    <w:p w:rsidR="008E4C07" w:rsidRPr="008E4C07" w:rsidRDefault="008E4C07" w:rsidP="008E4C07">
      <w:pPr>
        <w:widowControl w:val="0"/>
        <w:spacing w:after="0" w:line="240" w:lineRule="exact"/>
        <w:ind w:left="260"/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</w:pPr>
    </w:p>
    <w:p w:rsidR="008E4C07" w:rsidRPr="008E4C07" w:rsidRDefault="008E4C07" w:rsidP="008E4C07">
      <w:pPr>
        <w:widowControl w:val="0"/>
        <w:spacing w:after="0" w:line="240" w:lineRule="exact"/>
        <w:ind w:left="260"/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</w:pPr>
    </w:p>
    <w:p w:rsidR="008E4C07" w:rsidRPr="008E4C07" w:rsidRDefault="008E4C07" w:rsidP="008E4C07">
      <w:pPr>
        <w:widowControl w:val="0"/>
        <w:spacing w:after="0" w:line="240" w:lineRule="exact"/>
        <w:ind w:left="260"/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</w:pPr>
    </w:p>
    <w:p w:rsidR="008E4C07" w:rsidRPr="008E4C07" w:rsidRDefault="008E4C07" w:rsidP="008E4C07">
      <w:pPr>
        <w:widowControl w:val="0"/>
        <w:spacing w:after="0" w:line="240" w:lineRule="exact"/>
        <w:ind w:left="260"/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>W związku z zaistnieniem okoliczności, o której mowa w powyżej w pkt……… , podlegam</w:t>
      </w:r>
    </w:p>
    <w:p w:rsidR="008E4C07" w:rsidRPr="008E4C07" w:rsidRDefault="008E4C07" w:rsidP="008E4C07">
      <w:pPr>
        <w:widowControl w:val="0"/>
        <w:spacing w:after="113" w:line="240" w:lineRule="exact"/>
        <w:ind w:left="260"/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>wyłączeniu z niniejszego postępowania.</w:t>
      </w:r>
    </w:p>
    <w:p w:rsidR="008E4C07" w:rsidRPr="008E4C07" w:rsidRDefault="008E4C07" w:rsidP="008E4C07">
      <w:pPr>
        <w:widowControl w:val="0"/>
        <w:tabs>
          <w:tab w:val="right" w:leader="dot" w:pos="7823"/>
          <w:tab w:val="right" w:leader="dot" w:pos="9127"/>
        </w:tabs>
        <w:spacing w:after="773" w:line="240" w:lineRule="exact"/>
        <w:ind w:left="3340"/>
        <w:jc w:val="both"/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ab/>
        <w:t>dnia</w:t>
      </w: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ab/>
        <w:t xml:space="preserve"> r.</w:t>
      </w:r>
    </w:p>
    <w:p w:rsidR="008E4C07" w:rsidRPr="008E4C07" w:rsidRDefault="008E4C07" w:rsidP="008E4C07">
      <w:pPr>
        <w:widowControl w:val="0"/>
        <w:spacing w:after="0" w:line="240" w:lineRule="exact"/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</w:pPr>
      <w:r w:rsidRPr="008E4C07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………………………………..</w:t>
      </w:r>
    </w:p>
    <w:p w:rsidR="008E4C07" w:rsidRPr="008E4C07" w:rsidRDefault="008E4C07" w:rsidP="008E4C07">
      <w:pPr>
        <w:widowControl w:val="0"/>
        <w:spacing w:after="0" w:line="240" w:lineRule="exact"/>
        <w:ind w:left="6760"/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</w:pPr>
      <w:r w:rsidRPr="008E4C07">
        <w:rPr>
          <w:rFonts w:ascii="Times New Roman" w:eastAsiaTheme="minorHAnsi" w:hAnsi="Times New Roman" w:cs="Times New Roman"/>
          <w:color w:val="000000"/>
          <w:spacing w:val="-10"/>
          <w:sz w:val="24"/>
          <w:szCs w:val="24"/>
          <w:shd w:val="clear" w:color="auto" w:fill="FFFFFF"/>
          <w:lang w:eastAsia="en-US"/>
        </w:rPr>
        <w:t>(podpis)</w:t>
      </w:r>
    </w:p>
    <w:p w:rsidR="008E4C07" w:rsidRPr="008E4C07" w:rsidRDefault="008E4C07" w:rsidP="008E4C0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C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AB01D4" w:rsidRDefault="00AB01D4" w:rsidP="00AB01D4">
      <w:pPr>
        <w:pStyle w:val="Tekstpodstawowy21"/>
      </w:pPr>
    </w:p>
    <w:p w:rsidR="00AB01D4" w:rsidRDefault="00AB01D4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  <w:r>
        <w:rPr>
          <w:color w:val="000000"/>
        </w:rPr>
        <w:t>§</w:t>
      </w:r>
      <w:r>
        <w:t xml:space="preserve"> 18 pkt 8 Regulaminu Organizacyjnego Urzędu Miasta Torunia, stanowiącego załącznik nr 1 do zarządzenia nr 378 Prezydenta Miasta Torunia z  dnia  30 października 2013 r. w sprawie nadania Regulaminu Organizacyjnego Urzędu Miasta Torunia, </w:t>
      </w:r>
      <w:r w:rsidRPr="0064351D">
        <w:t>(</w:t>
      </w:r>
      <w:r>
        <w:t>zmienionego zarządzeni</w:t>
      </w:r>
      <w:r w:rsidRPr="0064351D">
        <w:t>ami</w:t>
      </w:r>
      <w:r w:rsidRPr="00B82A09">
        <w:rPr>
          <w:color w:val="FF0000"/>
        </w:rPr>
        <w:t xml:space="preserve"> </w:t>
      </w:r>
      <w:r>
        <w:t>Prezydenta Miasta Torunia nr 312 z dnia 4 października 2014 r.,  nr 380 z dnia 30 grudnia 2014 r. oraz nr 149 z 19 czerwca 2015 r.</w:t>
      </w:r>
      <w:r w:rsidRPr="0064351D">
        <w:rPr>
          <w:color w:val="000000" w:themeColor="text1"/>
        </w:rPr>
        <w:t>)</w:t>
      </w:r>
      <w:r>
        <w:t>,</w:t>
      </w: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p w:rsidR="00800917" w:rsidRDefault="00800917" w:rsidP="00AB01D4">
      <w:pPr>
        <w:pStyle w:val="Tekstpodstawowy21"/>
      </w:pPr>
    </w:p>
    <w:sectPr w:rsidR="00800917" w:rsidSect="002B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DD" w:rsidRDefault="002779DD" w:rsidP="00AB01D4">
      <w:pPr>
        <w:spacing w:after="0" w:line="240" w:lineRule="auto"/>
      </w:pPr>
      <w:r>
        <w:separator/>
      </w:r>
    </w:p>
  </w:endnote>
  <w:endnote w:type="continuationSeparator" w:id="0">
    <w:p w:rsidR="002779DD" w:rsidRDefault="002779DD" w:rsidP="00AB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DD" w:rsidRDefault="002779DD" w:rsidP="00AB01D4">
      <w:pPr>
        <w:spacing w:after="0" w:line="240" w:lineRule="auto"/>
      </w:pPr>
      <w:r>
        <w:separator/>
      </w:r>
    </w:p>
  </w:footnote>
  <w:footnote w:type="continuationSeparator" w:id="0">
    <w:p w:rsidR="002779DD" w:rsidRDefault="002779DD" w:rsidP="00AB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80" w:hanging="180"/>
      </w:pPr>
    </w:lvl>
  </w:abstractNum>
  <w:abstractNum w:abstractNumId="2">
    <w:nsid w:val="0000000D"/>
    <w:multiLevelType w:val="multilevel"/>
    <w:tmpl w:val="0000000D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98307FE"/>
    <w:multiLevelType w:val="hybridMultilevel"/>
    <w:tmpl w:val="B8307E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30304C"/>
    <w:multiLevelType w:val="hybridMultilevel"/>
    <w:tmpl w:val="3014F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27D8"/>
    <w:multiLevelType w:val="hybridMultilevel"/>
    <w:tmpl w:val="12324D72"/>
    <w:lvl w:ilvl="0" w:tplc="8D5A5F0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69B7652"/>
    <w:multiLevelType w:val="hybridMultilevel"/>
    <w:tmpl w:val="E614449E"/>
    <w:lvl w:ilvl="0" w:tplc="A7BA26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4"/>
    <w:rsid w:val="00082B89"/>
    <w:rsid w:val="000A096F"/>
    <w:rsid w:val="000F7C68"/>
    <w:rsid w:val="00127884"/>
    <w:rsid w:val="0014577C"/>
    <w:rsid w:val="00152FBB"/>
    <w:rsid w:val="00172486"/>
    <w:rsid w:val="00191F7D"/>
    <w:rsid w:val="00192C3E"/>
    <w:rsid w:val="001E60C0"/>
    <w:rsid w:val="002779DD"/>
    <w:rsid w:val="002B5325"/>
    <w:rsid w:val="00410226"/>
    <w:rsid w:val="0054274F"/>
    <w:rsid w:val="00555844"/>
    <w:rsid w:val="005905B5"/>
    <w:rsid w:val="005F110A"/>
    <w:rsid w:val="00770972"/>
    <w:rsid w:val="00771D09"/>
    <w:rsid w:val="007C632A"/>
    <w:rsid w:val="007D7CD0"/>
    <w:rsid w:val="00800917"/>
    <w:rsid w:val="008C341E"/>
    <w:rsid w:val="008E49ED"/>
    <w:rsid w:val="008E4C07"/>
    <w:rsid w:val="00993585"/>
    <w:rsid w:val="00A10E12"/>
    <w:rsid w:val="00AB01D4"/>
    <w:rsid w:val="00AC6E62"/>
    <w:rsid w:val="00B0772A"/>
    <w:rsid w:val="00BF0FFF"/>
    <w:rsid w:val="00BF4797"/>
    <w:rsid w:val="00D35D70"/>
    <w:rsid w:val="00F05520"/>
    <w:rsid w:val="00F26C4F"/>
    <w:rsid w:val="00F578B4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11F4-9F48-4981-AFDD-73E7C1A9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B01D4"/>
    <w:rPr>
      <w:vertAlign w:val="superscript"/>
    </w:rPr>
  </w:style>
  <w:style w:type="paragraph" w:customStyle="1" w:styleId="Tekstpodstawowy21">
    <w:name w:val="Tekst podstawowy 21"/>
    <w:basedOn w:val="Normalny"/>
    <w:rsid w:val="00AB01D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B01D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01D4"/>
    <w:pPr>
      <w:suppressAutoHyphens/>
    </w:pPr>
    <w:rPr>
      <w:rFonts w:ascii="Calibri" w:eastAsia="SimSun" w:hAnsi="Calibri" w:cs="font363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01D4"/>
    <w:rPr>
      <w:rFonts w:ascii="Calibri" w:eastAsia="SimSun" w:hAnsi="Calibri" w:cs="font363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m.wisniewska</cp:lastModifiedBy>
  <cp:revision>2</cp:revision>
  <cp:lastPrinted>2021-02-23T12:34:00Z</cp:lastPrinted>
  <dcterms:created xsi:type="dcterms:W3CDTF">2021-08-19T07:06:00Z</dcterms:created>
  <dcterms:modified xsi:type="dcterms:W3CDTF">2021-08-19T07:06:00Z</dcterms:modified>
</cp:coreProperties>
</file>